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7EE20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547D2A26">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18F4E5C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73E162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0F75ECE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429A4D32">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705FE2B1">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45BFE118">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48665075">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b/>
          <w:bCs/>
          <w:sz w:val="44"/>
          <w:szCs w:val="44"/>
          <w:u w:val="none"/>
          <w:lang w:val="en-US" w:eastAsia="zh-CN"/>
        </w:rPr>
      </w:pPr>
    </w:p>
    <w:p w14:paraId="12B01983">
      <w:pPr>
        <w:widowControl w:val="0"/>
        <w:autoSpaceDE w:val="0"/>
        <w:autoSpaceDN w:val="0"/>
        <w:adjustRightInd w:val="0"/>
        <w:snapToGrid w:val="0"/>
        <w:ind w:firstLine="0" w:firstLineChars="0"/>
        <w:jc w:val="center"/>
        <w:rPr>
          <w:rFonts w:hint="default" w:ascii="宋体" w:hAnsi="宋体"/>
          <w:b/>
          <w:sz w:val="56"/>
          <w:szCs w:val="56"/>
          <w:lang w:val="en-US" w:eastAsia="zh-CN"/>
          <w14:shadow w14:blurRad="50800" w14:dist="38100" w14:dir="2700000" w14:sx="100000" w14:sy="100000" w14:kx="0" w14:ky="0" w14:algn="tl">
            <w14:srgbClr w14:val="000000">
              <w14:alpha w14:val="60000"/>
            </w14:srgbClr>
          </w14:shadow>
        </w:rPr>
      </w:pPr>
      <w:r>
        <w:rPr>
          <w:rFonts w:hint="eastAsia" w:ascii="宋体" w:hAnsi="宋体"/>
          <w:b/>
          <w:sz w:val="56"/>
          <w:szCs w:val="56"/>
          <w:lang w:val="en-US" w:eastAsia="zh-CN"/>
          <w14:shadow w14:blurRad="50800" w14:dist="38100" w14:dir="2700000" w14:sx="100000" w14:sy="100000" w14:kx="0" w14:ky="0" w14:algn="tl">
            <w14:srgbClr w14:val="000000">
              <w14:alpha w14:val="60000"/>
            </w14:srgbClr>
          </w14:shadow>
        </w:rPr>
        <w:t>节水宣传页采购项目询价文件</w:t>
      </w:r>
    </w:p>
    <w:p w14:paraId="45F4DAD1">
      <w:pPr>
        <w:rPr>
          <w:rFonts w:hint="eastAsia" w:ascii="宋体" w:hAnsi="宋体" w:eastAsia="宋体" w:cs="宋体"/>
          <w:sz w:val="52"/>
          <w:szCs w:val="52"/>
          <w:u w:val="none"/>
          <w:lang w:val="en-US" w:eastAsia="zh-CN"/>
        </w:rPr>
      </w:pPr>
      <w:r>
        <w:rPr>
          <w:rFonts w:hint="eastAsia" w:ascii="宋体" w:hAnsi="宋体" w:eastAsia="宋体" w:cs="宋体"/>
          <w:sz w:val="52"/>
          <w:szCs w:val="52"/>
          <w:u w:val="none"/>
          <w:lang w:val="en-US" w:eastAsia="zh-CN"/>
        </w:rPr>
        <w:br w:type="page"/>
      </w:r>
    </w:p>
    <w:p w14:paraId="1EA59F39">
      <w:pPr>
        <w:spacing w:before="0" w:beforeLines="0" w:after="0" w:afterLines="0" w:line="480" w:lineRule="auto"/>
        <w:ind w:left="0" w:leftChars="0" w:right="0" w:rightChars="0" w:firstLine="0" w:firstLineChars="0"/>
        <w:jc w:val="center"/>
        <w:rPr>
          <w:rFonts w:hint="eastAsia" w:ascii="宋体" w:hAnsi="宋体" w:eastAsia="宋体" w:cs="宋体"/>
          <w:b/>
          <w:bCs/>
          <w:sz w:val="72"/>
          <w:szCs w:val="72"/>
        </w:rPr>
      </w:pPr>
      <w:r>
        <w:rPr>
          <w:rFonts w:hint="eastAsia" w:ascii="宋体" w:hAnsi="宋体" w:eastAsia="宋体" w:cs="宋体"/>
          <w:b/>
          <w:bCs/>
          <w:sz w:val="72"/>
          <w:szCs w:val="72"/>
        </w:rPr>
        <w:t>目录</w:t>
      </w:r>
    </w:p>
    <w:p w14:paraId="144DF9C3">
      <w:pPr>
        <w:pStyle w:val="14"/>
        <w:tabs>
          <w:tab w:val="right" w:leader="dot" w:pos="8787"/>
        </w:tabs>
      </w:pPr>
      <w:r>
        <w:rPr>
          <w:rFonts w:hint="eastAsia" w:ascii="宋体" w:hAnsi="宋体" w:eastAsia="宋体" w:cs="宋体"/>
          <w:sz w:val="48"/>
          <w:szCs w:val="48"/>
          <w:u w:val="none"/>
        </w:rPr>
        <w:fldChar w:fldCharType="begin"/>
      </w:r>
      <w:r>
        <w:rPr>
          <w:rFonts w:hint="eastAsia" w:ascii="宋体" w:hAnsi="宋体" w:eastAsia="宋体" w:cs="宋体"/>
          <w:sz w:val="48"/>
          <w:szCs w:val="48"/>
          <w:u w:val="none"/>
        </w:rPr>
        <w:instrText xml:space="preserve">TOC \o "1-3" \h \u </w:instrText>
      </w:r>
      <w:r>
        <w:rPr>
          <w:rFonts w:hint="eastAsia" w:ascii="宋体" w:hAnsi="宋体" w:eastAsia="宋体" w:cs="宋体"/>
          <w:sz w:val="48"/>
          <w:szCs w:val="48"/>
          <w:u w:val="none"/>
        </w:rPr>
        <w:fldChar w:fldCharType="separate"/>
      </w: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_Toc17369 </w:instrText>
      </w:r>
      <w:r>
        <w:rPr>
          <w:rFonts w:hint="eastAsia" w:ascii="宋体" w:hAnsi="宋体" w:eastAsia="宋体" w:cs="宋体"/>
          <w:szCs w:val="48"/>
        </w:rPr>
        <w:fldChar w:fldCharType="separate"/>
      </w:r>
      <w:r>
        <w:rPr>
          <w:rFonts w:hint="eastAsia" w:ascii="仿宋" w:hAnsi="仿宋" w:eastAsia="仿宋" w:cs="仿宋"/>
          <w:bCs/>
          <w:szCs w:val="32"/>
        </w:rPr>
        <w:t xml:space="preserve">第一章 </w:t>
      </w:r>
      <w:r>
        <w:rPr>
          <w:rFonts w:hint="eastAsia" w:ascii="仿宋" w:hAnsi="仿宋" w:eastAsia="仿宋" w:cs="仿宋"/>
          <w:bCs/>
          <w:szCs w:val="32"/>
          <w:lang w:val="en-US" w:eastAsia="zh-CN"/>
        </w:rPr>
        <w:t>供应</w:t>
      </w:r>
      <w:r>
        <w:rPr>
          <w:rFonts w:hint="eastAsia" w:ascii="仿宋" w:hAnsi="仿宋" w:eastAsia="仿宋" w:cs="仿宋"/>
          <w:bCs/>
          <w:szCs w:val="32"/>
          <w:lang w:eastAsia="zh-CN"/>
        </w:rPr>
        <w:t>商</w:t>
      </w:r>
      <w:r>
        <w:rPr>
          <w:rFonts w:hint="eastAsia" w:ascii="仿宋" w:hAnsi="仿宋" w:eastAsia="仿宋" w:cs="仿宋"/>
          <w:bCs/>
          <w:szCs w:val="32"/>
        </w:rPr>
        <w:t>须知</w:t>
      </w:r>
      <w:r>
        <w:tab/>
      </w:r>
      <w:r>
        <w:fldChar w:fldCharType="begin"/>
      </w:r>
      <w:r>
        <w:instrText xml:space="preserve"> PAGEREF _Toc17369 \h </w:instrText>
      </w:r>
      <w:r>
        <w:fldChar w:fldCharType="separate"/>
      </w:r>
      <w:r>
        <w:t>3</w:t>
      </w:r>
      <w:r>
        <w:fldChar w:fldCharType="end"/>
      </w:r>
      <w:r>
        <w:rPr>
          <w:rFonts w:hint="eastAsia" w:ascii="宋体" w:hAnsi="宋体" w:eastAsia="宋体" w:cs="宋体"/>
          <w:szCs w:val="48"/>
          <w:u w:val="none"/>
        </w:rPr>
        <w:fldChar w:fldCharType="end"/>
      </w:r>
    </w:p>
    <w:p w14:paraId="6BEBCF51">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_Toc1240 </w:instrText>
      </w:r>
      <w:r>
        <w:rPr>
          <w:rFonts w:hint="eastAsia" w:ascii="宋体" w:hAnsi="宋体" w:eastAsia="宋体" w:cs="宋体"/>
          <w:szCs w:val="48"/>
        </w:rPr>
        <w:fldChar w:fldCharType="separate"/>
      </w:r>
      <w:r>
        <w:rPr>
          <w:rFonts w:hint="eastAsia" w:ascii="仿宋" w:hAnsi="仿宋" w:eastAsia="仿宋" w:cs="仿宋"/>
          <w:bCs/>
          <w:szCs w:val="32"/>
          <w:lang w:val="en-US" w:eastAsia="zh-CN"/>
        </w:rPr>
        <w:t>第二章 项目概况</w:t>
      </w:r>
      <w:r>
        <w:tab/>
      </w:r>
      <w:r>
        <w:fldChar w:fldCharType="begin"/>
      </w:r>
      <w:r>
        <w:instrText xml:space="preserve"> PAGEREF _Toc1240 \h </w:instrText>
      </w:r>
      <w:r>
        <w:fldChar w:fldCharType="separate"/>
      </w:r>
      <w:r>
        <w:t>7</w:t>
      </w:r>
      <w:r>
        <w:fldChar w:fldCharType="end"/>
      </w:r>
      <w:r>
        <w:rPr>
          <w:rFonts w:hint="eastAsia" w:ascii="宋体" w:hAnsi="宋体" w:eastAsia="宋体" w:cs="宋体"/>
          <w:szCs w:val="48"/>
          <w:u w:val="none"/>
        </w:rPr>
        <w:fldChar w:fldCharType="end"/>
      </w:r>
    </w:p>
    <w:p w14:paraId="139263D6">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_Toc9349 </w:instrText>
      </w:r>
      <w:r>
        <w:rPr>
          <w:rFonts w:hint="eastAsia" w:ascii="宋体" w:hAnsi="宋体" w:eastAsia="宋体" w:cs="宋体"/>
          <w:szCs w:val="48"/>
        </w:rPr>
        <w:fldChar w:fldCharType="separate"/>
      </w:r>
      <w:r>
        <w:rPr>
          <w:rFonts w:hint="eastAsia" w:ascii="仿宋" w:hAnsi="仿宋" w:eastAsia="仿宋" w:cs="仿宋"/>
          <w:bCs/>
          <w:szCs w:val="32"/>
        </w:rPr>
        <w:t xml:space="preserve">第三章 </w:t>
      </w:r>
      <w:r>
        <w:rPr>
          <w:rFonts w:hint="eastAsia" w:ascii="仿宋" w:hAnsi="仿宋" w:eastAsia="仿宋" w:cs="仿宋"/>
          <w:bCs/>
          <w:szCs w:val="32"/>
          <w:lang w:val="en-US" w:eastAsia="zh-CN"/>
        </w:rPr>
        <w:t>供应商资格要求</w:t>
      </w:r>
      <w:r>
        <w:tab/>
      </w:r>
      <w:r>
        <w:fldChar w:fldCharType="begin"/>
      </w:r>
      <w:r>
        <w:instrText xml:space="preserve"> PAGEREF _Toc9349 \h </w:instrText>
      </w:r>
      <w:r>
        <w:fldChar w:fldCharType="separate"/>
      </w:r>
      <w:r>
        <w:t>7</w:t>
      </w:r>
      <w:r>
        <w:fldChar w:fldCharType="end"/>
      </w:r>
      <w:r>
        <w:rPr>
          <w:rFonts w:hint="eastAsia" w:ascii="宋体" w:hAnsi="宋体" w:eastAsia="宋体" w:cs="宋体"/>
          <w:szCs w:val="48"/>
          <w:u w:val="none"/>
        </w:rPr>
        <w:fldChar w:fldCharType="end"/>
      </w:r>
    </w:p>
    <w:p w14:paraId="239661EB">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_Toc27780 </w:instrText>
      </w:r>
      <w:r>
        <w:rPr>
          <w:rFonts w:hint="eastAsia" w:ascii="宋体" w:hAnsi="宋体" w:eastAsia="宋体" w:cs="宋体"/>
          <w:szCs w:val="48"/>
        </w:rPr>
        <w:fldChar w:fldCharType="separate"/>
      </w:r>
      <w:r>
        <w:rPr>
          <w:rFonts w:hint="eastAsia" w:ascii="仿宋" w:hAnsi="仿宋" w:eastAsia="仿宋" w:cs="仿宋"/>
          <w:bCs/>
          <w:kern w:val="2"/>
          <w:szCs w:val="32"/>
          <w:lang w:val="en-US" w:eastAsia="zh-CN"/>
        </w:rPr>
        <w:t>第四章 入围方案</w:t>
      </w:r>
      <w:r>
        <w:tab/>
      </w:r>
      <w:r>
        <w:fldChar w:fldCharType="begin"/>
      </w:r>
      <w:r>
        <w:instrText xml:space="preserve"> PAGEREF _Toc27780 \h </w:instrText>
      </w:r>
      <w:r>
        <w:fldChar w:fldCharType="separate"/>
      </w:r>
      <w:r>
        <w:t>7</w:t>
      </w:r>
      <w:r>
        <w:fldChar w:fldCharType="end"/>
      </w:r>
      <w:r>
        <w:rPr>
          <w:rFonts w:hint="eastAsia" w:ascii="宋体" w:hAnsi="宋体" w:eastAsia="宋体" w:cs="宋体"/>
          <w:szCs w:val="48"/>
          <w:u w:val="none"/>
        </w:rPr>
        <w:fldChar w:fldCharType="end"/>
      </w:r>
    </w:p>
    <w:p w14:paraId="2E149062">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_Toc30944 </w:instrText>
      </w:r>
      <w:r>
        <w:rPr>
          <w:rFonts w:hint="eastAsia" w:ascii="宋体" w:hAnsi="宋体" w:eastAsia="宋体" w:cs="宋体"/>
          <w:szCs w:val="48"/>
        </w:rPr>
        <w:fldChar w:fldCharType="separate"/>
      </w:r>
      <w:r>
        <w:rPr>
          <w:rFonts w:hint="default" w:ascii="仿宋" w:hAnsi="仿宋" w:eastAsia="仿宋" w:cs="仿宋"/>
          <w:bCs/>
          <w:kern w:val="2"/>
          <w:szCs w:val="32"/>
          <w:lang w:val="en-US" w:eastAsia="zh-CN"/>
        </w:rPr>
        <w:t>第五章 项目质疑受理程序</w:t>
      </w:r>
      <w:r>
        <w:tab/>
      </w:r>
      <w:r>
        <w:fldChar w:fldCharType="begin"/>
      </w:r>
      <w:r>
        <w:instrText xml:space="preserve"> PAGEREF _Toc30944 \h </w:instrText>
      </w:r>
      <w:r>
        <w:fldChar w:fldCharType="separate"/>
      </w:r>
      <w:r>
        <w:t>7</w:t>
      </w:r>
      <w:r>
        <w:fldChar w:fldCharType="end"/>
      </w:r>
      <w:r>
        <w:rPr>
          <w:rFonts w:hint="eastAsia" w:ascii="宋体" w:hAnsi="宋体" w:eastAsia="宋体" w:cs="宋体"/>
          <w:szCs w:val="48"/>
          <w:u w:val="none"/>
        </w:rPr>
        <w:fldChar w:fldCharType="end"/>
      </w:r>
    </w:p>
    <w:p w14:paraId="4A2C2E57">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_Toc1616 </w:instrText>
      </w:r>
      <w:r>
        <w:rPr>
          <w:rFonts w:hint="eastAsia" w:ascii="宋体" w:hAnsi="宋体" w:eastAsia="宋体" w:cs="宋体"/>
          <w:szCs w:val="48"/>
        </w:rPr>
        <w:fldChar w:fldCharType="separate"/>
      </w:r>
      <w:r>
        <w:rPr>
          <w:rFonts w:hint="eastAsia" w:ascii="仿宋" w:hAnsi="仿宋" w:eastAsia="仿宋" w:cs="仿宋"/>
          <w:bCs/>
          <w:kern w:val="2"/>
          <w:szCs w:val="32"/>
          <w:lang w:val="en-US" w:eastAsia="zh-CN"/>
        </w:rPr>
        <w:t>第六章 评审方法</w:t>
      </w:r>
      <w:r>
        <w:tab/>
      </w:r>
      <w:r>
        <w:fldChar w:fldCharType="begin"/>
      </w:r>
      <w:r>
        <w:instrText xml:space="preserve"> PAGEREF _Toc1616 \h </w:instrText>
      </w:r>
      <w:r>
        <w:fldChar w:fldCharType="separate"/>
      </w:r>
      <w:r>
        <w:t>8</w:t>
      </w:r>
      <w:r>
        <w:fldChar w:fldCharType="end"/>
      </w:r>
      <w:r>
        <w:rPr>
          <w:rFonts w:hint="eastAsia" w:ascii="宋体" w:hAnsi="宋体" w:eastAsia="宋体" w:cs="宋体"/>
          <w:szCs w:val="48"/>
          <w:u w:val="none"/>
        </w:rPr>
        <w:fldChar w:fldCharType="end"/>
      </w:r>
    </w:p>
    <w:p w14:paraId="5EC1284E">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_Toc22542 </w:instrText>
      </w:r>
      <w:r>
        <w:rPr>
          <w:rFonts w:hint="eastAsia" w:ascii="宋体" w:hAnsi="宋体" w:eastAsia="宋体" w:cs="宋体"/>
          <w:szCs w:val="48"/>
        </w:rPr>
        <w:fldChar w:fldCharType="separate"/>
      </w:r>
      <w:r>
        <w:rPr>
          <w:rFonts w:hint="eastAsia" w:ascii="仿宋" w:hAnsi="仿宋" w:eastAsia="仿宋" w:cs="仿宋"/>
          <w:bCs/>
          <w:kern w:val="2"/>
          <w:szCs w:val="32"/>
          <w:lang w:val="en-US" w:eastAsia="zh-CN"/>
        </w:rPr>
        <w:t xml:space="preserve">第七章 </w:t>
      </w:r>
      <w:r>
        <w:rPr>
          <w:rFonts w:hint="default" w:ascii="仿宋" w:hAnsi="仿宋" w:eastAsia="仿宋" w:cs="仿宋"/>
          <w:bCs/>
          <w:kern w:val="2"/>
          <w:szCs w:val="32"/>
        </w:rPr>
        <w:t>商务需求</w:t>
      </w:r>
      <w:r>
        <w:tab/>
      </w:r>
      <w:r>
        <w:fldChar w:fldCharType="begin"/>
      </w:r>
      <w:r>
        <w:instrText xml:space="preserve"> PAGEREF _Toc22542 \h </w:instrText>
      </w:r>
      <w:r>
        <w:fldChar w:fldCharType="separate"/>
      </w:r>
      <w:r>
        <w:t>10</w:t>
      </w:r>
      <w:r>
        <w:fldChar w:fldCharType="end"/>
      </w:r>
      <w:r>
        <w:rPr>
          <w:rFonts w:hint="eastAsia" w:ascii="宋体" w:hAnsi="宋体" w:eastAsia="宋体" w:cs="宋体"/>
          <w:szCs w:val="48"/>
          <w:u w:val="none"/>
        </w:rPr>
        <w:fldChar w:fldCharType="end"/>
      </w:r>
    </w:p>
    <w:p w14:paraId="3EFB04A1">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_Toc1123 </w:instrText>
      </w:r>
      <w:r>
        <w:rPr>
          <w:rFonts w:hint="eastAsia" w:ascii="宋体" w:hAnsi="宋体" w:eastAsia="宋体" w:cs="宋体"/>
          <w:szCs w:val="48"/>
        </w:rPr>
        <w:fldChar w:fldCharType="separate"/>
      </w:r>
      <w:r>
        <w:rPr>
          <w:rFonts w:hint="eastAsia" w:ascii="仿宋" w:hAnsi="仿宋" w:eastAsia="仿宋" w:cs="仿宋"/>
          <w:bCs/>
          <w:szCs w:val="32"/>
          <w:highlight w:val="none"/>
          <w:lang w:val="en-US" w:eastAsia="zh-CN"/>
        </w:rPr>
        <w:t>第八章</w:t>
      </w:r>
      <w:r>
        <w:rPr>
          <w:rFonts w:hint="eastAsia" w:ascii="仿宋" w:hAnsi="仿宋" w:eastAsia="仿宋" w:cs="仿宋"/>
          <w:bCs/>
          <w:szCs w:val="32"/>
          <w:highlight w:val="none"/>
        </w:rPr>
        <w:t xml:space="preserve"> 合同条款及格式</w:t>
      </w:r>
      <w:r>
        <w:tab/>
      </w:r>
      <w:r>
        <w:fldChar w:fldCharType="begin"/>
      </w:r>
      <w:r>
        <w:instrText xml:space="preserve"> PAGEREF _Toc1123 \h </w:instrText>
      </w:r>
      <w:r>
        <w:fldChar w:fldCharType="separate"/>
      </w:r>
      <w:r>
        <w:t>11</w:t>
      </w:r>
      <w:r>
        <w:fldChar w:fldCharType="end"/>
      </w:r>
      <w:r>
        <w:rPr>
          <w:rFonts w:hint="eastAsia" w:ascii="宋体" w:hAnsi="宋体" w:eastAsia="宋体" w:cs="宋体"/>
          <w:szCs w:val="48"/>
          <w:u w:val="none"/>
        </w:rPr>
        <w:fldChar w:fldCharType="end"/>
      </w:r>
    </w:p>
    <w:p w14:paraId="72C6B197">
      <w:pPr>
        <w:pStyle w:val="14"/>
        <w:tabs>
          <w:tab w:val="right" w:leader="dot" w:pos="8787"/>
        </w:tabs>
      </w:pPr>
      <w:r>
        <w:rPr>
          <w:rFonts w:hint="eastAsia" w:ascii="宋体" w:hAnsi="宋体" w:eastAsia="宋体" w:cs="宋体"/>
          <w:szCs w:val="48"/>
          <w:u w:val="none"/>
        </w:rPr>
        <w:fldChar w:fldCharType="begin"/>
      </w:r>
      <w:r>
        <w:rPr>
          <w:rFonts w:hint="eastAsia" w:ascii="宋体" w:hAnsi="宋体" w:eastAsia="宋体" w:cs="宋体"/>
          <w:szCs w:val="48"/>
        </w:rPr>
        <w:instrText xml:space="preserve"> HYPERLINK \l _Toc19176 </w:instrText>
      </w:r>
      <w:r>
        <w:rPr>
          <w:rFonts w:hint="eastAsia" w:ascii="宋体" w:hAnsi="宋体" w:eastAsia="宋体" w:cs="宋体"/>
          <w:szCs w:val="48"/>
        </w:rPr>
        <w:fldChar w:fldCharType="separate"/>
      </w:r>
      <w:r>
        <w:rPr>
          <w:rFonts w:hint="eastAsia" w:ascii="仿宋" w:hAnsi="仿宋" w:eastAsia="仿宋" w:cs="仿宋"/>
          <w:bCs/>
          <w:szCs w:val="32"/>
          <w:highlight w:val="none"/>
          <w:lang w:val="en-US" w:eastAsia="zh-CN"/>
        </w:rPr>
        <w:t>第九章 响应</w:t>
      </w:r>
      <w:r>
        <w:rPr>
          <w:rFonts w:hint="eastAsia" w:ascii="仿宋" w:hAnsi="仿宋" w:eastAsia="仿宋" w:cs="仿宋"/>
          <w:bCs/>
          <w:szCs w:val="32"/>
          <w:highlight w:val="none"/>
        </w:rPr>
        <w:t>文件格式</w:t>
      </w:r>
      <w:r>
        <w:tab/>
      </w:r>
      <w:r>
        <w:fldChar w:fldCharType="begin"/>
      </w:r>
      <w:r>
        <w:instrText xml:space="preserve"> PAGEREF _Toc19176 \h </w:instrText>
      </w:r>
      <w:r>
        <w:fldChar w:fldCharType="separate"/>
      </w:r>
      <w:r>
        <w:t>11</w:t>
      </w:r>
      <w:r>
        <w:fldChar w:fldCharType="end"/>
      </w:r>
      <w:r>
        <w:rPr>
          <w:rFonts w:hint="eastAsia" w:ascii="宋体" w:hAnsi="宋体" w:eastAsia="宋体" w:cs="宋体"/>
          <w:szCs w:val="48"/>
          <w:u w:val="none"/>
        </w:rPr>
        <w:fldChar w:fldCharType="end"/>
      </w:r>
    </w:p>
    <w:p w14:paraId="3311EA1B">
      <w:pPr>
        <w:ind w:firstLine="630" w:firstLineChars="300"/>
        <w:jc w:val="left"/>
        <w:rPr>
          <w:rFonts w:hint="eastAsia" w:ascii="宋体" w:hAnsi="宋体" w:eastAsia="宋体" w:cs="宋体"/>
          <w:sz w:val="48"/>
          <w:szCs w:val="48"/>
          <w:u w:val="none"/>
        </w:rPr>
      </w:pPr>
      <w:r>
        <w:rPr>
          <w:rFonts w:hint="eastAsia" w:ascii="宋体" w:hAnsi="宋体" w:eastAsia="宋体" w:cs="宋体"/>
          <w:szCs w:val="48"/>
          <w:u w:val="none"/>
        </w:rPr>
        <w:fldChar w:fldCharType="end"/>
      </w:r>
    </w:p>
    <w:p w14:paraId="1EBD7083">
      <w:pPr>
        <w:ind w:firstLine="1440" w:firstLineChars="300"/>
        <w:jc w:val="left"/>
        <w:rPr>
          <w:rFonts w:hint="eastAsia" w:ascii="宋体" w:hAnsi="宋体" w:eastAsia="宋体" w:cs="宋体"/>
          <w:sz w:val="48"/>
          <w:szCs w:val="48"/>
          <w:u w:val="none"/>
        </w:rPr>
      </w:pPr>
    </w:p>
    <w:p w14:paraId="484259A7">
      <w:pPr>
        <w:ind w:firstLine="1440" w:firstLineChars="300"/>
        <w:jc w:val="left"/>
        <w:rPr>
          <w:rFonts w:hint="eastAsia" w:ascii="宋体" w:hAnsi="宋体" w:eastAsia="宋体" w:cs="宋体"/>
          <w:sz w:val="48"/>
          <w:szCs w:val="48"/>
          <w:u w:val="none"/>
        </w:rPr>
      </w:pPr>
    </w:p>
    <w:p w14:paraId="0B4A858B">
      <w:pPr>
        <w:ind w:firstLine="1440" w:firstLineChars="300"/>
        <w:jc w:val="left"/>
        <w:rPr>
          <w:rFonts w:hint="eastAsia" w:ascii="宋体" w:hAnsi="宋体" w:eastAsia="宋体" w:cs="宋体"/>
          <w:sz w:val="48"/>
          <w:szCs w:val="48"/>
          <w:u w:val="none"/>
        </w:rPr>
      </w:pPr>
    </w:p>
    <w:p w14:paraId="5BCB4578">
      <w:pPr>
        <w:ind w:firstLine="1440" w:firstLineChars="300"/>
        <w:jc w:val="left"/>
        <w:rPr>
          <w:rFonts w:hint="eastAsia" w:ascii="宋体" w:hAnsi="宋体" w:eastAsia="宋体" w:cs="宋体"/>
          <w:sz w:val="48"/>
          <w:szCs w:val="48"/>
          <w:u w:val="none"/>
        </w:rPr>
      </w:pPr>
    </w:p>
    <w:p w14:paraId="4101F181">
      <w:pPr>
        <w:ind w:firstLine="1440" w:firstLineChars="300"/>
        <w:jc w:val="left"/>
        <w:rPr>
          <w:rFonts w:hint="eastAsia" w:ascii="宋体" w:hAnsi="宋体" w:eastAsia="宋体" w:cs="宋体"/>
          <w:sz w:val="48"/>
          <w:szCs w:val="48"/>
          <w:u w:val="none"/>
        </w:rPr>
      </w:pPr>
    </w:p>
    <w:p w14:paraId="209AC51E">
      <w:pPr>
        <w:ind w:firstLine="1440" w:firstLineChars="300"/>
        <w:jc w:val="left"/>
        <w:rPr>
          <w:rFonts w:hint="eastAsia" w:ascii="宋体" w:hAnsi="宋体" w:eastAsia="宋体" w:cs="宋体"/>
          <w:sz w:val="48"/>
          <w:szCs w:val="48"/>
          <w:u w:val="none"/>
        </w:rPr>
      </w:pPr>
    </w:p>
    <w:p w14:paraId="4227F605">
      <w:pPr>
        <w:ind w:firstLine="1440" w:firstLineChars="300"/>
        <w:jc w:val="left"/>
        <w:rPr>
          <w:rFonts w:hint="eastAsia" w:ascii="宋体" w:hAnsi="宋体" w:eastAsia="宋体" w:cs="宋体"/>
          <w:sz w:val="48"/>
          <w:szCs w:val="48"/>
          <w:u w:val="none"/>
        </w:rPr>
      </w:pPr>
    </w:p>
    <w:p w14:paraId="7982B8CD">
      <w:pPr>
        <w:ind w:firstLine="1440" w:firstLineChars="300"/>
        <w:jc w:val="left"/>
        <w:rPr>
          <w:rFonts w:hint="eastAsia" w:ascii="宋体" w:hAnsi="宋体" w:eastAsia="宋体" w:cs="宋体"/>
          <w:sz w:val="48"/>
          <w:szCs w:val="48"/>
          <w:u w:val="none"/>
        </w:rPr>
      </w:pPr>
    </w:p>
    <w:p w14:paraId="57193DE8">
      <w:pPr>
        <w:ind w:firstLine="1440" w:firstLineChars="300"/>
        <w:jc w:val="left"/>
        <w:rPr>
          <w:rFonts w:hint="eastAsia" w:ascii="宋体" w:hAnsi="宋体" w:eastAsia="宋体" w:cs="宋体"/>
          <w:sz w:val="48"/>
          <w:szCs w:val="48"/>
          <w:u w:val="none"/>
        </w:rPr>
      </w:pPr>
    </w:p>
    <w:p w14:paraId="5FD90D2E">
      <w:pPr>
        <w:ind w:firstLine="1440" w:firstLineChars="300"/>
        <w:jc w:val="left"/>
        <w:rPr>
          <w:rFonts w:hint="eastAsia" w:ascii="宋体" w:hAnsi="宋体" w:eastAsia="宋体" w:cs="宋体"/>
          <w:sz w:val="48"/>
          <w:szCs w:val="48"/>
          <w:u w:val="none"/>
        </w:rPr>
      </w:pPr>
    </w:p>
    <w:p w14:paraId="0C8A7B05">
      <w:pPr>
        <w:ind w:firstLine="1440" w:firstLineChars="300"/>
        <w:jc w:val="left"/>
        <w:rPr>
          <w:rFonts w:hint="eastAsia" w:ascii="宋体" w:hAnsi="宋体" w:eastAsia="宋体" w:cs="宋体"/>
          <w:sz w:val="48"/>
          <w:szCs w:val="48"/>
          <w:u w:val="none"/>
        </w:rPr>
      </w:pPr>
    </w:p>
    <w:p w14:paraId="5E29D459">
      <w:pPr>
        <w:ind w:firstLine="1440" w:firstLineChars="300"/>
        <w:jc w:val="left"/>
        <w:rPr>
          <w:rFonts w:hint="eastAsia" w:ascii="宋体" w:hAnsi="宋体" w:eastAsia="宋体" w:cs="宋体"/>
          <w:sz w:val="48"/>
          <w:szCs w:val="48"/>
          <w:u w:val="none"/>
        </w:rPr>
      </w:pPr>
    </w:p>
    <w:p w14:paraId="7167685E">
      <w:pPr>
        <w:ind w:firstLine="1440" w:firstLineChars="300"/>
        <w:jc w:val="left"/>
        <w:rPr>
          <w:rFonts w:hint="eastAsia" w:ascii="宋体" w:hAnsi="宋体" w:eastAsia="宋体" w:cs="宋体"/>
          <w:sz w:val="48"/>
          <w:szCs w:val="48"/>
          <w:u w:val="none"/>
        </w:rPr>
      </w:pPr>
    </w:p>
    <w:p w14:paraId="02433854">
      <w:pPr>
        <w:ind w:firstLine="0" w:firstLineChars="0"/>
        <w:jc w:val="left"/>
        <w:rPr>
          <w:rFonts w:hint="eastAsia" w:ascii="宋体" w:hAnsi="宋体" w:eastAsia="宋体" w:cs="宋体"/>
          <w:sz w:val="48"/>
          <w:szCs w:val="48"/>
          <w:u w:val="none"/>
        </w:rPr>
      </w:pPr>
    </w:p>
    <w:p w14:paraId="5E39690C">
      <w:pPr>
        <w:widowControl w:val="0"/>
        <w:numPr>
          <w:ilvl w:val="0"/>
          <w:numId w:val="1"/>
        </w:numPr>
        <w:autoSpaceDE w:val="0"/>
        <w:autoSpaceDN w:val="0"/>
        <w:adjustRightInd w:val="0"/>
        <w:snapToGrid w:val="0"/>
        <w:ind w:firstLine="0" w:firstLineChars="0"/>
        <w:jc w:val="left"/>
        <w:outlineLvl w:val="0"/>
        <w:rPr>
          <w:rFonts w:hint="eastAsia" w:ascii="仿宋" w:hAnsi="仿宋" w:eastAsia="仿宋" w:cs="仿宋"/>
          <w:b/>
          <w:bCs/>
          <w:sz w:val="32"/>
          <w:szCs w:val="32"/>
        </w:rPr>
      </w:pPr>
      <w:bookmarkStart w:id="0" w:name="_Toc10242"/>
      <w:r>
        <w:rPr>
          <w:rFonts w:hint="eastAsia" w:ascii="仿宋" w:hAnsi="仿宋" w:eastAsia="仿宋" w:cs="仿宋"/>
          <w:b/>
          <w:bCs/>
          <w:sz w:val="32"/>
          <w:szCs w:val="32"/>
          <w:lang w:val="en-US" w:eastAsia="zh-CN"/>
        </w:rPr>
        <w:t xml:space="preserve"> </w:t>
      </w:r>
      <w:bookmarkStart w:id="1" w:name="_Toc17369"/>
      <w:bookmarkStart w:id="2" w:name="_Toc6182"/>
      <w:bookmarkStart w:id="3" w:name="_Toc1565"/>
      <w:bookmarkStart w:id="4" w:name="_Toc17127"/>
      <w:bookmarkStart w:id="5" w:name="_Toc6930"/>
      <w:bookmarkStart w:id="6" w:name="_Toc12296"/>
      <w:bookmarkStart w:id="7" w:name="_Toc26805"/>
      <w:bookmarkStart w:id="8" w:name="_Toc5478"/>
      <w:bookmarkStart w:id="9" w:name="_Toc29736"/>
      <w:bookmarkStart w:id="10" w:name="_Toc15944"/>
      <w:bookmarkStart w:id="11" w:name="_Toc23826"/>
      <w:bookmarkStart w:id="12" w:name="_Toc2011"/>
      <w:bookmarkStart w:id="13" w:name="_Toc10620"/>
      <w:bookmarkStart w:id="14" w:name="_Toc26535"/>
      <w:bookmarkStart w:id="15" w:name="_Toc19350"/>
      <w:bookmarkStart w:id="16" w:name="_Toc21552"/>
      <w:r>
        <w:rPr>
          <w:rFonts w:hint="eastAsia" w:ascii="仿宋" w:hAnsi="仿宋" w:eastAsia="仿宋" w:cs="仿宋"/>
          <w:b/>
          <w:bCs/>
          <w:sz w:val="32"/>
          <w:szCs w:val="32"/>
          <w:lang w:val="en-US" w:eastAsia="zh-CN"/>
        </w:rPr>
        <w:t>供应</w:t>
      </w:r>
      <w:r>
        <w:rPr>
          <w:rFonts w:hint="eastAsia" w:ascii="仿宋" w:hAnsi="仿宋" w:eastAsia="仿宋" w:cs="仿宋"/>
          <w:b/>
          <w:bCs/>
          <w:sz w:val="32"/>
          <w:szCs w:val="32"/>
          <w:lang w:eastAsia="zh-CN"/>
        </w:rPr>
        <w:t>商</w:t>
      </w:r>
      <w:r>
        <w:rPr>
          <w:rFonts w:hint="eastAsia" w:ascii="仿宋" w:hAnsi="仿宋" w:eastAsia="仿宋" w:cs="仿宋"/>
          <w:b/>
          <w:bCs/>
          <w:sz w:val="32"/>
          <w:szCs w:val="32"/>
        </w:rPr>
        <w:t>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2146"/>
        <w:gridCol w:w="5683"/>
      </w:tblGrid>
      <w:tr w14:paraId="67AE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5000" w:type="pct"/>
            <w:gridSpan w:val="3"/>
            <w:tcBorders>
              <w:top w:val="single" w:color="auto" w:sz="4" w:space="0"/>
            </w:tcBorders>
            <w:shd w:val="clear" w:color="auto" w:fill="DEEAF6"/>
            <w:noWrap w:val="0"/>
            <w:vAlign w:val="center"/>
          </w:tcPr>
          <w:p w14:paraId="19D35CA6">
            <w:pPr>
              <w:widowControl w:val="0"/>
              <w:autoSpaceDE w:val="0"/>
              <w:autoSpaceDN w:val="0"/>
              <w:adjustRightInd w:val="0"/>
              <w:snapToGrid w:val="0"/>
              <w:ind w:firstLine="0" w:firstLineChars="0"/>
              <w:jc w:val="center"/>
              <w:rPr>
                <w:rFonts w:ascii="宋体" w:hAnsi="宋体"/>
                <w:b/>
                <w:sz w:val="32"/>
                <w:szCs w:val="32"/>
              </w:rPr>
            </w:pPr>
            <w:r>
              <w:rPr>
                <w:rFonts w:hint="eastAsia" w:ascii="宋体" w:hAnsi="宋体"/>
                <w:b/>
                <w:sz w:val="32"/>
                <w:szCs w:val="32"/>
                <w:lang w:val="en-US" w:eastAsia="zh-CN"/>
              </w:rPr>
              <w:t>供应</w:t>
            </w:r>
            <w:r>
              <w:rPr>
                <w:rFonts w:hint="eastAsia" w:ascii="宋体" w:hAnsi="宋体"/>
                <w:b/>
                <w:sz w:val="32"/>
                <w:szCs w:val="32"/>
                <w:lang w:eastAsia="zh-CN"/>
              </w:rPr>
              <w:t>商</w:t>
            </w:r>
            <w:r>
              <w:rPr>
                <w:rFonts w:hint="eastAsia" w:ascii="宋体" w:hAnsi="宋体"/>
                <w:b/>
                <w:sz w:val="32"/>
                <w:szCs w:val="32"/>
              </w:rPr>
              <w:t>须知前附表</w:t>
            </w:r>
          </w:p>
        </w:tc>
      </w:tr>
      <w:tr w14:paraId="472DB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06304141">
            <w:pPr>
              <w:widowControl w:val="0"/>
              <w:autoSpaceDE w:val="0"/>
              <w:autoSpaceDN w:val="0"/>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条款号</w:t>
            </w:r>
          </w:p>
        </w:tc>
        <w:tc>
          <w:tcPr>
            <w:tcW w:w="1192" w:type="pct"/>
            <w:noWrap w:val="0"/>
            <w:vAlign w:val="center"/>
          </w:tcPr>
          <w:p w14:paraId="70470993">
            <w:pPr>
              <w:widowControl w:val="0"/>
              <w:autoSpaceDE w:val="0"/>
              <w:autoSpaceDN w:val="0"/>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名称</w:t>
            </w:r>
          </w:p>
        </w:tc>
        <w:tc>
          <w:tcPr>
            <w:tcW w:w="3155" w:type="pct"/>
            <w:noWrap w:val="0"/>
            <w:vAlign w:val="center"/>
          </w:tcPr>
          <w:p w14:paraId="4893C302">
            <w:pPr>
              <w:widowControl w:val="0"/>
              <w:autoSpaceDE w:val="0"/>
              <w:autoSpaceDN w:val="0"/>
              <w:adjustRightInd w:val="0"/>
              <w:snapToGrid w:val="0"/>
              <w:ind w:firstLine="0" w:firstLineChars="0"/>
              <w:jc w:val="center"/>
              <w:rPr>
                <w:rFonts w:hint="eastAsia" w:ascii="仿宋" w:hAnsi="仿宋" w:eastAsia="仿宋" w:cs="仿宋"/>
                <w:b/>
                <w:szCs w:val="21"/>
              </w:rPr>
            </w:pPr>
            <w:r>
              <w:rPr>
                <w:rFonts w:hint="eastAsia" w:ascii="仿宋" w:hAnsi="仿宋" w:eastAsia="仿宋" w:cs="仿宋"/>
                <w:b/>
                <w:szCs w:val="21"/>
              </w:rPr>
              <w:t>编列内容</w:t>
            </w:r>
          </w:p>
        </w:tc>
      </w:tr>
      <w:tr w14:paraId="356C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652" w:type="pct"/>
            <w:noWrap w:val="0"/>
            <w:vAlign w:val="center"/>
          </w:tcPr>
          <w:p w14:paraId="1EDD7017">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1.1</w:t>
            </w:r>
          </w:p>
        </w:tc>
        <w:tc>
          <w:tcPr>
            <w:tcW w:w="1192" w:type="pct"/>
            <w:noWrap w:val="0"/>
            <w:vAlign w:val="center"/>
          </w:tcPr>
          <w:p w14:paraId="33E929D6">
            <w:pPr>
              <w:widowControl w:val="0"/>
              <w:wordWrap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采购人</w:t>
            </w:r>
          </w:p>
        </w:tc>
        <w:tc>
          <w:tcPr>
            <w:tcW w:w="3155" w:type="pct"/>
            <w:noWrap w:val="0"/>
            <w:vAlign w:val="center"/>
          </w:tcPr>
          <w:p w14:paraId="23E19C32">
            <w:pPr>
              <w:widowControl w:val="0"/>
              <w:wordWrap w:val="0"/>
              <w:autoSpaceDE w:val="0"/>
              <w:autoSpaceDN w:val="0"/>
              <w:adjustRightInd w:val="0"/>
              <w:snapToGrid w:val="0"/>
              <w:ind w:firstLine="0" w:firstLineChars="0"/>
              <w:jc w:val="left"/>
              <w:rPr>
                <w:rFonts w:ascii="宋体" w:hAnsi="宋体"/>
                <w:szCs w:val="21"/>
                <w:u w:val="none"/>
              </w:rPr>
            </w:pPr>
            <w:r>
              <w:rPr>
                <w:rFonts w:ascii="宋体" w:hAnsi="宋体"/>
                <w:szCs w:val="21"/>
              </w:rPr>
              <w:t>名称：</w:t>
            </w:r>
            <w:r>
              <w:rPr>
                <w:rFonts w:hint="default" w:ascii="宋体" w:hAnsi="宋体"/>
                <w:szCs w:val="21"/>
                <w:u w:val="none"/>
              </w:rPr>
              <w:t xml:space="preserve">  </w:t>
            </w:r>
            <w:r>
              <w:rPr>
                <w:rFonts w:hint="default" w:ascii="宋体" w:hAnsi="宋体"/>
                <w:szCs w:val="21"/>
                <w:u w:val="none"/>
                <w:lang w:val="en-US" w:eastAsia="zh-CN"/>
              </w:rPr>
              <w:t>深圳市深水宝安水务集团有限公司</w:t>
            </w:r>
            <w:r>
              <w:rPr>
                <w:rFonts w:hint="default" w:ascii="宋体" w:hAnsi="宋体"/>
                <w:szCs w:val="21"/>
                <w:u w:val="none"/>
              </w:rPr>
              <w:t xml:space="preserve">   </w:t>
            </w:r>
          </w:p>
          <w:p w14:paraId="3471F552">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联系</w:t>
            </w:r>
            <w:r>
              <w:rPr>
                <w:rFonts w:ascii="宋体" w:hAnsi="宋体"/>
                <w:szCs w:val="21"/>
              </w:rPr>
              <w:t>地址：</w:t>
            </w:r>
            <w:r>
              <w:rPr>
                <w:rFonts w:hint="default" w:ascii="宋体" w:hAnsi="宋体"/>
                <w:szCs w:val="21"/>
                <w:u w:val="none"/>
              </w:rPr>
              <w:t xml:space="preserve"> </w:t>
            </w:r>
            <w:r>
              <w:rPr>
                <w:rFonts w:hint="default" w:ascii="宋体" w:hAnsi="宋体"/>
                <w:szCs w:val="21"/>
                <w:u w:val="none"/>
                <w:lang w:val="en-US" w:eastAsia="zh-CN"/>
              </w:rPr>
              <w:t>深圳市宝安区广深公路新安段268号</w:t>
            </w:r>
            <w:r>
              <w:rPr>
                <w:rFonts w:hint="default" w:ascii="宋体" w:hAnsi="宋体"/>
                <w:szCs w:val="21"/>
                <w:u w:val="none"/>
              </w:rPr>
              <w:t xml:space="preserve">    </w:t>
            </w:r>
          </w:p>
          <w:p w14:paraId="47467769">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联系人：</w:t>
            </w:r>
            <w:r>
              <w:rPr>
                <w:rFonts w:hint="default" w:ascii="宋体" w:hAnsi="宋体"/>
                <w:szCs w:val="21"/>
                <w:u w:val="none"/>
              </w:rPr>
              <w:t xml:space="preserve">  </w:t>
            </w:r>
            <w:r>
              <w:rPr>
                <w:rFonts w:hint="eastAsia" w:ascii="宋体" w:hAnsi="宋体"/>
                <w:szCs w:val="21"/>
                <w:u w:val="none"/>
                <w:lang w:val="en-US" w:eastAsia="zh-CN"/>
              </w:rPr>
              <w:t>黄淑怡</w:t>
            </w:r>
            <w:r>
              <w:rPr>
                <w:rFonts w:hint="default" w:ascii="宋体" w:hAnsi="宋体"/>
                <w:szCs w:val="21"/>
                <w:u w:val="none"/>
              </w:rPr>
              <w:t xml:space="preserve">             </w:t>
            </w:r>
            <w:r>
              <w:rPr>
                <w:rFonts w:ascii="宋体" w:hAnsi="宋体"/>
                <w:szCs w:val="21"/>
                <w:u w:val="none"/>
              </w:rPr>
              <w:t xml:space="preserve">  </w:t>
            </w:r>
            <w:r>
              <w:rPr>
                <w:rFonts w:hint="default" w:ascii="宋体" w:hAnsi="宋体"/>
                <w:szCs w:val="21"/>
                <w:u w:val="none"/>
              </w:rPr>
              <w:t xml:space="preserve">    </w:t>
            </w:r>
          </w:p>
          <w:p w14:paraId="1CACCE60">
            <w:pPr>
              <w:widowControl w:val="0"/>
              <w:wordWrap w:val="0"/>
              <w:autoSpaceDE w:val="0"/>
              <w:autoSpaceDN w:val="0"/>
              <w:adjustRightInd w:val="0"/>
              <w:snapToGrid w:val="0"/>
              <w:ind w:firstLine="0" w:firstLineChars="0"/>
              <w:jc w:val="left"/>
              <w:rPr>
                <w:rFonts w:ascii="宋体" w:hAnsi="宋体"/>
                <w:szCs w:val="21"/>
              </w:rPr>
            </w:pPr>
            <w:r>
              <w:rPr>
                <w:rFonts w:hint="eastAsia" w:ascii="宋体" w:hAnsi="宋体"/>
                <w:szCs w:val="21"/>
              </w:rPr>
              <w:t>联系电话：</w:t>
            </w:r>
            <w:r>
              <w:rPr>
                <w:rFonts w:hint="default" w:ascii="宋体" w:hAnsi="宋体"/>
                <w:szCs w:val="21"/>
                <w:u w:val="none"/>
              </w:rPr>
              <w:t xml:space="preserve">    </w:t>
            </w:r>
            <w:r>
              <w:rPr>
                <w:rFonts w:ascii="微软雅黑" w:hAnsi="微软雅黑" w:eastAsia="微软雅黑" w:cs="微软雅黑"/>
                <w:i w:val="0"/>
                <w:iCs w:val="0"/>
                <w:caps w:val="0"/>
                <w:color w:val="000000"/>
                <w:spacing w:val="0"/>
                <w:sz w:val="18"/>
                <w:szCs w:val="18"/>
              </w:rPr>
              <w:t>27822331</w:t>
            </w:r>
            <w:r>
              <w:rPr>
                <w:rFonts w:hint="default" w:ascii="宋体" w:hAnsi="宋体"/>
                <w:szCs w:val="21"/>
                <w:u w:val="none"/>
              </w:rPr>
              <w:t xml:space="preserve">    </w:t>
            </w:r>
          </w:p>
          <w:p w14:paraId="3E91CA2D">
            <w:pPr>
              <w:rPr>
                <w:rFonts w:hint="default" w:ascii="宋体" w:hAnsi="宋体"/>
                <w:kern w:val="2"/>
                <w:szCs w:val="21"/>
                <w:u w:val="none"/>
              </w:rPr>
            </w:pPr>
            <w:r>
              <w:rPr>
                <w:rFonts w:hint="eastAsia" w:ascii="宋体" w:hAnsi="宋体"/>
                <w:szCs w:val="21"/>
              </w:rPr>
              <w:t>电子</w:t>
            </w:r>
            <w:r>
              <w:rPr>
                <w:rFonts w:ascii="宋体" w:hAnsi="宋体"/>
                <w:szCs w:val="21"/>
              </w:rPr>
              <w:t>邮箱：</w:t>
            </w:r>
            <w:r>
              <w:rPr>
                <w:rFonts w:hint="default" w:ascii="宋体" w:hAnsi="宋体"/>
                <w:szCs w:val="21"/>
                <w:u w:val="none"/>
              </w:rPr>
              <w:t xml:space="preserve">          </w:t>
            </w:r>
            <w:r>
              <w:rPr>
                <w:rFonts w:hint="default" w:ascii="宋体" w:hAnsi="宋体"/>
                <w:szCs w:val="21"/>
                <w:u w:val="none"/>
                <w:lang w:val="en-US" w:eastAsia="zh-CN"/>
              </w:rPr>
              <w:t>/</w:t>
            </w:r>
            <w:r>
              <w:rPr>
                <w:rFonts w:hint="default" w:ascii="宋体" w:hAnsi="宋体"/>
                <w:szCs w:val="21"/>
                <w:u w:val="none"/>
              </w:rPr>
              <w:t xml:space="preserve">             </w:t>
            </w:r>
          </w:p>
        </w:tc>
      </w:tr>
      <w:tr w14:paraId="3D94B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40A8EF8F">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1.2</w:t>
            </w:r>
          </w:p>
        </w:tc>
        <w:tc>
          <w:tcPr>
            <w:tcW w:w="1192" w:type="pct"/>
            <w:noWrap w:val="0"/>
            <w:vAlign w:val="center"/>
          </w:tcPr>
          <w:p w14:paraId="0F33959B">
            <w:pPr>
              <w:widowControl w:val="0"/>
              <w:wordWrap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项目名称</w:t>
            </w:r>
          </w:p>
        </w:tc>
        <w:tc>
          <w:tcPr>
            <w:tcW w:w="3155" w:type="pct"/>
            <w:noWrap w:val="0"/>
            <w:vAlign w:val="center"/>
          </w:tcPr>
          <w:p w14:paraId="40B680CC">
            <w:pPr>
              <w:widowControl w:val="0"/>
              <w:wordWrap w:val="0"/>
              <w:autoSpaceDE w:val="0"/>
              <w:autoSpaceDN w:val="0"/>
              <w:adjustRightInd w:val="0"/>
              <w:snapToGrid w:val="0"/>
              <w:ind w:firstLine="0" w:firstLineChars="0"/>
              <w:jc w:val="left"/>
              <w:rPr>
                <w:rFonts w:hint="default" w:ascii="宋体" w:hAnsi="宋体" w:eastAsiaTheme="minorEastAsia"/>
                <w:szCs w:val="21"/>
                <w:lang w:val="en-US" w:eastAsia="zh-CN"/>
              </w:rPr>
            </w:pPr>
            <w:r>
              <w:rPr>
                <w:rFonts w:hint="eastAsia" w:ascii="宋体" w:hAnsi="宋体"/>
                <w:szCs w:val="21"/>
                <w:lang w:val="en-US" w:eastAsia="zh-CN"/>
              </w:rPr>
              <w:t>节水宣传页采购项目</w:t>
            </w:r>
          </w:p>
        </w:tc>
      </w:tr>
      <w:tr w14:paraId="6DC56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restart"/>
            <w:noWrap w:val="0"/>
            <w:vAlign w:val="center"/>
          </w:tcPr>
          <w:p w14:paraId="12D8C595">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1.3</w:t>
            </w:r>
          </w:p>
        </w:tc>
        <w:tc>
          <w:tcPr>
            <w:tcW w:w="1192" w:type="pct"/>
            <w:noWrap w:val="0"/>
            <w:vAlign w:val="center"/>
          </w:tcPr>
          <w:p w14:paraId="26BFFED6">
            <w:pPr>
              <w:widowControl w:val="0"/>
              <w:wordWrap w:val="0"/>
              <w:autoSpaceDE w:val="0"/>
              <w:autoSpaceDN w:val="0"/>
              <w:adjustRightInd w:val="0"/>
              <w:snapToGrid w:val="0"/>
              <w:ind w:firstLine="0" w:firstLineChars="0"/>
              <w:jc w:val="left"/>
              <w:rPr>
                <w:rFonts w:hint="default" w:ascii="宋体" w:hAnsi="宋体"/>
                <w:szCs w:val="21"/>
              </w:rPr>
            </w:pPr>
            <w:r>
              <w:rPr>
                <w:rFonts w:hint="default" w:ascii="宋体" w:hAnsi="宋体"/>
                <w:szCs w:val="21"/>
              </w:rPr>
              <w:t>公告日期</w:t>
            </w:r>
          </w:p>
        </w:tc>
        <w:tc>
          <w:tcPr>
            <w:tcW w:w="3155" w:type="pct"/>
            <w:noWrap w:val="0"/>
            <w:vAlign w:val="center"/>
          </w:tcPr>
          <w:p w14:paraId="77CB24DE">
            <w:pPr>
              <w:widowControl w:val="0"/>
              <w:wordWrap w:val="0"/>
              <w:autoSpaceDE w:val="0"/>
              <w:autoSpaceDN w:val="0"/>
              <w:adjustRightInd w:val="0"/>
              <w:snapToGrid w:val="0"/>
              <w:ind w:firstLine="0" w:firstLineChars="0"/>
              <w:jc w:val="left"/>
              <w:rPr>
                <w:rFonts w:hint="default" w:ascii="宋体" w:hAnsi="宋体"/>
                <w:szCs w:val="21"/>
                <w:highlight w:val="none"/>
                <w:lang w:val="en-US"/>
              </w:rPr>
            </w:pPr>
            <w:r>
              <w:rPr>
                <w:rFonts w:hint="eastAsia" w:ascii="宋体" w:hAnsi="宋体"/>
                <w:szCs w:val="21"/>
                <w:highlight w:val="none"/>
              </w:rPr>
              <w:t>以</w:t>
            </w:r>
            <w:r>
              <w:rPr>
                <w:rFonts w:ascii="宋体" w:hAnsi="宋体"/>
                <w:szCs w:val="21"/>
                <w:highlight w:val="none"/>
              </w:rPr>
              <w:t>深圳环水集团招标采购数字管理平台</w:t>
            </w:r>
            <w:r>
              <w:rPr>
                <w:rFonts w:hint="eastAsia" w:ascii="宋体" w:hAnsi="宋体"/>
                <w:szCs w:val="21"/>
                <w:highlight w:val="none"/>
              </w:rPr>
              <w:t>公告日期为准</w:t>
            </w:r>
          </w:p>
        </w:tc>
      </w:tr>
      <w:tr w14:paraId="626D9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52" w:type="pct"/>
            <w:vMerge w:val="continue"/>
            <w:noWrap w:val="0"/>
            <w:vAlign w:val="center"/>
          </w:tcPr>
          <w:p w14:paraId="24FC86F4">
            <w:pPr>
              <w:widowControl w:val="0"/>
              <w:wordWrap w:val="0"/>
              <w:autoSpaceDE w:val="0"/>
              <w:autoSpaceDN w:val="0"/>
              <w:adjustRightInd w:val="0"/>
              <w:snapToGrid w:val="0"/>
              <w:ind w:firstLine="0" w:firstLineChars="0"/>
              <w:jc w:val="left"/>
              <w:rPr>
                <w:rFonts w:hint="default" w:ascii="宋体" w:hAnsi="宋体"/>
                <w:szCs w:val="21"/>
              </w:rPr>
            </w:pPr>
          </w:p>
        </w:tc>
        <w:tc>
          <w:tcPr>
            <w:tcW w:w="1192" w:type="pct"/>
            <w:noWrap w:val="0"/>
            <w:vAlign w:val="center"/>
          </w:tcPr>
          <w:p w14:paraId="6B5B0685">
            <w:pPr>
              <w:widowControl w:val="0"/>
              <w:wordWrap w:val="0"/>
              <w:autoSpaceDE w:val="0"/>
              <w:autoSpaceDN w:val="0"/>
              <w:adjustRightInd w:val="0"/>
              <w:snapToGrid w:val="0"/>
              <w:ind w:firstLine="0" w:firstLineChars="0"/>
              <w:jc w:val="left"/>
              <w:rPr>
                <w:rFonts w:hint="default" w:ascii="宋体" w:hAnsi="宋体"/>
                <w:szCs w:val="21"/>
              </w:rPr>
            </w:pPr>
            <w:r>
              <w:rPr>
                <w:rFonts w:hint="default" w:ascii="宋体" w:hAnsi="宋体"/>
                <w:szCs w:val="21"/>
              </w:rPr>
              <w:t>项目类别</w:t>
            </w:r>
          </w:p>
        </w:tc>
        <w:tc>
          <w:tcPr>
            <w:tcW w:w="3155" w:type="pct"/>
            <w:noWrap w:val="0"/>
            <w:vAlign w:val="center"/>
          </w:tcPr>
          <w:p w14:paraId="2B6F6CE9">
            <w:pPr>
              <w:widowControl w:val="0"/>
              <w:wordWrap w:val="0"/>
              <w:autoSpaceDE w:val="0"/>
              <w:autoSpaceDN w:val="0"/>
              <w:adjustRightInd w:val="0"/>
              <w:snapToGrid w:val="0"/>
              <w:ind w:firstLine="0" w:firstLineChars="0"/>
              <w:jc w:val="left"/>
              <w:rPr>
                <w:rFonts w:hint="default" w:ascii="宋体" w:hAnsi="宋体" w:eastAsiaTheme="minorEastAsia"/>
                <w:szCs w:val="21"/>
                <w:lang w:val="en-US" w:eastAsia="zh-CN"/>
              </w:rPr>
            </w:pPr>
            <w:r>
              <w:rPr>
                <w:rFonts w:hint="eastAsia" w:ascii="宋体" w:hAnsi="宋体"/>
                <w:szCs w:val="21"/>
                <w:lang w:val="en-US" w:eastAsia="zh-CN"/>
              </w:rPr>
              <w:t>货物类</w:t>
            </w:r>
          </w:p>
        </w:tc>
      </w:tr>
      <w:tr w14:paraId="0A686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continue"/>
            <w:noWrap w:val="0"/>
            <w:vAlign w:val="center"/>
          </w:tcPr>
          <w:p w14:paraId="1E7D9448">
            <w:pPr>
              <w:widowControl w:val="0"/>
              <w:wordWrap w:val="0"/>
              <w:autoSpaceDE w:val="0"/>
              <w:autoSpaceDN w:val="0"/>
              <w:adjustRightInd w:val="0"/>
              <w:snapToGrid w:val="0"/>
              <w:ind w:firstLine="0" w:firstLineChars="0"/>
              <w:jc w:val="left"/>
              <w:rPr>
                <w:rFonts w:hint="default" w:ascii="宋体" w:hAnsi="宋体"/>
                <w:szCs w:val="21"/>
              </w:rPr>
            </w:pPr>
          </w:p>
        </w:tc>
        <w:tc>
          <w:tcPr>
            <w:tcW w:w="1192" w:type="pct"/>
            <w:noWrap w:val="0"/>
            <w:vAlign w:val="center"/>
          </w:tcPr>
          <w:p w14:paraId="0896BCA7">
            <w:pPr>
              <w:widowControl w:val="0"/>
              <w:wordWrap w:val="0"/>
              <w:autoSpaceDE w:val="0"/>
              <w:autoSpaceDN w:val="0"/>
              <w:adjustRightInd w:val="0"/>
              <w:snapToGrid w:val="0"/>
              <w:ind w:firstLine="0" w:firstLineChars="0"/>
              <w:jc w:val="left"/>
              <w:rPr>
                <w:rFonts w:hint="default" w:ascii="宋体" w:hAnsi="宋体"/>
                <w:szCs w:val="21"/>
              </w:rPr>
            </w:pPr>
            <w:r>
              <w:rPr>
                <w:rFonts w:hint="default" w:ascii="宋体" w:hAnsi="宋体"/>
                <w:szCs w:val="21"/>
              </w:rPr>
              <w:t>采购</w:t>
            </w:r>
            <w:r>
              <w:rPr>
                <w:rFonts w:hint="eastAsia" w:ascii="宋体" w:hAnsi="宋体"/>
                <w:szCs w:val="21"/>
              </w:rPr>
              <w:t>方式</w:t>
            </w:r>
          </w:p>
        </w:tc>
        <w:tc>
          <w:tcPr>
            <w:tcW w:w="3155" w:type="pct"/>
            <w:noWrap w:val="0"/>
            <w:vAlign w:val="center"/>
          </w:tcPr>
          <w:p w14:paraId="0D32AA19">
            <w:pPr>
              <w:widowControl w:val="0"/>
              <w:wordWrap w:val="0"/>
              <w:autoSpaceDE w:val="0"/>
              <w:autoSpaceDN w:val="0"/>
              <w:adjustRightInd w:val="0"/>
              <w:snapToGrid w:val="0"/>
              <w:ind w:firstLine="0" w:firstLineChars="0"/>
              <w:jc w:val="left"/>
              <w:rPr>
                <w:rFonts w:hint="default" w:ascii="宋体" w:hAnsi="宋体" w:eastAsiaTheme="minorEastAsia"/>
                <w:szCs w:val="21"/>
                <w:lang w:val="en-US" w:eastAsia="zh-CN"/>
              </w:rPr>
            </w:pPr>
            <w:r>
              <w:rPr>
                <w:rFonts w:hint="eastAsia" w:ascii="宋体" w:hAnsi="宋体"/>
                <w:szCs w:val="21"/>
                <w:lang w:val="en-US" w:eastAsia="zh-CN"/>
              </w:rPr>
              <w:t>公开询价</w:t>
            </w:r>
          </w:p>
        </w:tc>
      </w:tr>
      <w:tr w14:paraId="5FC10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restart"/>
            <w:noWrap w:val="0"/>
            <w:vAlign w:val="center"/>
          </w:tcPr>
          <w:p w14:paraId="6F5807E6">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1.4</w:t>
            </w:r>
          </w:p>
        </w:tc>
        <w:tc>
          <w:tcPr>
            <w:tcW w:w="1192" w:type="pct"/>
            <w:noWrap w:val="0"/>
            <w:vAlign w:val="center"/>
          </w:tcPr>
          <w:p w14:paraId="0B71FC7D">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kern w:val="2"/>
                <w:szCs w:val="21"/>
              </w:rPr>
              <w:t>采购文件获取</w:t>
            </w:r>
            <w:r>
              <w:rPr>
                <w:rFonts w:hint="eastAsia" w:ascii="宋体" w:hAnsi="宋体"/>
                <w:kern w:val="2"/>
                <w:szCs w:val="21"/>
              </w:rPr>
              <w:t>方式</w:t>
            </w:r>
          </w:p>
        </w:tc>
        <w:tc>
          <w:tcPr>
            <w:tcW w:w="3155" w:type="pct"/>
            <w:noWrap w:val="0"/>
            <w:vAlign w:val="center"/>
          </w:tcPr>
          <w:p w14:paraId="28CCE27D">
            <w:pPr>
              <w:widowControl w:val="0"/>
              <w:wordWrap w:val="0"/>
              <w:autoSpaceDE w:val="0"/>
              <w:autoSpaceDN w:val="0"/>
              <w:adjustRightInd w:val="0"/>
              <w:snapToGrid w:val="0"/>
              <w:ind w:firstLine="0" w:firstLineChars="0"/>
              <w:jc w:val="left"/>
              <w:rPr>
                <w:rFonts w:hint="default" w:ascii="宋体" w:hAnsi="宋体"/>
                <w:kern w:val="2"/>
                <w:szCs w:val="21"/>
                <w:u w:val="none"/>
                <w:shd w:val="clear"/>
              </w:rPr>
            </w:pPr>
            <w:r>
              <w:rPr>
                <w:rFonts w:hint="default" w:ascii="宋体" w:hAnsi="宋体" w:eastAsiaTheme="minorEastAsia" w:cstheme="minorBidi"/>
                <w:kern w:val="2"/>
                <w:szCs w:val="21"/>
                <w:lang w:val="en-US" w:eastAsia="zh-CN"/>
              </w:rPr>
              <w:t>深圳环水集团招标采购数字管理平台</w:t>
            </w:r>
          </w:p>
        </w:tc>
      </w:tr>
      <w:tr w14:paraId="43FE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continue"/>
            <w:noWrap w:val="0"/>
            <w:vAlign w:val="center"/>
          </w:tcPr>
          <w:p w14:paraId="0D84DF40">
            <w:pPr>
              <w:widowControl w:val="0"/>
              <w:wordWrap w:val="0"/>
              <w:autoSpaceDE w:val="0"/>
              <w:autoSpaceDN w:val="0"/>
              <w:adjustRightInd w:val="0"/>
              <w:snapToGrid w:val="0"/>
              <w:ind w:firstLine="0" w:firstLineChars="0"/>
              <w:jc w:val="left"/>
              <w:rPr>
                <w:rFonts w:hint="default" w:ascii="宋体" w:hAnsi="宋体"/>
                <w:szCs w:val="21"/>
              </w:rPr>
            </w:pPr>
          </w:p>
        </w:tc>
        <w:tc>
          <w:tcPr>
            <w:tcW w:w="1192" w:type="pct"/>
            <w:noWrap w:val="0"/>
            <w:vAlign w:val="center"/>
          </w:tcPr>
          <w:p w14:paraId="68B56735">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kern w:val="2"/>
                <w:szCs w:val="21"/>
              </w:rPr>
              <w:t>采购文件</w:t>
            </w:r>
            <w:r>
              <w:rPr>
                <w:rFonts w:hint="eastAsia" w:ascii="宋体" w:hAnsi="宋体"/>
                <w:kern w:val="2"/>
                <w:szCs w:val="21"/>
              </w:rPr>
              <w:t>获取时间</w:t>
            </w:r>
          </w:p>
        </w:tc>
        <w:tc>
          <w:tcPr>
            <w:tcW w:w="3155" w:type="pct"/>
            <w:noWrap w:val="0"/>
            <w:vAlign w:val="center"/>
          </w:tcPr>
          <w:p w14:paraId="17F96F62">
            <w:pPr>
              <w:widowControl w:val="0"/>
              <w:wordWrap w:val="0"/>
              <w:autoSpaceDE w:val="0"/>
              <w:autoSpaceDN w:val="0"/>
              <w:adjustRightInd w:val="0"/>
              <w:snapToGrid w:val="0"/>
              <w:ind w:firstLine="0" w:firstLineChars="0"/>
              <w:jc w:val="left"/>
              <w:rPr>
                <w:rFonts w:hint="default" w:ascii="宋体" w:hAnsi="宋体"/>
                <w:szCs w:val="21"/>
                <w:highlight w:val="none"/>
                <w:lang w:val="en-US"/>
              </w:rPr>
            </w:pPr>
            <w:r>
              <w:rPr>
                <w:rFonts w:hint="eastAsia" w:ascii="宋体" w:hAnsi="宋体"/>
                <w:szCs w:val="21"/>
                <w:highlight w:val="none"/>
              </w:rPr>
              <w:t>以</w:t>
            </w:r>
            <w:r>
              <w:rPr>
                <w:rFonts w:ascii="宋体" w:hAnsi="宋体"/>
                <w:szCs w:val="21"/>
                <w:highlight w:val="none"/>
              </w:rPr>
              <w:t>深圳环水集团招标采购数字管理平台</w:t>
            </w:r>
            <w:r>
              <w:rPr>
                <w:rFonts w:hint="eastAsia" w:ascii="宋体" w:hAnsi="宋体"/>
                <w:szCs w:val="21"/>
                <w:highlight w:val="none"/>
              </w:rPr>
              <w:t>公告日期为准</w:t>
            </w:r>
          </w:p>
        </w:tc>
      </w:tr>
      <w:tr w14:paraId="74AE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38926AD8">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1.5</w:t>
            </w:r>
          </w:p>
        </w:tc>
        <w:tc>
          <w:tcPr>
            <w:tcW w:w="1192" w:type="pct"/>
            <w:noWrap w:val="0"/>
            <w:vAlign w:val="center"/>
          </w:tcPr>
          <w:p w14:paraId="0B349E24">
            <w:pPr>
              <w:widowControl w:val="0"/>
              <w:wordWrap w:val="0"/>
              <w:autoSpaceDE w:val="0"/>
              <w:autoSpaceDN w:val="0"/>
              <w:adjustRightInd w:val="0"/>
              <w:snapToGrid w:val="0"/>
              <w:ind w:firstLine="0" w:firstLineChars="0"/>
              <w:jc w:val="left"/>
              <w:rPr>
                <w:rFonts w:hint="eastAsia" w:ascii="宋体" w:hAnsi="宋体"/>
                <w:szCs w:val="21"/>
                <w:shd w:val="clear"/>
              </w:rPr>
            </w:pPr>
            <w:r>
              <w:rPr>
                <w:rFonts w:hint="default" w:ascii="宋体" w:hAnsi="宋体" w:eastAsiaTheme="minorEastAsia" w:cstheme="minorBidi"/>
                <w:szCs w:val="21"/>
                <w:shd w:val="clear"/>
                <w:lang w:eastAsia="zh-CN"/>
              </w:rPr>
              <w:t>供应商</w:t>
            </w:r>
            <w:r>
              <w:rPr>
                <w:rFonts w:hint="default" w:ascii="宋体" w:hAnsi="宋体"/>
                <w:szCs w:val="21"/>
                <w:shd w:val="clear"/>
              </w:rPr>
              <w:t>要求澄清</w:t>
            </w:r>
          </w:p>
          <w:p w14:paraId="2D3A72CB">
            <w:pPr>
              <w:widowControl w:val="0"/>
              <w:wordWrap w:val="0"/>
              <w:autoSpaceDE w:val="0"/>
              <w:autoSpaceDN w:val="0"/>
              <w:adjustRightInd w:val="0"/>
              <w:snapToGrid w:val="0"/>
              <w:ind w:firstLine="0" w:firstLineChars="0"/>
              <w:jc w:val="left"/>
              <w:rPr>
                <w:rFonts w:hint="default" w:ascii="宋体" w:hAnsi="宋体"/>
                <w:kern w:val="2"/>
                <w:szCs w:val="21"/>
              </w:rPr>
            </w:pPr>
            <w:r>
              <w:rPr>
                <w:rFonts w:hint="eastAsia" w:ascii="宋体" w:hAnsi="宋体"/>
                <w:szCs w:val="21"/>
                <w:shd w:val="clear"/>
              </w:rPr>
              <w:t>采购文件</w:t>
            </w:r>
            <w:r>
              <w:rPr>
                <w:rFonts w:hint="default" w:ascii="宋体" w:hAnsi="宋体"/>
                <w:szCs w:val="21"/>
                <w:shd w:val="clear"/>
              </w:rPr>
              <w:t>截止时间</w:t>
            </w:r>
          </w:p>
        </w:tc>
        <w:tc>
          <w:tcPr>
            <w:tcW w:w="3155" w:type="pct"/>
            <w:noWrap w:val="0"/>
            <w:vAlign w:val="center"/>
          </w:tcPr>
          <w:p w14:paraId="666A0CF1">
            <w:pPr>
              <w:widowControl w:val="0"/>
              <w:wordWrap w:val="0"/>
              <w:autoSpaceDE w:val="0"/>
              <w:autoSpaceDN w:val="0"/>
              <w:adjustRightInd w:val="0"/>
              <w:snapToGrid w:val="0"/>
              <w:ind w:firstLine="0" w:firstLineChars="0"/>
              <w:jc w:val="left"/>
              <w:rPr>
                <w:rFonts w:hint="default" w:ascii="宋体" w:hAnsi="宋体" w:eastAsiaTheme="minorEastAsia"/>
                <w:szCs w:val="21"/>
                <w:highlight w:val="none"/>
                <w:lang w:val="en-US" w:eastAsia="zh-CN"/>
              </w:rPr>
            </w:pPr>
            <w:r>
              <w:rPr>
                <w:rFonts w:hint="eastAsia" w:ascii="宋体" w:hAnsi="宋体"/>
                <w:szCs w:val="21"/>
                <w:highlight w:val="none"/>
              </w:rPr>
              <w:t>以</w:t>
            </w:r>
            <w:r>
              <w:rPr>
                <w:rFonts w:ascii="宋体" w:hAnsi="宋体"/>
                <w:szCs w:val="21"/>
                <w:highlight w:val="none"/>
              </w:rPr>
              <w:t>深圳环水集团招标采购数字管理平台</w:t>
            </w:r>
            <w:r>
              <w:rPr>
                <w:rFonts w:hint="eastAsia" w:ascii="宋体" w:hAnsi="宋体"/>
                <w:szCs w:val="21"/>
                <w:highlight w:val="none"/>
              </w:rPr>
              <w:t>公告日期为准</w:t>
            </w:r>
          </w:p>
        </w:tc>
      </w:tr>
      <w:tr w14:paraId="2578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restart"/>
            <w:noWrap w:val="0"/>
            <w:vAlign w:val="center"/>
          </w:tcPr>
          <w:p w14:paraId="5187D94D">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1.6</w:t>
            </w:r>
          </w:p>
        </w:tc>
        <w:tc>
          <w:tcPr>
            <w:tcW w:w="1192" w:type="pct"/>
            <w:noWrap w:val="0"/>
            <w:vAlign w:val="center"/>
          </w:tcPr>
          <w:p w14:paraId="11593A7F">
            <w:pPr>
              <w:widowControl w:val="0"/>
              <w:wordWrap w:val="0"/>
              <w:autoSpaceDE w:val="0"/>
              <w:autoSpaceDN w:val="0"/>
              <w:adjustRightInd w:val="0"/>
              <w:snapToGrid w:val="0"/>
              <w:ind w:firstLine="0" w:firstLineChars="0"/>
              <w:jc w:val="left"/>
              <w:rPr>
                <w:rFonts w:hint="default" w:ascii="宋体" w:hAnsi="宋体" w:eastAsiaTheme="minorEastAsia"/>
                <w:szCs w:val="21"/>
                <w:shd w:val="clear"/>
                <w:lang w:eastAsia="zh-CN"/>
              </w:rPr>
            </w:pPr>
            <w:r>
              <w:rPr>
                <w:rFonts w:hint="default" w:ascii="宋体" w:hAnsi="宋体"/>
                <w:szCs w:val="21"/>
                <w:shd w:val="clear"/>
                <w:lang w:eastAsia="zh-CN"/>
              </w:rPr>
              <w:t>响应文件</w:t>
            </w:r>
          </w:p>
          <w:p w14:paraId="732B0A34">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szCs w:val="21"/>
                <w:shd w:val="clear"/>
              </w:rPr>
              <w:t>递交</w:t>
            </w:r>
            <w:r>
              <w:rPr>
                <w:rFonts w:hint="eastAsia" w:ascii="宋体" w:hAnsi="宋体"/>
                <w:szCs w:val="21"/>
                <w:shd w:val="clear"/>
              </w:rPr>
              <w:t>截止时间</w:t>
            </w:r>
          </w:p>
        </w:tc>
        <w:tc>
          <w:tcPr>
            <w:tcW w:w="3155" w:type="pct"/>
            <w:noWrap w:val="0"/>
            <w:vAlign w:val="center"/>
          </w:tcPr>
          <w:p w14:paraId="388CCE58">
            <w:pPr>
              <w:widowControl w:val="0"/>
              <w:wordWrap w:val="0"/>
              <w:autoSpaceDE w:val="0"/>
              <w:autoSpaceDN w:val="0"/>
              <w:adjustRightInd w:val="0"/>
              <w:snapToGrid w:val="0"/>
              <w:ind w:firstLine="0" w:firstLineChars="0"/>
              <w:jc w:val="left"/>
              <w:rPr>
                <w:rFonts w:hint="default" w:ascii="宋体" w:hAnsi="宋体"/>
                <w:szCs w:val="21"/>
                <w:highlight w:val="none"/>
                <w:lang w:val="en-US"/>
              </w:rPr>
            </w:pPr>
            <w:r>
              <w:rPr>
                <w:rFonts w:hint="eastAsia" w:ascii="宋体" w:hAnsi="宋体"/>
                <w:szCs w:val="21"/>
                <w:highlight w:val="none"/>
              </w:rPr>
              <w:t>以</w:t>
            </w:r>
            <w:r>
              <w:rPr>
                <w:rFonts w:ascii="宋体" w:hAnsi="宋体"/>
                <w:szCs w:val="21"/>
                <w:highlight w:val="none"/>
              </w:rPr>
              <w:t>深圳环水集团招标采购数字管理平台</w:t>
            </w:r>
            <w:r>
              <w:rPr>
                <w:rFonts w:hint="eastAsia" w:ascii="宋体" w:hAnsi="宋体"/>
                <w:szCs w:val="21"/>
                <w:highlight w:val="none"/>
              </w:rPr>
              <w:t>公告日期为准</w:t>
            </w:r>
          </w:p>
        </w:tc>
      </w:tr>
      <w:tr w14:paraId="3A24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continue"/>
            <w:noWrap w:val="0"/>
            <w:vAlign w:val="center"/>
          </w:tcPr>
          <w:p w14:paraId="5BCD2751">
            <w:pPr>
              <w:widowControl w:val="0"/>
              <w:wordWrap w:val="0"/>
              <w:autoSpaceDE w:val="0"/>
              <w:autoSpaceDN w:val="0"/>
              <w:adjustRightInd w:val="0"/>
              <w:snapToGrid w:val="0"/>
              <w:ind w:firstLine="0" w:firstLineChars="0"/>
              <w:jc w:val="left"/>
              <w:rPr>
                <w:rFonts w:hint="default" w:ascii="宋体" w:hAnsi="宋体"/>
                <w:szCs w:val="21"/>
              </w:rPr>
            </w:pPr>
          </w:p>
        </w:tc>
        <w:tc>
          <w:tcPr>
            <w:tcW w:w="2146" w:type="dxa"/>
            <w:noWrap w:val="0"/>
            <w:vAlign w:val="center"/>
          </w:tcPr>
          <w:p w14:paraId="5B969223">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color w:val="FF0000"/>
                <w:szCs w:val="21"/>
                <w:highlight w:val="none"/>
                <w:shd w:val="clear"/>
              </w:rPr>
              <w:t>★</w:t>
            </w:r>
            <w:r>
              <w:rPr>
                <w:rFonts w:hint="default" w:ascii="宋体" w:hAnsi="宋体"/>
                <w:color w:val="FF0000"/>
                <w:szCs w:val="21"/>
                <w:highlight w:val="none"/>
                <w:lang w:eastAsia="zh-CN"/>
              </w:rPr>
              <w:t>响应文件</w:t>
            </w:r>
            <w:r>
              <w:rPr>
                <w:rFonts w:hint="default" w:ascii="宋体" w:hAnsi="宋体"/>
                <w:color w:val="FF0000"/>
                <w:szCs w:val="21"/>
                <w:highlight w:val="none"/>
              </w:rPr>
              <w:t>递交地点</w:t>
            </w:r>
          </w:p>
        </w:tc>
        <w:tc>
          <w:tcPr>
            <w:tcW w:w="5683" w:type="dxa"/>
            <w:noWrap w:val="0"/>
            <w:vAlign w:val="center"/>
          </w:tcPr>
          <w:p w14:paraId="1E06F968">
            <w:pPr>
              <w:widowControl w:val="0"/>
              <w:wordWrap w:val="0"/>
              <w:autoSpaceDE w:val="0"/>
              <w:autoSpaceDN w:val="0"/>
              <w:adjustRightInd w:val="0"/>
              <w:snapToGrid w:val="0"/>
              <w:ind w:firstLine="0" w:firstLineChars="0"/>
              <w:jc w:val="left"/>
              <w:rPr>
                <w:rFonts w:hint="default" w:ascii="宋体" w:hAnsi="宋体" w:eastAsiaTheme="minorEastAsia" w:cstheme="minorBidi"/>
                <w:color w:val="FF0000"/>
                <w:kern w:val="2"/>
                <w:szCs w:val="21"/>
                <w:lang w:val="en-US" w:eastAsia="zh-CN"/>
              </w:rPr>
            </w:pPr>
            <w:r>
              <w:rPr>
                <w:rFonts w:hint="eastAsia" w:ascii="宋体" w:hAnsi="宋体" w:eastAsiaTheme="minorEastAsia" w:cstheme="minorBidi"/>
                <w:color w:val="FF0000"/>
                <w:kern w:val="2"/>
                <w:szCs w:val="21"/>
                <w:lang w:val="en-US" w:eastAsia="zh-CN"/>
              </w:rPr>
              <w:t>☑</w:t>
            </w:r>
            <w:r>
              <w:rPr>
                <w:rFonts w:hint="default" w:ascii="宋体" w:hAnsi="宋体" w:eastAsiaTheme="minorEastAsia" w:cstheme="minorBidi"/>
                <w:color w:val="FF0000"/>
                <w:kern w:val="2"/>
                <w:szCs w:val="21"/>
                <w:lang w:val="en-US" w:eastAsia="zh-CN"/>
              </w:rPr>
              <w:t>电子响应文件递交至深圳环水集团招标采购数字管理平台</w:t>
            </w:r>
            <w:r>
              <w:rPr>
                <w:rFonts w:hint="eastAsia" w:ascii="宋体" w:hAnsi="宋体" w:eastAsiaTheme="minorEastAsia" w:cstheme="minorBidi"/>
                <w:color w:val="FF0000"/>
                <w:kern w:val="2"/>
                <w:szCs w:val="21"/>
                <w:lang w:val="en-US" w:eastAsia="zh-CN"/>
              </w:rPr>
              <w:t>（供应商必须在平台填写报价信息并上传电子版响应文件，否则视为放弃响应）</w:t>
            </w:r>
          </w:p>
          <w:p w14:paraId="225C6E54">
            <w:pPr>
              <w:widowControl w:val="0"/>
              <w:wordWrap w:val="0"/>
              <w:autoSpaceDE w:val="0"/>
              <w:autoSpaceDN w:val="0"/>
              <w:adjustRightInd w:val="0"/>
              <w:snapToGrid w:val="0"/>
              <w:ind w:firstLine="0" w:firstLineChars="0"/>
              <w:jc w:val="left"/>
              <w:rPr>
                <w:rFonts w:hint="default" w:ascii="宋体" w:hAnsi="宋体"/>
                <w:kern w:val="2"/>
                <w:szCs w:val="21"/>
                <w:u w:val="none"/>
              </w:rPr>
            </w:pPr>
            <w:r>
              <w:rPr>
                <w:rFonts w:hint="eastAsia" w:ascii="宋体" w:hAnsi="宋体" w:cstheme="minorBidi"/>
                <w:color w:val="FF0000"/>
                <w:kern w:val="2"/>
                <w:szCs w:val="21"/>
                <w:highlight w:val="none"/>
                <w:lang w:val="en-US" w:eastAsia="zh-CN"/>
              </w:rPr>
              <w:t>☑</w:t>
            </w:r>
            <w:r>
              <w:rPr>
                <w:rFonts w:hint="default" w:ascii="宋体" w:hAnsi="宋体" w:eastAsiaTheme="minorEastAsia" w:cstheme="minorBidi"/>
                <w:color w:val="FF0000"/>
                <w:kern w:val="2"/>
                <w:szCs w:val="21"/>
                <w:highlight w:val="none"/>
                <w:lang w:val="en-US" w:eastAsia="zh-CN"/>
              </w:rPr>
              <w:t>纸质响应文件递交地点：</w:t>
            </w:r>
            <w:r>
              <w:rPr>
                <w:rFonts w:hint="eastAsia" w:ascii="宋体" w:hAnsi="宋体" w:eastAsiaTheme="minorEastAsia" w:cstheme="minorBidi"/>
                <w:color w:val="FF0000"/>
                <w:kern w:val="2"/>
                <w:szCs w:val="21"/>
                <w:highlight w:val="none"/>
                <w:lang w:val="en-US" w:eastAsia="zh-CN"/>
              </w:rPr>
              <w:t xml:space="preserve"> </w:t>
            </w:r>
            <w:r>
              <w:rPr>
                <w:rFonts w:hint="default" w:ascii="宋体" w:hAnsi="宋体" w:eastAsiaTheme="minorEastAsia" w:cstheme="minorBidi"/>
                <w:color w:val="FF0000"/>
                <w:kern w:val="2"/>
                <w:szCs w:val="21"/>
                <w:highlight w:val="none"/>
                <w:lang w:val="en-US" w:eastAsia="zh-CN"/>
              </w:rPr>
              <w:t>深圳市宝安区广深公路新安段268号</w:t>
            </w:r>
            <w:r>
              <w:rPr>
                <w:rFonts w:hint="eastAsia" w:ascii="宋体" w:hAnsi="宋体" w:eastAsiaTheme="minorEastAsia" w:cstheme="minorBidi"/>
                <w:color w:val="FF0000"/>
                <w:kern w:val="2"/>
                <w:szCs w:val="21"/>
                <w:highlight w:val="none"/>
                <w:lang w:val="en-US" w:eastAsia="zh-CN"/>
              </w:rPr>
              <w:t>（供应商需在响应截止时间前将纸质版文件递交至指定地点,否则视为放弃响应）</w:t>
            </w:r>
          </w:p>
        </w:tc>
      </w:tr>
      <w:tr w14:paraId="247B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1FE2F452">
            <w:pPr>
              <w:widowControl w:val="0"/>
              <w:wordWrap w:val="0"/>
              <w:autoSpaceDE w:val="0"/>
              <w:autoSpaceDN w:val="0"/>
              <w:adjustRightInd w:val="0"/>
              <w:snapToGrid w:val="0"/>
              <w:ind w:firstLine="0" w:firstLineChars="0"/>
              <w:jc w:val="left"/>
              <w:rPr>
                <w:rFonts w:hint="default" w:ascii="宋体" w:hAnsi="宋体" w:eastAsiaTheme="minorEastAsia"/>
                <w:szCs w:val="21"/>
                <w:lang w:val="en-US" w:eastAsia="zh-CN"/>
              </w:rPr>
            </w:pPr>
            <w:r>
              <w:rPr>
                <w:rFonts w:hint="default" w:ascii="宋体" w:hAnsi="宋体"/>
                <w:szCs w:val="21"/>
                <w:lang w:val="en-US" w:eastAsia="zh-CN"/>
              </w:rPr>
              <w:t>1.</w:t>
            </w:r>
            <w:r>
              <w:rPr>
                <w:rFonts w:hint="eastAsia" w:ascii="宋体" w:hAnsi="宋体"/>
                <w:szCs w:val="21"/>
                <w:lang w:val="en-US" w:eastAsia="zh-CN"/>
              </w:rPr>
              <w:t>7</w:t>
            </w:r>
          </w:p>
        </w:tc>
        <w:tc>
          <w:tcPr>
            <w:tcW w:w="2146" w:type="dxa"/>
            <w:noWrap w:val="0"/>
            <w:vAlign w:val="center"/>
          </w:tcPr>
          <w:p w14:paraId="7AB4BD83">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color w:val="FF0000"/>
                <w:szCs w:val="21"/>
                <w:shd w:val="clear"/>
              </w:rPr>
              <w:t>★</w:t>
            </w:r>
            <w:r>
              <w:rPr>
                <w:rFonts w:hint="default" w:ascii="宋体" w:hAnsi="宋体"/>
                <w:color w:val="FF0000"/>
                <w:szCs w:val="21"/>
                <w:lang w:eastAsia="zh-CN"/>
              </w:rPr>
              <w:t>响应文件</w:t>
            </w:r>
            <w:r>
              <w:rPr>
                <w:rFonts w:hint="default" w:ascii="宋体" w:hAnsi="宋体"/>
                <w:color w:val="FF0000"/>
                <w:szCs w:val="21"/>
              </w:rPr>
              <w:t>开启地点</w:t>
            </w:r>
          </w:p>
        </w:tc>
        <w:tc>
          <w:tcPr>
            <w:tcW w:w="5683" w:type="dxa"/>
            <w:noWrap w:val="0"/>
            <w:vAlign w:val="center"/>
          </w:tcPr>
          <w:p w14:paraId="763DE406">
            <w:pPr>
              <w:widowControl w:val="0"/>
              <w:wordWrap w:val="0"/>
              <w:autoSpaceDE w:val="0"/>
              <w:autoSpaceDN w:val="0"/>
              <w:adjustRightInd w:val="0"/>
              <w:snapToGrid w:val="0"/>
              <w:ind w:firstLine="0" w:firstLineChars="0"/>
              <w:jc w:val="left"/>
              <w:rPr>
                <w:rFonts w:hint="eastAsia" w:ascii="宋体" w:hAnsi="宋体"/>
                <w:color w:val="FF0000"/>
                <w:szCs w:val="21"/>
                <w:highlight w:val="none"/>
              </w:rPr>
            </w:pPr>
            <w:r>
              <w:rPr>
                <w:rFonts w:hint="eastAsia" w:ascii="宋体" w:hAnsi="宋体" w:cstheme="minorBidi"/>
                <w:color w:val="FF0000"/>
                <w:kern w:val="2"/>
                <w:szCs w:val="21"/>
                <w:highlight w:val="none"/>
                <w:lang w:eastAsia="zh-CN"/>
              </w:rPr>
              <w:t>☑</w:t>
            </w:r>
            <w:r>
              <w:rPr>
                <w:rFonts w:hint="eastAsia" w:ascii="宋体" w:hAnsi="宋体" w:eastAsiaTheme="minorEastAsia" w:cstheme="minorBidi"/>
                <w:color w:val="FF0000"/>
                <w:kern w:val="2"/>
                <w:szCs w:val="21"/>
                <w:highlight w:val="none"/>
                <w:lang w:val="en-US" w:eastAsia="zh-CN"/>
              </w:rPr>
              <w:t>深圳环水集团招标采购数字管理平台</w:t>
            </w:r>
            <w:r>
              <w:rPr>
                <w:rFonts w:hint="eastAsia" w:ascii="宋体" w:hAnsi="宋体" w:cstheme="minorBidi"/>
                <w:color w:val="FF0000"/>
                <w:kern w:val="2"/>
                <w:szCs w:val="21"/>
                <w:highlight w:val="none"/>
                <w:lang w:val="en-US" w:eastAsia="zh-CN"/>
              </w:rPr>
              <w:t>（供应商需在截止时间前，将纸质版响应文件</w:t>
            </w:r>
            <w:bookmarkStart w:id="137" w:name="_GoBack"/>
            <w:bookmarkEnd w:id="137"/>
            <w:r>
              <w:rPr>
                <w:rFonts w:hint="eastAsia" w:ascii="宋体" w:hAnsi="宋体" w:cstheme="minorBidi"/>
                <w:color w:val="FF0000"/>
                <w:kern w:val="2"/>
                <w:szCs w:val="21"/>
                <w:highlight w:val="none"/>
                <w:lang w:val="en-US" w:eastAsia="zh-CN"/>
              </w:rPr>
              <w:t>邮递至</w:t>
            </w:r>
            <w:r>
              <w:rPr>
                <w:rFonts w:hint="eastAsia" w:ascii="宋体" w:hAnsi="宋体"/>
                <w:color w:val="FF0000"/>
                <w:szCs w:val="21"/>
                <w:highlight w:val="none"/>
                <w:u w:val="none"/>
                <w:lang w:val="en-US" w:eastAsia="zh-CN"/>
              </w:rPr>
              <w:t>深圳市宝安区广深公路新安段268号，无需到达项目指定参与地点，收货人：黄淑怡 联系方式27822331</w:t>
            </w:r>
            <w:r>
              <w:rPr>
                <w:rFonts w:hint="eastAsia" w:ascii="宋体" w:hAnsi="宋体" w:cstheme="minorBidi"/>
                <w:color w:val="FF0000"/>
                <w:kern w:val="2"/>
                <w:szCs w:val="21"/>
                <w:highlight w:val="none"/>
                <w:lang w:val="en-US" w:eastAsia="zh-CN"/>
              </w:rPr>
              <w:t>）</w:t>
            </w:r>
          </w:p>
          <w:p w14:paraId="43F72948">
            <w:pPr>
              <w:widowControl w:val="0"/>
              <w:wordWrap w:val="0"/>
              <w:autoSpaceDE w:val="0"/>
              <w:autoSpaceDN w:val="0"/>
              <w:adjustRightInd w:val="0"/>
              <w:snapToGrid w:val="0"/>
              <w:ind w:firstLine="0" w:firstLineChars="0"/>
              <w:jc w:val="left"/>
              <w:rPr>
                <w:rFonts w:hint="default" w:ascii="宋体" w:hAnsi="宋体"/>
                <w:kern w:val="2"/>
                <w:szCs w:val="21"/>
                <w:u w:val="none"/>
              </w:rPr>
            </w:pPr>
            <w:r>
              <w:rPr>
                <w:rFonts w:hint="eastAsia" w:ascii="宋体" w:hAnsi="宋体"/>
                <w:kern w:val="2"/>
                <w:szCs w:val="21"/>
                <w:highlight w:val="none"/>
                <w:lang w:eastAsia="zh-CN"/>
              </w:rPr>
              <w:t>□</w:t>
            </w:r>
            <w:r>
              <w:rPr>
                <w:rFonts w:hint="eastAsia" w:ascii="宋体" w:hAnsi="宋体"/>
                <w:kern w:val="2"/>
                <w:szCs w:val="21"/>
                <w:highlight w:val="none"/>
                <w:lang w:val="en-US" w:eastAsia="zh-CN"/>
              </w:rPr>
              <w:t>现场</w:t>
            </w:r>
            <w:r>
              <w:rPr>
                <w:rFonts w:hint="eastAsia" w:ascii="宋体" w:hAnsi="宋体"/>
                <w:kern w:val="2"/>
                <w:szCs w:val="21"/>
                <w:highlight w:val="none"/>
              </w:rPr>
              <w:t>进行，地址：</w:t>
            </w:r>
            <w:r>
              <w:rPr>
                <w:rFonts w:hint="eastAsia" w:ascii="宋体" w:hAnsi="宋体"/>
                <w:szCs w:val="21"/>
                <w:highlight w:val="none"/>
                <w:u w:val="none"/>
                <w:lang w:val="en-US" w:eastAsia="zh-CN"/>
              </w:rPr>
              <w:t>深圳市宝安区广深公路新安段268号（供应商需在响应截止时间</w:t>
            </w:r>
            <w:r>
              <w:rPr>
                <w:rFonts w:hint="eastAsia" w:ascii="宋体" w:hAnsi="宋体"/>
                <w:szCs w:val="21"/>
                <w:highlight w:val="none"/>
                <w:lang w:val="en-US" w:eastAsia="zh-CN"/>
              </w:rPr>
              <w:t>2024年**月**日 **前</w:t>
            </w:r>
            <w:r>
              <w:rPr>
                <w:rFonts w:hint="eastAsia" w:ascii="宋体" w:hAnsi="宋体"/>
                <w:szCs w:val="21"/>
                <w:highlight w:val="none"/>
                <w:u w:val="none"/>
                <w:lang w:val="en-US" w:eastAsia="zh-CN"/>
              </w:rPr>
              <w:t>，到达项目指定参与地点）</w:t>
            </w:r>
          </w:p>
        </w:tc>
      </w:tr>
      <w:tr w14:paraId="4CE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noWrap w:val="0"/>
            <w:vAlign w:val="center"/>
          </w:tcPr>
          <w:p w14:paraId="19226E0B">
            <w:pPr>
              <w:widowControl w:val="0"/>
              <w:wordWrap w:val="0"/>
              <w:autoSpaceDE w:val="0"/>
              <w:autoSpaceDN w:val="0"/>
              <w:adjustRightInd w:val="0"/>
              <w:snapToGrid w:val="0"/>
              <w:ind w:firstLine="0" w:firstLineChars="0"/>
              <w:jc w:val="left"/>
              <w:rPr>
                <w:rFonts w:hint="default" w:ascii="宋体" w:hAnsi="宋体"/>
                <w:szCs w:val="21"/>
                <w:lang w:val="en-US" w:eastAsia="zh-CN"/>
              </w:rPr>
            </w:pPr>
            <w:r>
              <w:rPr>
                <w:rFonts w:hint="default" w:ascii="宋体" w:hAnsi="宋体"/>
                <w:szCs w:val="21"/>
                <w:lang w:val="en-US" w:eastAsia="zh-CN"/>
              </w:rPr>
              <w:t>1.</w:t>
            </w:r>
            <w:r>
              <w:rPr>
                <w:rFonts w:hint="eastAsia" w:ascii="宋体" w:hAnsi="宋体"/>
                <w:szCs w:val="21"/>
                <w:lang w:val="en-US" w:eastAsia="zh-CN"/>
              </w:rPr>
              <w:t>8</w:t>
            </w:r>
          </w:p>
        </w:tc>
        <w:tc>
          <w:tcPr>
            <w:tcW w:w="2146" w:type="dxa"/>
            <w:noWrap w:val="0"/>
            <w:vAlign w:val="center"/>
          </w:tcPr>
          <w:p w14:paraId="63EDA893">
            <w:pPr>
              <w:widowControl w:val="0"/>
              <w:wordWrap w:val="0"/>
              <w:autoSpaceDE w:val="0"/>
              <w:autoSpaceDN w:val="0"/>
              <w:adjustRightInd w:val="0"/>
              <w:snapToGrid w:val="0"/>
              <w:ind w:firstLine="0" w:firstLineChars="0"/>
              <w:jc w:val="left"/>
              <w:rPr>
                <w:rFonts w:hint="default" w:ascii="宋体" w:hAnsi="宋体"/>
                <w:color w:val="FF0000"/>
                <w:szCs w:val="21"/>
                <w:shd w:val="clear"/>
              </w:rPr>
            </w:pPr>
            <w:r>
              <w:rPr>
                <w:rFonts w:hint="default" w:ascii="宋体" w:hAnsi="宋体"/>
                <w:color w:val="FF0000"/>
                <w:szCs w:val="21"/>
                <w:lang w:eastAsia="zh-CN"/>
              </w:rPr>
              <w:t>响应文件</w:t>
            </w:r>
            <w:r>
              <w:rPr>
                <w:rFonts w:hint="default" w:ascii="宋体" w:hAnsi="宋体"/>
                <w:color w:val="FF0000"/>
                <w:szCs w:val="21"/>
                <w:lang w:val="en-US" w:eastAsia="zh-CN"/>
              </w:rPr>
              <w:t>组成</w:t>
            </w:r>
          </w:p>
        </w:tc>
        <w:tc>
          <w:tcPr>
            <w:tcW w:w="5683" w:type="dxa"/>
            <w:noWrap w:val="0"/>
            <w:vAlign w:val="center"/>
          </w:tcPr>
          <w:p w14:paraId="3D682404">
            <w:pPr>
              <w:wordWrap w:val="0"/>
              <w:autoSpaceDE w:val="0"/>
              <w:autoSpaceDN w:val="0"/>
              <w:adjustRightInd w:val="0"/>
              <w:snapToGrid w:val="0"/>
              <w:jc w:val="left"/>
              <w:rPr>
                <w:rFonts w:hint="eastAsia" w:ascii="宋体" w:hAnsi="宋体"/>
                <w:color w:val="FF0000"/>
                <w:kern w:val="2"/>
                <w:szCs w:val="21"/>
                <w:highlight w:val="none"/>
                <w:lang w:eastAsia="zh-CN"/>
              </w:rPr>
            </w:pPr>
            <w:r>
              <w:rPr>
                <w:rFonts w:hint="default" w:ascii="宋体" w:hAnsi="宋体" w:cstheme="minorBidi"/>
                <w:color w:val="FF0000"/>
                <w:szCs w:val="21"/>
              </w:rPr>
              <w:t>纸质</w:t>
            </w:r>
            <w:r>
              <w:rPr>
                <w:rFonts w:hint="default" w:ascii="宋体" w:hAnsi="宋体" w:cstheme="minorBidi"/>
                <w:color w:val="FF0000"/>
                <w:szCs w:val="21"/>
                <w:lang w:val="en-US" w:eastAsia="zh-CN"/>
              </w:rPr>
              <w:t>响应</w:t>
            </w:r>
            <w:r>
              <w:rPr>
                <w:rFonts w:hint="default" w:ascii="宋体" w:hAnsi="宋体" w:cstheme="minorBidi"/>
                <w:color w:val="FF0000"/>
                <w:szCs w:val="21"/>
              </w:rPr>
              <w:t>文件正本一份，副本</w:t>
            </w:r>
            <w:r>
              <w:rPr>
                <w:rFonts w:hint="eastAsia" w:ascii="宋体" w:hAnsi="宋体" w:cstheme="minorBidi"/>
                <w:color w:val="FF0000"/>
                <w:szCs w:val="21"/>
                <w:lang w:val="en-US" w:eastAsia="zh-CN"/>
              </w:rPr>
              <w:t>一</w:t>
            </w:r>
            <w:r>
              <w:rPr>
                <w:rFonts w:hint="default" w:ascii="宋体" w:hAnsi="宋体" w:cstheme="minorBidi"/>
                <w:color w:val="FF0000"/>
                <w:szCs w:val="21"/>
              </w:rPr>
              <w:t>份，胶装，统一密封在一个外密封包里。</w:t>
            </w:r>
          </w:p>
        </w:tc>
      </w:tr>
      <w:tr w14:paraId="55C46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restart"/>
            <w:noWrap w:val="0"/>
            <w:vAlign w:val="center"/>
          </w:tcPr>
          <w:p w14:paraId="4780FCFF">
            <w:pPr>
              <w:widowControl w:val="0"/>
              <w:wordWrap w:val="0"/>
              <w:autoSpaceDE w:val="0"/>
              <w:autoSpaceDN w:val="0"/>
              <w:adjustRightInd w:val="0"/>
              <w:snapToGrid w:val="0"/>
              <w:ind w:firstLine="0" w:firstLineChars="0"/>
              <w:jc w:val="left"/>
              <w:rPr>
                <w:rFonts w:hint="default" w:ascii="宋体" w:hAnsi="宋体" w:eastAsiaTheme="minorEastAsia"/>
                <w:szCs w:val="21"/>
                <w:lang w:val="en-US" w:eastAsia="zh-CN"/>
              </w:rPr>
            </w:pPr>
            <w:r>
              <w:rPr>
                <w:rFonts w:hint="default" w:ascii="宋体" w:hAnsi="宋体"/>
                <w:szCs w:val="21"/>
                <w:lang w:val="en-US" w:eastAsia="zh-CN"/>
              </w:rPr>
              <w:t>1.</w:t>
            </w:r>
            <w:r>
              <w:rPr>
                <w:rFonts w:hint="eastAsia" w:ascii="宋体" w:hAnsi="宋体"/>
                <w:szCs w:val="21"/>
                <w:lang w:val="en-US" w:eastAsia="zh-CN"/>
              </w:rPr>
              <w:t>9</w:t>
            </w:r>
          </w:p>
        </w:tc>
        <w:tc>
          <w:tcPr>
            <w:tcW w:w="1192" w:type="pct"/>
            <w:vMerge w:val="restart"/>
            <w:noWrap w:val="0"/>
            <w:vAlign w:val="center"/>
          </w:tcPr>
          <w:p w14:paraId="5316195A">
            <w:pPr>
              <w:widowControl w:val="0"/>
              <w:wordWrap w:val="0"/>
              <w:autoSpaceDE w:val="0"/>
              <w:autoSpaceDN w:val="0"/>
              <w:adjustRightInd w:val="0"/>
              <w:snapToGrid w:val="0"/>
              <w:ind w:firstLine="0" w:firstLineChars="0"/>
              <w:jc w:val="left"/>
              <w:rPr>
                <w:rFonts w:hint="eastAsia" w:ascii="宋体" w:hAnsi="宋体"/>
                <w:kern w:val="2"/>
                <w:szCs w:val="21"/>
              </w:rPr>
            </w:pPr>
            <w:r>
              <w:rPr>
                <w:rFonts w:hint="default" w:ascii="宋体" w:hAnsi="宋体"/>
                <w:szCs w:val="21"/>
                <w:shd w:val="clear"/>
              </w:rPr>
              <w:t>★</w:t>
            </w:r>
            <w:r>
              <w:rPr>
                <w:rFonts w:hint="default" w:ascii="宋体" w:hAnsi="宋体"/>
                <w:kern w:val="2"/>
                <w:szCs w:val="21"/>
                <w:lang w:val="en-US" w:eastAsia="zh-CN"/>
              </w:rPr>
              <w:t>采购上</w:t>
            </w:r>
            <w:r>
              <w:rPr>
                <w:rFonts w:hint="default" w:ascii="宋体" w:hAnsi="宋体"/>
                <w:kern w:val="2"/>
                <w:szCs w:val="21"/>
              </w:rPr>
              <w:t>限价</w:t>
            </w:r>
          </w:p>
        </w:tc>
        <w:tc>
          <w:tcPr>
            <w:tcW w:w="3155" w:type="pct"/>
            <w:noWrap w:val="0"/>
            <w:vAlign w:val="center"/>
          </w:tcPr>
          <w:p w14:paraId="1A5B1AEB">
            <w:pPr>
              <w:widowControl w:val="0"/>
              <w:wordWrap w:val="0"/>
              <w:autoSpaceDE w:val="0"/>
              <w:autoSpaceDN w:val="0"/>
              <w:adjustRightInd w:val="0"/>
              <w:snapToGrid w:val="0"/>
              <w:ind w:firstLine="0" w:firstLineChars="0"/>
              <w:jc w:val="left"/>
              <w:rPr>
                <w:rFonts w:hint="default" w:ascii="宋体" w:hAnsi="宋体" w:cstheme="minorBidi"/>
                <w:kern w:val="2"/>
                <w:szCs w:val="21"/>
              </w:rPr>
            </w:pPr>
            <w:r>
              <w:rPr>
                <w:rFonts w:hint="default" w:ascii="宋体" w:hAnsi="宋体" w:cstheme="minorBidi"/>
                <w:kern w:val="2"/>
                <w:szCs w:val="21"/>
              </w:rPr>
              <w:t>设置</w:t>
            </w:r>
            <w:r>
              <w:rPr>
                <w:rFonts w:hint="default" w:ascii="宋体" w:hAnsi="宋体"/>
                <w:kern w:val="2"/>
                <w:szCs w:val="21"/>
                <w:lang w:val="en-US" w:eastAsia="zh-CN"/>
              </w:rPr>
              <w:t>采购上</w:t>
            </w:r>
            <w:r>
              <w:rPr>
                <w:rFonts w:hint="eastAsia" w:ascii="宋体" w:hAnsi="宋体"/>
                <w:kern w:val="0"/>
                <w:szCs w:val="21"/>
              </w:rPr>
              <w:t>限</w:t>
            </w:r>
            <w:r>
              <w:rPr>
                <w:rFonts w:hint="default" w:ascii="宋体" w:hAnsi="宋体" w:cstheme="minorBidi"/>
                <w:kern w:val="2"/>
                <w:szCs w:val="21"/>
              </w:rPr>
              <w:t>价：</w:t>
            </w:r>
          </w:p>
          <w:p w14:paraId="6891E55A">
            <w:pPr>
              <w:widowControl w:val="0"/>
              <w:wordWrap w:val="0"/>
              <w:autoSpaceDE w:val="0"/>
              <w:autoSpaceDN w:val="0"/>
              <w:adjustRightInd w:val="0"/>
              <w:snapToGrid w:val="0"/>
              <w:ind w:firstLine="0" w:firstLineChars="0"/>
              <w:jc w:val="left"/>
              <w:rPr>
                <w:rFonts w:hint="default" w:ascii="宋体" w:hAnsi="宋体" w:cstheme="minorBidi"/>
                <w:kern w:val="2"/>
                <w:szCs w:val="21"/>
              </w:rPr>
            </w:pPr>
            <w:r>
              <w:rPr>
                <w:rFonts w:hint="eastAsia" w:ascii="宋体" w:hAnsi="宋体" w:cstheme="minorBidi"/>
                <w:kern w:val="2"/>
                <w:szCs w:val="21"/>
                <w:lang w:eastAsia="zh-CN"/>
              </w:rPr>
              <w:t>☑</w:t>
            </w:r>
            <w:r>
              <w:rPr>
                <w:rFonts w:hint="default" w:ascii="宋体" w:hAnsi="宋体"/>
                <w:kern w:val="2"/>
                <w:szCs w:val="21"/>
                <w:lang w:val="en-US" w:eastAsia="zh-CN"/>
              </w:rPr>
              <w:t>采购上</w:t>
            </w:r>
            <w:r>
              <w:rPr>
                <w:rFonts w:hint="eastAsia" w:ascii="宋体" w:hAnsi="宋体"/>
                <w:kern w:val="0"/>
                <w:szCs w:val="21"/>
              </w:rPr>
              <w:t>限</w:t>
            </w:r>
            <w:r>
              <w:rPr>
                <w:rFonts w:hint="default" w:ascii="宋体" w:hAnsi="宋体" w:cstheme="minorBidi"/>
                <w:kern w:val="2"/>
                <w:szCs w:val="21"/>
              </w:rPr>
              <w:t>价（总价）：人民币</w:t>
            </w:r>
            <w:r>
              <w:rPr>
                <w:rFonts w:hint="eastAsia" w:ascii="宋体" w:hAnsi="宋体" w:cstheme="minorBidi"/>
                <w:kern w:val="2"/>
                <w:szCs w:val="21"/>
                <w:lang w:val="en-US" w:eastAsia="zh-CN"/>
              </w:rPr>
              <w:t>51192</w:t>
            </w:r>
            <w:r>
              <w:rPr>
                <w:rFonts w:hint="default" w:ascii="宋体" w:hAnsi="宋体" w:cstheme="minorBidi"/>
                <w:kern w:val="2"/>
                <w:szCs w:val="21"/>
              </w:rPr>
              <w:t>元；</w:t>
            </w:r>
          </w:p>
          <w:p w14:paraId="3CAAD867">
            <w:pPr>
              <w:rPr>
                <w:rFonts w:hint="eastAsia" w:ascii="宋体" w:hAnsi="宋体" w:cstheme="minorBidi"/>
                <w:kern w:val="2"/>
                <w:szCs w:val="21"/>
              </w:rPr>
            </w:pPr>
            <w:r>
              <w:rPr>
                <w:rFonts w:hint="default" w:ascii="宋体" w:hAnsi="宋体" w:cstheme="minorBidi"/>
                <w:kern w:val="2"/>
                <w:szCs w:val="21"/>
              </w:rPr>
              <w:t>□</w:t>
            </w:r>
            <w:r>
              <w:rPr>
                <w:rFonts w:hint="default" w:ascii="宋体" w:hAnsi="宋体"/>
                <w:kern w:val="2"/>
                <w:szCs w:val="21"/>
                <w:lang w:val="en-US" w:eastAsia="zh-CN"/>
              </w:rPr>
              <w:t>采购上</w:t>
            </w:r>
            <w:r>
              <w:rPr>
                <w:rFonts w:hint="eastAsia" w:ascii="宋体" w:hAnsi="宋体"/>
                <w:kern w:val="0"/>
                <w:szCs w:val="21"/>
              </w:rPr>
              <w:t>限</w:t>
            </w:r>
            <w:r>
              <w:rPr>
                <w:rFonts w:hint="default" w:ascii="宋体" w:hAnsi="宋体" w:cstheme="minorBidi"/>
                <w:kern w:val="2"/>
                <w:szCs w:val="21"/>
              </w:rPr>
              <w:t>说明或其计算方法：</w:t>
            </w:r>
            <w:r>
              <w:rPr>
                <w:rFonts w:ascii="宋体" w:hAnsi="宋体" w:cstheme="minorBidi"/>
                <w:kern w:val="2"/>
                <w:szCs w:val="21"/>
                <w:u w:val="none"/>
              </w:rPr>
              <w:t xml:space="preserve">                    </w:t>
            </w:r>
          </w:p>
        </w:tc>
      </w:tr>
      <w:tr w14:paraId="7D31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continue"/>
            <w:noWrap w:val="0"/>
            <w:vAlign w:val="center"/>
          </w:tcPr>
          <w:p w14:paraId="2913A472">
            <w:pPr>
              <w:widowControl w:val="0"/>
              <w:wordWrap w:val="0"/>
              <w:autoSpaceDE w:val="0"/>
              <w:autoSpaceDN w:val="0"/>
              <w:adjustRightInd w:val="0"/>
              <w:snapToGrid w:val="0"/>
              <w:ind w:firstLine="0" w:firstLineChars="0"/>
              <w:jc w:val="left"/>
              <w:rPr>
                <w:rFonts w:hint="default" w:ascii="宋体" w:hAnsi="宋体"/>
                <w:szCs w:val="21"/>
              </w:rPr>
            </w:pPr>
          </w:p>
        </w:tc>
        <w:tc>
          <w:tcPr>
            <w:tcW w:w="1192" w:type="pct"/>
            <w:vMerge w:val="continue"/>
            <w:noWrap w:val="0"/>
            <w:vAlign w:val="center"/>
          </w:tcPr>
          <w:p w14:paraId="1C0D2948">
            <w:pPr>
              <w:widowControl w:val="0"/>
              <w:wordWrap w:val="0"/>
              <w:autoSpaceDE w:val="0"/>
              <w:autoSpaceDN w:val="0"/>
              <w:adjustRightInd w:val="0"/>
              <w:snapToGrid w:val="0"/>
              <w:ind w:firstLine="0" w:firstLineChars="0"/>
              <w:jc w:val="left"/>
              <w:rPr>
                <w:rFonts w:hint="default" w:ascii="宋体" w:hAnsi="宋体"/>
                <w:szCs w:val="21"/>
                <w:shd w:val="clear"/>
              </w:rPr>
            </w:pPr>
          </w:p>
        </w:tc>
        <w:tc>
          <w:tcPr>
            <w:tcW w:w="3155" w:type="pct"/>
            <w:noWrap w:val="0"/>
            <w:vAlign w:val="center"/>
          </w:tcPr>
          <w:p w14:paraId="3A67289E">
            <w:pPr>
              <w:widowControl w:val="0"/>
              <w:wordWrap w:val="0"/>
              <w:autoSpaceDE w:val="0"/>
              <w:autoSpaceDN w:val="0"/>
              <w:adjustRightInd w:val="0"/>
              <w:snapToGrid w:val="0"/>
              <w:ind w:firstLine="0" w:firstLineChars="0"/>
              <w:jc w:val="left"/>
              <w:rPr>
                <w:rFonts w:hint="eastAsia" w:ascii="宋体" w:hAnsi="宋体" w:cstheme="minorBidi"/>
                <w:szCs w:val="21"/>
                <w:shd w:val="clear"/>
              </w:rPr>
            </w:pPr>
            <w:r>
              <w:rPr>
                <w:rFonts w:hint="default" w:ascii="宋体" w:hAnsi="宋体" w:cstheme="minorBidi"/>
                <w:kern w:val="2"/>
                <w:szCs w:val="21"/>
              </w:rPr>
              <w:t>□</w:t>
            </w:r>
            <w:r>
              <w:rPr>
                <w:rFonts w:hint="default" w:ascii="宋体" w:hAnsi="宋体" w:cstheme="minorBidi"/>
                <w:kern w:val="2"/>
                <w:szCs w:val="21"/>
                <w:highlight w:val="none"/>
              </w:rPr>
              <w:t>不设置</w:t>
            </w:r>
            <w:r>
              <w:rPr>
                <w:rFonts w:hint="default" w:ascii="宋体" w:hAnsi="宋体"/>
                <w:kern w:val="2"/>
                <w:szCs w:val="21"/>
                <w:highlight w:val="none"/>
                <w:lang w:val="en-US" w:eastAsia="zh-CN"/>
              </w:rPr>
              <w:t>采购上</w:t>
            </w:r>
            <w:r>
              <w:rPr>
                <w:rFonts w:hint="default" w:ascii="宋体" w:hAnsi="宋体"/>
                <w:kern w:val="2"/>
                <w:szCs w:val="21"/>
                <w:highlight w:val="none"/>
              </w:rPr>
              <w:t>限</w:t>
            </w:r>
            <w:r>
              <w:rPr>
                <w:rFonts w:hint="default" w:ascii="宋体" w:hAnsi="宋体" w:cstheme="minorBidi"/>
                <w:kern w:val="2"/>
                <w:szCs w:val="21"/>
                <w:highlight w:val="none"/>
              </w:rPr>
              <w:t>价</w:t>
            </w:r>
          </w:p>
        </w:tc>
      </w:tr>
      <w:tr w14:paraId="6E595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52" w:type="pct"/>
            <w:noWrap w:val="0"/>
            <w:vAlign w:val="center"/>
          </w:tcPr>
          <w:p w14:paraId="37240B26">
            <w:pPr>
              <w:widowControl w:val="0"/>
              <w:wordWrap w:val="0"/>
              <w:autoSpaceDE w:val="0"/>
              <w:autoSpaceDN w:val="0"/>
              <w:adjustRightInd w:val="0"/>
              <w:snapToGrid w:val="0"/>
              <w:ind w:firstLine="0" w:firstLineChars="0"/>
              <w:jc w:val="left"/>
              <w:rPr>
                <w:rFonts w:hint="default" w:ascii="宋体" w:hAnsi="宋体" w:eastAsiaTheme="minorEastAsia"/>
                <w:szCs w:val="21"/>
                <w:lang w:val="en-US" w:eastAsia="zh-CN"/>
              </w:rPr>
            </w:pPr>
            <w:r>
              <w:rPr>
                <w:rFonts w:hint="default" w:ascii="宋体" w:hAnsi="宋体"/>
                <w:szCs w:val="21"/>
                <w:lang w:val="en-US" w:eastAsia="zh-CN"/>
              </w:rPr>
              <w:t>1.</w:t>
            </w:r>
            <w:r>
              <w:rPr>
                <w:rFonts w:hint="eastAsia" w:ascii="宋体" w:hAnsi="宋体"/>
                <w:szCs w:val="21"/>
                <w:lang w:val="en-US" w:eastAsia="zh-CN"/>
              </w:rPr>
              <w:t>10</w:t>
            </w:r>
          </w:p>
        </w:tc>
        <w:tc>
          <w:tcPr>
            <w:tcW w:w="1192" w:type="pct"/>
            <w:noWrap w:val="0"/>
            <w:vAlign w:val="center"/>
          </w:tcPr>
          <w:p w14:paraId="40ACD492">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szCs w:val="21"/>
                <w:shd w:val="clear"/>
              </w:rPr>
              <w:t>响应有效期</w:t>
            </w:r>
          </w:p>
        </w:tc>
        <w:tc>
          <w:tcPr>
            <w:tcW w:w="3155" w:type="pct"/>
            <w:noWrap w:val="0"/>
            <w:vAlign w:val="center"/>
          </w:tcPr>
          <w:p w14:paraId="6B7CC29E">
            <w:pPr>
              <w:widowControl w:val="0"/>
              <w:wordWrap w:val="0"/>
              <w:autoSpaceDE w:val="0"/>
              <w:autoSpaceDN w:val="0"/>
              <w:adjustRightInd w:val="0"/>
              <w:snapToGrid w:val="0"/>
              <w:ind w:firstLine="0" w:firstLineChars="0"/>
              <w:jc w:val="left"/>
              <w:rPr>
                <w:rFonts w:hint="default" w:ascii="宋体" w:hAnsi="宋体" w:cstheme="minorBidi"/>
                <w:kern w:val="2"/>
                <w:szCs w:val="21"/>
              </w:rPr>
            </w:pPr>
            <w:r>
              <w:rPr>
                <w:rFonts w:hint="default" w:ascii="宋体" w:hAnsi="宋体"/>
                <w:kern w:val="2"/>
                <w:szCs w:val="21"/>
                <w:u w:val="none"/>
                <w:shd w:val="clear"/>
              </w:rPr>
              <w:t xml:space="preserve"> </w:t>
            </w:r>
            <w:r>
              <w:rPr>
                <w:rFonts w:hint="default" w:ascii="宋体" w:hAnsi="宋体"/>
                <w:kern w:val="2"/>
                <w:szCs w:val="21"/>
                <w:u w:val="none"/>
                <w:shd w:val="clear"/>
                <w:lang w:val="en-US" w:eastAsia="zh-CN"/>
              </w:rPr>
              <w:t xml:space="preserve">  </w:t>
            </w:r>
            <w:r>
              <w:rPr>
                <w:rFonts w:hint="eastAsia" w:ascii="宋体" w:hAnsi="宋体"/>
                <w:kern w:val="2"/>
                <w:szCs w:val="21"/>
                <w:u w:val="none"/>
                <w:shd w:val="clear"/>
                <w:lang w:val="en-US" w:eastAsia="zh-CN"/>
              </w:rPr>
              <w:t>15</w:t>
            </w:r>
            <w:r>
              <w:rPr>
                <w:rFonts w:hint="default" w:ascii="宋体" w:hAnsi="宋体"/>
                <w:kern w:val="2"/>
                <w:szCs w:val="21"/>
                <w:u w:val="none"/>
                <w:shd w:val="clear"/>
                <w:lang w:val="en-US" w:eastAsia="zh-CN"/>
              </w:rPr>
              <w:t xml:space="preserve"> </w:t>
            </w:r>
            <w:r>
              <w:rPr>
                <w:rFonts w:hint="default" w:ascii="宋体" w:hAnsi="宋体"/>
                <w:kern w:val="2"/>
                <w:szCs w:val="21"/>
                <w:u w:val="none"/>
                <w:shd w:val="clear"/>
              </w:rPr>
              <w:t xml:space="preserve"> </w:t>
            </w:r>
            <w:r>
              <w:rPr>
                <w:rFonts w:hint="default" w:ascii="宋体" w:hAnsi="宋体"/>
                <w:szCs w:val="21"/>
                <w:shd w:val="clear"/>
              </w:rPr>
              <w:t>日历</w:t>
            </w:r>
            <w:r>
              <w:rPr>
                <w:rFonts w:hint="default" w:ascii="宋体" w:hAnsi="宋体"/>
                <w:szCs w:val="21"/>
                <w:shd w:val="clear"/>
                <w:lang w:val="en-US" w:eastAsia="zh-CN"/>
              </w:rPr>
              <w:t>天</w:t>
            </w:r>
            <w:r>
              <w:rPr>
                <w:rFonts w:hint="default" w:ascii="宋体" w:hAnsi="宋体"/>
                <w:szCs w:val="21"/>
                <w:shd w:val="clear"/>
              </w:rPr>
              <w:t>（自递交</w:t>
            </w:r>
            <w:r>
              <w:rPr>
                <w:rFonts w:hint="default" w:ascii="宋体" w:hAnsi="宋体"/>
                <w:szCs w:val="21"/>
                <w:shd w:val="clear"/>
                <w:lang w:eastAsia="zh-CN"/>
              </w:rPr>
              <w:t>响应文件</w:t>
            </w:r>
            <w:r>
              <w:rPr>
                <w:rFonts w:hint="default" w:ascii="宋体" w:hAnsi="宋体"/>
                <w:szCs w:val="21"/>
                <w:shd w:val="clear"/>
              </w:rPr>
              <w:t>截止之日起算）</w:t>
            </w:r>
          </w:p>
        </w:tc>
      </w:tr>
      <w:tr w14:paraId="68B4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0EEF11FC">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1.11</w:t>
            </w:r>
          </w:p>
        </w:tc>
        <w:tc>
          <w:tcPr>
            <w:tcW w:w="1192" w:type="pct"/>
            <w:noWrap w:val="0"/>
            <w:vAlign w:val="center"/>
          </w:tcPr>
          <w:p w14:paraId="1ED3D856">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szCs w:val="21"/>
                <w:shd w:val="clear"/>
              </w:rPr>
              <w:t>响应方案数量</w:t>
            </w:r>
          </w:p>
        </w:tc>
        <w:tc>
          <w:tcPr>
            <w:tcW w:w="3155" w:type="pct"/>
            <w:noWrap w:val="0"/>
            <w:vAlign w:val="center"/>
          </w:tcPr>
          <w:p w14:paraId="33C6EDCE">
            <w:pPr>
              <w:widowControl w:val="0"/>
              <w:wordWrap w:val="0"/>
              <w:autoSpaceDE w:val="0"/>
              <w:autoSpaceDN w:val="0"/>
              <w:adjustRightInd w:val="0"/>
              <w:snapToGrid w:val="0"/>
              <w:ind w:firstLine="0" w:firstLineChars="0"/>
              <w:jc w:val="left"/>
              <w:rPr>
                <w:rFonts w:hint="eastAsia" w:ascii="宋体" w:hAnsi="宋体"/>
                <w:kern w:val="2"/>
                <w:szCs w:val="21"/>
                <w:shd w:val="clear"/>
              </w:rPr>
            </w:pPr>
            <w:r>
              <w:rPr>
                <w:rFonts w:hint="eastAsia" w:ascii="宋体" w:hAnsi="宋体"/>
                <w:szCs w:val="21"/>
                <w:shd w:val="clear"/>
                <w:lang w:eastAsia="zh-CN"/>
              </w:rPr>
              <w:t>☑</w:t>
            </w:r>
            <w:r>
              <w:rPr>
                <w:rFonts w:hint="default" w:ascii="宋体" w:hAnsi="宋体" w:eastAsiaTheme="minorEastAsia" w:cstheme="minorBidi"/>
                <w:kern w:val="2"/>
                <w:szCs w:val="21"/>
                <w:shd w:val="clear"/>
                <w:lang w:val="en-US" w:eastAsia="zh-CN"/>
              </w:rPr>
              <w:t>供应</w:t>
            </w:r>
            <w:r>
              <w:rPr>
                <w:rFonts w:hint="default" w:ascii="宋体" w:hAnsi="宋体"/>
                <w:kern w:val="2"/>
                <w:szCs w:val="21"/>
                <w:shd w:val="clear"/>
                <w:lang w:eastAsia="zh-CN"/>
              </w:rPr>
              <w:t>商</w:t>
            </w:r>
            <w:r>
              <w:rPr>
                <w:rFonts w:hint="default" w:ascii="宋体" w:hAnsi="宋体"/>
                <w:kern w:val="2"/>
                <w:szCs w:val="21"/>
                <w:shd w:val="clear"/>
              </w:rPr>
              <w:t>只能提出唯一响应方案</w:t>
            </w:r>
          </w:p>
          <w:p w14:paraId="073AA15E">
            <w:pPr>
              <w:widowControl w:val="0"/>
              <w:wordWrap w:val="0"/>
              <w:autoSpaceDE w:val="0"/>
              <w:autoSpaceDN w:val="0"/>
              <w:adjustRightInd w:val="0"/>
              <w:snapToGrid w:val="0"/>
              <w:ind w:firstLine="0" w:firstLineChars="0"/>
              <w:jc w:val="left"/>
              <w:rPr>
                <w:rFonts w:hint="default" w:ascii="宋体" w:hAnsi="宋体"/>
                <w:kern w:val="2"/>
                <w:szCs w:val="21"/>
                <w:u w:val="none"/>
                <w:shd w:val="clear"/>
              </w:rPr>
            </w:pPr>
            <w:r>
              <w:rPr>
                <w:rFonts w:hint="default" w:ascii="宋体" w:hAnsi="宋体"/>
                <w:szCs w:val="21"/>
                <w:shd w:val="clear"/>
              </w:rPr>
              <w:t>□</w:t>
            </w:r>
            <w:r>
              <w:rPr>
                <w:rFonts w:hint="default" w:ascii="宋体" w:hAnsi="宋体" w:eastAsiaTheme="minorEastAsia" w:cstheme="minorBidi"/>
                <w:kern w:val="2"/>
                <w:szCs w:val="21"/>
                <w:shd w:val="clear"/>
                <w:lang w:val="en-US" w:eastAsia="zh-CN"/>
              </w:rPr>
              <w:t>供应</w:t>
            </w:r>
            <w:r>
              <w:rPr>
                <w:rFonts w:hint="default" w:ascii="宋体" w:hAnsi="宋体"/>
                <w:kern w:val="2"/>
                <w:szCs w:val="21"/>
                <w:shd w:val="clear"/>
                <w:lang w:eastAsia="zh-CN"/>
              </w:rPr>
              <w:t>商</w:t>
            </w:r>
            <w:r>
              <w:rPr>
                <w:rFonts w:hint="default" w:ascii="宋体" w:hAnsi="宋体"/>
                <w:kern w:val="2"/>
                <w:szCs w:val="21"/>
                <w:shd w:val="clear"/>
              </w:rPr>
              <w:t>可提出多个响应方案</w:t>
            </w:r>
          </w:p>
        </w:tc>
      </w:tr>
      <w:tr w14:paraId="73C9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4010C0FE">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1.12</w:t>
            </w:r>
          </w:p>
        </w:tc>
        <w:tc>
          <w:tcPr>
            <w:tcW w:w="1192" w:type="pct"/>
            <w:noWrap w:val="0"/>
            <w:vAlign w:val="center"/>
          </w:tcPr>
          <w:p w14:paraId="52272A2D">
            <w:pPr>
              <w:widowControl w:val="0"/>
              <w:wordWrap w:val="0"/>
              <w:autoSpaceDE w:val="0"/>
              <w:autoSpaceDN w:val="0"/>
              <w:adjustRightInd w:val="0"/>
              <w:snapToGrid w:val="0"/>
              <w:ind w:firstLine="0" w:firstLineChars="0"/>
              <w:jc w:val="left"/>
              <w:rPr>
                <w:rFonts w:hint="eastAsia" w:ascii="宋体" w:hAnsi="宋体"/>
                <w:szCs w:val="21"/>
                <w:highlight w:val="none"/>
              </w:rPr>
            </w:pPr>
            <w:r>
              <w:rPr>
                <w:rFonts w:hint="default" w:ascii="宋体" w:hAnsi="宋体"/>
                <w:szCs w:val="21"/>
                <w:highlight w:val="none"/>
              </w:rPr>
              <w:t>评审方法</w:t>
            </w:r>
          </w:p>
        </w:tc>
        <w:tc>
          <w:tcPr>
            <w:tcW w:w="3155" w:type="pct"/>
            <w:noWrap w:val="0"/>
            <w:vAlign w:val="center"/>
          </w:tcPr>
          <w:p w14:paraId="0AD8E306">
            <w:pPr>
              <w:widowControl w:val="0"/>
              <w:wordWrap w:val="0"/>
              <w:autoSpaceDE w:val="0"/>
              <w:autoSpaceDN w:val="0"/>
              <w:adjustRightInd w:val="0"/>
              <w:snapToGrid w:val="0"/>
              <w:ind w:firstLine="0" w:firstLineChars="0"/>
              <w:jc w:val="left"/>
              <w:rPr>
                <w:rFonts w:hint="eastAsia" w:ascii="宋体" w:hAnsi="宋体"/>
                <w:szCs w:val="21"/>
                <w:highlight w:val="none"/>
              </w:rPr>
            </w:pPr>
            <w:r>
              <w:rPr>
                <w:rFonts w:hint="eastAsia" w:ascii="宋体" w:hAnsi="宋体"/>
                <w:szCs w:val="21"/>
                <w:highlight w:val="none"/>
                <w:lang w:eastAsia="zh-CN"/>
              </w:rPr>
              <w:t>□</w:t>
            </w:r>
            <w:r>
              <w:rPr>
                <w:rFonts w:hint="default" w:ascii="宋体" w:hAnsi="宋体"/>
                <w:szCs w:val="21"/>
                <w:highlight w:val="none"/>
              </w:rPr>
              <w:t>综合评估法</w:t>
            </w:r>
          </w:p>
          <w:p w14:paraId="748057DB">
            <w:pPr>
              <w:widowControl w:val="0"/>
              <w:wordWrap w:val="0"/>
              <w:autoSpaceDE w:val="0"/>
              <w:autoSpaceDN w:val="0"/>
              <w:adjustRightInd w:val="0"/>
              <w:snapToGrid w:val="0"/>
              <w:ind w:firstLine="0" w:firstLineChars="0"/>
              <w:jc w:val="left"/>
              <w:rPr>
                <w:rFonts w:hint="eastAsia" w:ascii="宋体" w:hAnsi="宋体"/>
                <w:szCs w:val="21"/>
                <w:highlight w:val="none"/>
              </w:rPr>
            </w:pPr>
            <w:r>
              <w:rPr>
                <w:rFonts w:hint="eastAsia" w:ascii="宋体" w:hAnsi="宋体"/>
                <w:szCs w:val="21"/>
                <w:highlight w:val="none"/>
                <w:lang w:eastAsia="zh-CN"/>
              </w:rPr>
              <w:t>☑</w:t>
            </w:r>
            <w:r>
              <w:rPr>
                <w:rFonts w:hint="default" w:ascii="宋体" w:hAnsi="宋体"/>
                <w:szCs w:val="21"/>
                <w:highlight w:val="none"/>
              </w:rPr>
              <w:t>经评审的最低</w:t>
            </w:r>
            <w:r>
              <w:rPr>
                <w:rFonts w:hint="eastAsia" w:ascii="宋体" w:hAnsi="宋体"/>
                <w:szCs w:val="21"/>
                <w:highlight w:val="none"/>
                <w:lang w:val="en-US" w:eastAsia="zh-CN"/>
              </w:rPr>
              <w:t>报价</w:t>
            </w:r>
            <w:r>
              <w:rPr>
                <w:rFonts w:hint="default" w:ascii="宋体" w:hAnsi="宋体"/>
                <w:szCs w:val="21"/>
                <w:highlight w:val="none"/>
              </w:rPr>
              <w:t>法</w:t>
            </w:r>
          </w:p>
          <w:p w14:paraId="0E30F063">
            <w:pPr>
              <w:widowControl w:val="0"/>
              <w:wordWrap w:val="0"/>
              <w:autoSpaceDE w:val="0"/>
              <w:autoSpaceDN w:val="0"/>
              <w:adjustRightInd w:val="0"/>
              <w:snapToGrid w:val="0"/>
              <w:ind w:firstLine="0" w:firstLineChars="0"/>
              <w:jc w:val="left"/>
              <w:rPr>
                <w:rFonts w:hint="default" w:ascii="宋体" w:hAnsi="宋体"/>
                <w:szCs w:val="21"/>
                <w:highlight w:val="none"/>
              </w:rPr>
            </w:pPr>
            <w:r>
              <w:rPr>
                <w:rFonts w:hint="default" w:ascii="宋体" w:hAnsi="宋体"/>
                <w:szCs w:val="21"/>
                <w:highlight w:val="none"/>
              </w:rPr>
              <w:t>□其他：</w:t>
            </w:r>
            <w:r>
              <w:rPr>
                <w:rFonts w:hint="default" w:ascii="宋体" w:hAnsi="宋体"/>
                <w:szCs w:val="21"/>
                <w:highlight w:val="none"/>
                <w:u w:val="none"/>
              </w:rPr>
              <w:t xml:space="preserve">           </w:t>
            </w:r>
          </w:p>
        </w:tc>
      </w:tr>
      <w:tr w14:paraId="04C4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restart"/>
            <w:noWrap w:val="0"/>
            <w:vAlign w:val="center"/>
          </w:tcPr>
          <w:p w14:paraId="6D6FA9B9">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1.13</w:t>
            </w:r>
          </w:p>
        </w:tc>
        <w:tc>
          <w:tcPr>
            <w:tcW w:w="1192" w:type="pct"/>
            <w:vMerge w:val="restart"/>
            <w:noWrap w:val="0"/>
            <w:vAlign w:val="center"/>
          </w:tcPr>
          <w:p w14:paraId="5187160F">
            <w:pPr>
              <w:widowControl w:val="0"/>
              <w:wordWrap w:val="0"/>
              <w:autoSpaceDE w:val="0"/>
              <w:autoSpaceDN w:val="0"/>
              <w:adjustRightInd w:val="0"/>
              <w:snapToGrid w:val="0"/>
              <w:ind w:firstLine="0" w:firstLineChars="0"/>
              <w:jc w:val="left"/>
              <w:rPr>
                <w:rFonts w:hint="default" w:ascii="宋体" w:hAnsi="宋体"/>
                <w:szCs w:val="21"/>
              </w:rPr>
            </w:pPr>
            <w:r>
              <w:rPr>
                <w:rFonts w:hint="default" w:ascii="宋体" w:hAnsi="宋体" w:cstheme="minorBidi"/>
                <w:kern w:val="2"/>
                <w:szCs w:val="21"/>
                <w:lang w:val="en-US" w:eastAsia="zh-CN"/>
              </w:rPr>
              <w:t>中选候选</w:t>
            </w:r>
            <w:r>
              <w:rPr>
                <w:rFonts w:hint="default" w:ascii="宋体" w:hAnsi="宋体" w:eastAsiaTheme="minorEastAsia" w:cstheme="minorBidi"/>
                <w:kern w:val="2"/>
                <w:szCs w:val="21"/>
                <w:lang w:val="en-US" w:eastAsia="zh-CN"/>
              </w:rPr>
              <w:t>人</w:t>
            </w:r>
            <w:r>
              <w:rPr>
                <w:rFonts w:hint="default" w:ascii="宋体" w:hAnsi="宋体" w:cstheme="minorBidi"/>
                <w:szCs w:val="21"/>
              </w:rPr>
              <w:t>的数量</w:t>
            </w:r>
          </w:p>
        </w:tc>
        <w:tc>
          <w:tcPr>
            <w:tcW w:w="3155" w:type="pct"/>
            <w:noWrap w:val="0"/>
            <w:vAlign w:val="center"/>
          </w:tcPr>
          <w:p w14:paraId="2C51BFCF">
            <w:pPr>
              <w:widowControl w:val="0"/>
              <w:wordWrap w:val="0"/>
              <w:autoSpaceDE w:val="0"/>
              <w:autoSpaceDN w:val="0"/>
              <w:adjustRightInd w:val="0"/>
              <w:snapToGrid w:val="0"/>
              <w:ind w:firstLine="0" w:firstLineChars="0"/>
              <w:jc w:val="left"/>
              <w:rPr>
                <w:rFonts w:hint="default" w:ascii="宋体" w:hAnsi="宋体" w:cstheme="minorBidi"/>
                <w:kern w:val="2"/>
                <w:szCs w:val="21"/>
                <w:u w:val="none"/>
              </w:rPr>
            </w:pPr>
            <w:r>
              <w:rPr>
                <w:rFonts w:hint="eastAsia" w:ascii="宋体" w:hAnsi="宋体" w:cstheme="minorBidi"/>
                <w:kern w:val="2"/>
                <w:szCs w:val="21"/>
                <w:lang w:eastAsia="zh-CN"/>
              </w:rPr>
              <w:t>☑</w:t>
            </w:r>
            <w:r>
              <w:rPr>
                <w:rFonts w:hint="default" w:ascii="宋体" w:hAnsi="宋体" w:cstheme="minorBidi"/>
                <w:kern w:val="2"/>
                <w:szCs w:val="21"/>
              </w:rPr>
              <w:t>评审小组</w:t>
            </w:r>
            <w:r>
              <w:rPr>
                <w:rFonts w:hint="eastAsia" w:ascii="宋体" w:hAnsi="宋体" w:cstheme="minorBidi"/>
                <w:kern w:val="2"/>
                <w:szCs w:val="21"/>
              </w:rPr>
              <w:t>推荐的</w:t>
            </w:r>
            <w:r>
              <w:rPr>
                <w:rFonts w:hint="default" w:ascii="宋体" w:hAnsi="宋体" w:cstheme="minorBidi"/>
                <w:kern w:val="2"/>
                <w:szCs w:val="21"/>
                <w:lang w:val="en-US" w:eastAsia="zh-CN"/>
              </w:rPr>
              <w:t>中选候选人数量</w:t>
            </w:r>
            <w:r>
              <w:rPr>
                <w:rFonts w:hint="default" w:ascii="宋体" w:hAnsi="宋体" w:cstheme="minorBidi"/>
                <w:kern w:val="2"/>
                <w:szCs w:val="21"/>
                <w:highlight w:val="none"/>
              </w:rPr>
              <w:t>：</w:t>
            </w:r>
            <w:r>
              <w:rPr>
                <w:rFonts w:hint="default" w:ascii="宋体" w:hAnsi="宋体" w:cstheme="minorBidi"/>
                <w:kern w:val="2"/>
                <w:szCs w:val="21"/>
                <w:highlight w:val="none"/>
                <w:u w:val="none"/>
              </w:rPr>
              <w:t xml:space="preserve"> </w:t>
            </w:r>
            <w:r>
              <w:rPr>
                <w:rFonts w:hint="eastAsia" w:ascii="宋体" w:hAnsi="宋体" w:cstheme="minorBidi"/>
                <w:kern w:val="2"/>
                <w:szCs w:val="21"/>
                <w:highlight w:val="none"/>
                <w:u w:val="none"/>
                <w:lang w:val="en-US" w:eastAsia="zh-CN"/>
              </w:rPr>
              <w:t>1</w:t>
            </w:r>
            <w:r>
              <w:rPr>
                <w:rFonts w:hint="default" w:ascii="宋体" w:hAnsi="宋体" w:cstheme="minorBidi"/>
                <w:kern w:val="2"/>
                <w:szCs w:val="21"/>
                <w:highlight w:val="none"/>
                <w:u w:val="none"/>
              </w:rPr>
              <w:t xml:space="preserve"> </w:t>
            </w:r>
            <w:r>
              <w:rPr>
                <w:rFonts w:hint="default" w:ascii="宋体" w:hAnsi="宋体" w:cstheme="minorBidi"/>
                <w:kern w:val="2"/>
                <w:szCs w:val="21"/>
                <w:highlight w:val="none"/>
              </w:rPr>
              <w:t>个</w:t>
            </w:r>
            <w:r>
              <w:rPr>
                <w:rFonts w:hint="default" w:ascii="宋体" w:hAnsi="宋体" w:cstheme="minorBidi"/>
                <w:kern w:val="2"/>
                <w:szCs w:val="21"/>
              </w:rPr>
              <w:t>。</w:t>
            </w:r>
          </w:p>
        </w:tc>
      </w:tr>
      <w:tr w14:paraId="07F3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vMerge w:val="continue"/>
            <w:noWrap w:val="0"/>
            <w:vAlign w:val="center"/>
          </w:tcPr>
          <w:p w14:paraId="5D9B0B80">
            <w:pPr>
              <w:widowControl w:val="0"/>
              <w:wordWrap w:val="0"/>
              <w:autoSpaceDE w:val="0"/>
              <w:autoSpaceDN w:val="0"/>
              <w:adjustRightInd w:val="0"/>
              <w:snapToGrid w:val="0"/>
              <w:ind w:firstLine="0" w:firstLineChars="0"/>
              <w:jc w:val="left"/>
              <w:rPr>
                <w:rFonts w:hint="default" w:ascii="宋体" w:hAnsi="宋体"/>
                <w:szCs w:val="21"/>
              </w:rPr>
            </w:pPr>
          </w:p>
        </w:tc>
        <w:tc>
          <w:tcPr>
            <w:tcW w:w="1192" w:type="pct"/>
            <w:vMerge w:val="continue"/>
            <w:noWrap w:val="0"/>
            <w:vAlign w:val="center"/>
          </w:tcPr>
          <w:p w14:paraId="1CECD97F">
            <w:pPr>
              <w:widowControl w:val="0"/>
              <w:wordWrap w:val="0"/>
              <w:autoSpaceDE w:val="0"/>
              <w:autoSpaceDN w:val="0"/>
              <w:adjustRightInd w:val="0"/>
              <w:snapToGrid w:val="0"/>
              <w:ind w:firstLine="0" w:firstLineChars="0"/>
              <w:jc w:val="left"/>
              <w:rPr>
                <w:rFonts w:hint="default" w:ascii="宋体" w:hAnsi="宋体"/>
                <w:szCs w:val="21"/>
              </w:rPr>
            </w:pPr>
          </w:p>
        </w:tc>
        <w:tc>
          <w:tcPr>
            <w:tcW w:w="3155" w:type="pct"/>
            <w:noWrap w:val="0"/>
            <w:vAlign w:val="center"/>
          </w:tcPr>
          <w:p w14:paraId="5C798B93">
            <w:pPr>
              <w:widowControl w:val="0"/>
              <w:wordWrap w:val="0"/>
              <w:autoSpaceDE w:val="0"/>
              <w:autoSpaceDN w:val="0"/>
              <w:adjustRightInd w:val="0"/>
              <w:snapToGrid w:val="0"/>
              <w:ind w:firstLine="0" w:firstLineChars="0"/>
              <w:jc w:val="left"/>
              <w:rPr>
                <w:rFonts w:hint="default" w:ascii="宋体" w:hAnsi="宋体" w:cstheme="minorBidi"/>
                <w:kern w:val="2"/>
                <w:szCs w:val="21"/>
                <w:u w:val="none"/>
              </w:rPr>
            </w:pPr>
            <w:r>
              <w:rPr>
                <w:rFonts w:hint="default" w:ascii="宋体" w:hAnsi="宋体" w:cstheme="minorBidi"/>
                <w:kern w:val="2"/>
                <w:szCs w:val="21"/>
              </w:rPr>
              <w:t>□</w:t>
            </w:r>
            <w:r>
              <w:rPr>
                <w:rFonts w:hint="default" w:ascii="宋体" w:hAnsi="宋体"/>
                <w:szCs w:val="21"/>
              </w:rPr>
              <w:t>所有递交</w:t>
            </w:r>
            <w:r>
              <w:rPr>
                <w:rFonts w:hint="default" w:ascii="宋体" w:hAnsi="宋体"/>
                <w:szCs w:val="21"/>
                <w:lang w:eastAsia="zh-CN"/>
              </w:rPr>
              <w:t>响应文件</w:t>
            </w:r>
            <w:r>
              <w:rPr>
                <w:rFonts w:hint="default" w:ascii="宋体" w:hAnsi="宋体"/>
                <w:szCs w:val="21"/>
              </w:rPr>
              <w:t>且通过初步评审的</w:t>
            </w:r>
            <w:r>
              <w:rPr>
                <w:rFonts w:hint="default" w:ascii="宋体" w:hAnsi="宋体"/>
                <w:szCs w:val="21"/>
                <w:lang w:val="en-US" w:eastAsia="zh-CN"/>
              </w:rPr>
              <w:t>供应</w:t>
            </w:r>
            <w:r>
              <w:rPr>
                <w:rFonts w:hint="default" w:ascii="宋体" w:hAnsi="宋体"/>
                <w:szCs w:val="21"/>
                <w:lang w:eastAsia="zh-CN"/>
              </w:rPr>
              <w:t>商</w:t>
            </w:r>
            <w:r>
              <w:rPr>
                <w:rFonts w:hint="default" w:ascii="宋体" w:hAnsi="宋体"/>
                <w:szCs w:val="21"/>
              </w:rPr>
              <w:t>均推荐成为合格</w:t>
            </w:r>
            <w:r>
              <w:rPr>
                <w:rFonts w:hint="default" w:ascii="宋体" w:hAnsi="宋体"/>
                <w:szCs w:val="21"/>
                <w:lang w:val="en-US" w:eastAsia="zh-CN"/>
              </w:rPr>
              <w:t>供应</w:t>
            </w:r>
            <w:r>
              <w:rPr>
                <w:rFonts w:hint="default" w:ascii="宋体" w:hAnsi="宋体"/>
                <w:szCs w:val="21"/>
                <w:lang w:eastAsia="zh-CN"/>
              </w:rPr>
              <w:t>商</w:t>
            </w:r>
            <w:r>
              <w:rPr>
                <w:rFonts w:hint="default" w:ascii="宋体" w:hAnsi="宋体"/>
                <w:szCs w:val="21"/>
              </w:rPr>
              <w:t>，进入</w:t>
            </w:r>
            <w:r>
              <w:rPr>
                <w:rFonts w:hint="default" w:ascii="宋体" w:hAnsi="宋体"/>
                <w:szCs w:val="21"/>
                <w:lang w:val="en-US" w:eastAsia="zh-CN"/>
              </w:rPr>
              <w:t>评审</w:t>
            </w:r>
            <w:r>
              <w:rPr>
                <w:rFonts w:hint="default" w:ascii="宋体" w:hAnsi="宋体"/>
                <w:szCs w:val="21"/>
              </w:rPr>
              <w:t>程序。</w:t>
            </w:r>
          </w:p>
        </w:tc>
      </w:tr>
      <w:tr w14:paraId="3E04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 w:type="pct"/>
            <w:noWrap w:val="0"/>
            <w:vAlign w:val="center"/>
          </w:tcPr>
          <w:p w14:paraId="3328F51E">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1.14</w:t>
            </w:r>
          </w:p>
        </w:tc>
        <w:tc>
          <w:tcPr>
            <w:tcW w:w="1192" w:type="pct"/>
            <w:noWrap w:val="0"/>
            <w:vAlign w:val="center"/>
          </w:tcPr>
          <w:p w14:paraId="6BCB4147">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szCs w:val="21"/>
                <w:shd w:val="clear"/>
              </w:rPr>
              <w:t>签订</w:t>
            </w:r>
            <w:r>
              <w:rPr>
                <w:rFonts w:hint="eastAsia" w:ascii="宋体" w:hAnsi="宋体"/>
                <w:szCs w:val="21"/>
                <w:shd w:val="clear"/>
              </w:rPr>
              <w:t>合同</w:t>
            </w:r>
            <w:r>
              <w:rPr>
                <w:rFonts w:hint="default" w:ascii="宋体" w:hAnsi="宋体"/>
                <w:szCs w:val="21"/>
                <w:shd w:val="clear"/>
              </w:rPr>
              <w:t>时间</w:t>
            </w:r>
          </w:p>
        </w:tc>
        <w:tc>
          <w:tcPr>
            <w:tcW w:w="3155" w:type="pct"/>
            <w:noWrap w:val="0"/>
            <w:vAlign w:val="center"/>
          </w:tcPr>
          <w:p w14:paraId="4F46099E">
            <w:pPr>
              <w:widowControl w:val="0"/>
              <w:wordWrap w:val="0"/>
              <w:autoSpaceDE w:val="0"/>
              <w:autoSpaceDN w:val="0"/>
              <w:adjustRightInd w:val="0"/>
              <w:snapToGrid w:val="0"/>
              <w:ind w:firstLine="0" w:firstLineChars="0"/>
              <w:jc w:val="left"/>
              <w:rPr>
                <w:rFonts w:hint="default" w:ascii="宋体" w:hAnsi="宋体"/>
                <w:kern w:val="2"/>
                <w:szCs w:val="21"/>
              </w:rPr>
            </w:pPr>
            <w:r>
              <w:rPr>
                <w:rFonts w:hint="default" w:ascii="宋体" w:hAnsi="宋体"/>
                <w:szCs w:val="21"/>
                <w:shd w:val="clear"/>
              </w:rPr>
              <w:t>成交通知书发出之日起</w:t>
            </w:r>
            <w:r>
              <w:rPr>
                <w:rFonts w:hint="eastAsia" w:ascii="宋体" w:hAnsi="宋体"/>
                <w:szCs w:val="21"/>
                <w:u w:val="none"/>
                <w:shd w:val="clear"/>
              </w:rPr>
              <w:t xml:space="preserve"> </w:t>
            </w:r>
            <w:r>
              <w:rPr>
                <w:rFonts w:hint="default" w:ascii="宋体" w:hAnsi="宋体"/>
                <w:szCs w:val="21"/>
                <w:u w:val="none"/>
                <w:shd w:val="clear"/>
                <w:lang w:val="en-US" w:eastAsia="zh-CN"/>
              </w:rPr>
              <w:t xml:space="preserve"> 30 </w:t>
            </w:r>
            <w:r>
              <w:rPr>
                <w:rFonts w:hint="default" w:ascii="宋体" w:hAnsi="宋体"/>
                <w:szCs w:val="21"/>
                <w:u w:val="none"/>
                <w:shd w:val="clear"/>
              </w:rPr>
              <w:t xml:space="preserve"> </w:t>
            </w:r>
            <w:r>
              <w:rPr>
                <w:rFonts w:hint="default" w:ascii="宋体" w:hAnsi="宋体"/>
                <w:szCs w:val="21"/>
                <w:shd w:val="clear"/>
              </w:rPr>
              <w:t>日内。</w:t>
            </w:r>
          </w:p>
        </w:tc>
      </w:tr>
    </w:tbl>
    <w:p w14:paraId="06849B1D">
      <w:pPr>
        <w:widowControl w:val="0"/>
        <w:wordWrap w:val="0"/>
        <w:autoSpaceDE w:val="0"/>
        <w:autoSpaceDN w:val="0"/>
        <w:adjustRightInd w:val="0"/>
        <w:snapToGrid w:val="0"/>
        <w:ind w:firstLine="0" w:firstLineChars="0"/>
        <w:jc w:val="left"/>
        <w:rPr>
          <w:rFonts w:hint="default" w:ascii="宋体" w:hAnsi="宋体"/>
          <w:b w:val="0"/>
          <w:szCs w:val="21"/>
        </w:rPr>
      </w:pPr>
      <w:r>
        <w:rPr>
          <w:rFonts w:hint="eastAsia" w:ascii="宋体" w:hAnsi="宋体"/>
          <w:b w:val="0"/>
          <w:szCs w:val="21"/>
          <w:lang w:val="en-US"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2060"/>
        <w:gridCol w:w="5767"/>
      </w:tblGrid>
      <w:tr w14:paraId="4963D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tcBorders>
              <w:top w:val="single" w:color="auto" w:sz="4" w:space="0"/>
            </w:tcBorders>
            <w:shd w:val="clear" w:color="auto" w:fill="DEEAF6"/>
            <w:noWrap w:val="0"/>
            <w:vAlign w:val="center"/>
          </w:tcPr>
          <w:p w14:paraId="45BC5978">
            <w:pPr>
              <w:widowControl w:val="0"/>
              <w:wordWrap w:val="0"/>
              <w:autoSpaceDE w:val="0"/>
              <w:autoSpaceDN w:val="0"/>
              <w:adjustRightInd w:val="0"/>
              <w:snapToGrid w:val="0"/>
              <w:ind w:firstLine="3150" w:firstLineChars="1500"/>
              <w:jc w:val="left"/>
              <w:rPr>
                <w:rFonts w:hint="eastAsia" w:ascii="宋体" w:hAnsi="宋体"/>
                <w:b w:val="0"/>
                <w:sz w:val="21"/>
                <w:szCs w:val="21"/>
              </w:rPr>
            </w:pPr>
            <w:r>
              <w:rPr>
                <w:rFonts w:hint="eastAsia" w:ascii="宋体" w:hAnsi="宋体"/>
                <w:b w:val="0"/>
                <w:szCs w:val="21"/>
              </w:rPr>
              <w:br w:type="page"/>
            </w:r>
            <w:r>
              <w:rPr>
                <w:rFonts w:hint="default" w:ascii="宋体" w:hAnsi="宋体" w:eastAsiaTheme="minorEastAsia" w:cstheme="minorBidi"/>
                <w:b w:val="0"/>
                <w:sz w:val="21"/>
                <w:szCs w:val="21"/>
                <w:lang w:eastAsia="zh-CN"/>
              </w:rPr>
              <w:t>供应商</w:t>
            </w:r>
            <w:r>
              <w:rPr>
                <w:rFonts w:hint="default" w:ascii="宋体" w:hAnsi="宋体"/>
                <w:b w:val="0"/>
                <w:sz w:val="21"/>
                <w:szCs w:val="21"/>
              </w:rPr>
              <w:t>须知前附表（二）</w:t>
            </w:r>
          </w:p>
        </w:tc>
      </w:tr>
      <w:tr w14:paraId="15092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09B2ADD4">
            <w:pPr>
              <w:widowControl w:val="0"/>
              <w:wordWrap w:val="0"/>
              <w:autoSpaceDE w:val="0"/>
              <w:autoSpaceDN w:val="0"/>
              <w:adjustRightInd w:val="0"/>
              <w:snapToGrid w:val="0"/>
              <w:ind w:firstLine="0" w:firstLineChars="0"/>
              <w:jc w:val="left"/>
              <w:rPr>
                <w:rFonts w:hint="eastAsia" w:ascii="宋体" w:hAnsi="宋体"/>
                <w:b w:val="0"/>
                <w:szCs w:val="21"/>
              </w:rPr>
            </w:pPr>
            <w:r>
              <w:rPr>
                <w:rFonts w:hint="default" w:ascii="宋体" w:hAnsi="宋体"/>
                <w:b w:val="0"/>
                <w:szCs w:val="21"/>
              </w:rPr>
              <w:t>条款号</w:t>
            </w:r>
          </w:p>
        </w:tc>
        <w:tc>
          <w:tcPr>
            <w:tcW w:w="1144" w:type="pct"/>
            <w:noWrap w:val="0"/>
            <w:vAlign w:val="center"/>
          </w:tcPr>
          <w:p w14:paraId="07D5C730">
            <w:pPr>
              <w:widowControl w:val="0"/>
              <w:wordWrap w:val="0"/>
              <w:autoSpaceDE w:val="0"/>
              <w:autoSpaceDN w:val="0"/>
              <w:adjustRightInd w:val="0"/>
              <w:snapToGrid w:val="0"/>
              <w:ind w:firstLine="0" w:firstLineChars="0"/>
              <w:jc w:val="left"/>
              <w:rPr>
                <w:rFonts w:hint="eastAsia" w:ascii="宋体" w:hAnsi="宋体"/>
                <w:b w:val="0"/>
                <w:szCs w:val="21"/>
              </w:rPr>
            </w:pPr>
            <w:r>
              <w:rPr>
                <w:rFonts w:hint="default" w:ascii="宋体" w:hAnsi="宋体"/>
                <w:b w:val="0"/>
                <w:szCs w:val="21"/>
              </w:rPr>
              <w:t>名称</w:t>
            </w:r>
          </w:p>
        </w:tc>
        <w:tc>
          <w:tcPr>
            <w:tcW w:w="3202" w:type="pct"/>
            <w:noWrap w:val="0"/>
            <w:vAlign w:val="center"/>
          </w:tcPr>
          <w:p w14:paraId="0CA096F2">
            <w:pPr>
              <w:widowControl w:val="0"/>
              <w:wordWrap w:val="0"/>
              <w:autoSpaceDE w:val="0"/>
              <w:autoSpaceDN w:val="0"/>
              <w:adjustRightInd w:val="0"/>
              <w:snapToGrid w:val="0"/>
              <w:ind w:firstLine="0" w:firstLineChars="0"/>
              <w:jc w:val="left"/>
              <w:rPr>
                <w:rFonts w:hint="eastAsia" w:ascii="宋体" w:hAnsi="宋体"/>
                <w:b w:val="0"/>
                <w:szCs w:val="21"/>
              </w:rPr>
            </w:pPr>
            <w:r>
              <w:rPr>
                <w:rFonts w:hint="eastAsia" w:ascii="宋体" w:hAnsi="宋体"/>
                <w:b w:val="0"/>
                <w:szCs w:val="21"/>
              </w:rPr>
              <w:t>编列内容</w:t>
            </w:r>
          </w:p>
        </w:tc>
      </w:tr>
      <w:tr w14:paraId="58962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6C952992">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2.1</w:t>
            </w:r>
          </w:p>
        </w:tc>
        <w:tc>
          <w:tcPr>
            <w:tcW w:w="1144" w:type="pct"/>
            <w:noWrap w:val="0"/>
            <w:vAlign w:val="center"/>
          </w:tcPr>
          <w:p w14:paraId="7E65FC7B">
            <w:pPr>
              <w:widowControl w:val="0"/>
              <w:wordWrap w:val="0"/>
              <w:autoSpaceDE w:val="0"/>
              <w:autoSpaceDN w:val="0"/>
              <w:adjustRightInd w:val="0"/>
              <w:snapToGrid w:val="0"/>
              <w:ind w:firstLine="0" w:firstLineChars="0"/>
              <w:jc w:val="left"/>
              <w:rPr>
                <w:rFonts w:hint="eastAsia" w:ascii="宋体" w:hAnsi="宋体"/>
                <w:snapToGrid/>
                <w:szCs w:val="21"/>
              </w:rPr>
            </w:pPr>
            <w:r>
              <w:rPr>
                <w:rFonts w:hint="default" w:ascii="宋体" w:hAnsi="宋体"/>
                <w:snapToGrid/>
                <w:szCs w:val="21"/>
              </w:rPr>
              <w:t>采购范围及相关要求</w:t>
            </w:r>
          </w:p>
          <w:p w14:paraId="76D0801D">
            <w:pPr>
              <w:widowControl w:val="0"/>
              <w:wordWrap w:val="0"/>
              <w:autoSpaceDE w:val="0"/>
              <w:autoSpaceDN w:val="0"/>
              <w:adjustRightInd w:val="0"/>
              <w:snapToGrid w:val="0"/>
              <w:ind w:firstLine="0" w:firstLineChars="0"/>
              <w:jc w:val="left"/>
              <w:rPr>
                <w:rFonts w:hint="default" w:ascii="宋体" w:hAnsi="宋体"/>
                <w:snapToGrid/>
                <w:szCs w:val="21"/>
              </w:rPr>
            </w:pPr>
          </w:p>
        </w:tc>
        <w:tc>
          <w:tcPr>
            <w:tcW w:w="3202" w:type="pct"/>
            <w:noWrap w:val="0"/>
            <w:vAlign w:val="center"/>
          </w:tcPr>
          <w:p w14:paraId="7673EC1D">
            <w:pPr>
              <w:widowControl/>
              <w:wordWrap/>
              <w:autoSpaceDE/>
              <w:autoSpaceDN/>
              <w:adjustRightInd/>
              <w:snapToGrid/>
              <w:ind w:firstLine="0" w:firstLineChars="0"/>
              <w:jc w:val="left"/>
              <w:rPr>
                <w:rFonts w:ascii="宋体" w:hAnsi="宋体"/>
                <w:szCs w:val="21"/>
              </w:rPr>
            </w:pPr>
            <w:r>
              <w:rPr>
                <w:rFonts w:hint="eastAsia" w:ascii="宋体" w:hAnsi="宋体"/>
                <w:szCs w:val="21"/>
              </w:rPr>
              <w:t>采购</w:t>
            </w:r>
            <w:r>
              <w:rPr>
                <w:rFonts w:ascii="宋体" w:hAnsi="宋体"/>
                <w:szCs w:val="21"/>
              </w:rPr>
              <w:t>范围</w:t>
            </w:r>
            <w:r>
              <w:rPr>
                <w:rFonts w:hint="eastAsia" w:ascii="宋体" w:hAnsi="宋体"/>
                <w:szCs w:val="21"/>
                <w:lang w:eastAsia="zh-CN"/>
              </w:rPr>
              <w:t>（</w:t>
            </w:r>
            <w:r>
              <w:rPr>
                <w:rFonts w:hint="eastAsia" w:ascii="宋体" w:hAnsi="宋体"/>
                <w:szCs w:val="21"/>
                <w:lang w:val="en-US" w:eastAsia="zh-CN"/>
              </w:rPr>
              <w:t>货物名称</w:t>
            </w:r>
            <w:r>
              <w:rPr>
                <w:rFonts w:hint="eastAsia" w:ascii="宋体" w:hAnsi="宋体"/>
                <w:szCs w:val="21"/>
                <w:lang w:eastAsia="zh-CN"/>
              </w:rPr>
              <w:t>）</w:t>
            </w:r>
            <w:r>
              <w:rPr>
                <w:rFonts w:ascii="宋体" w:hAnsi="宋体"/>
                <w:szCs w:val="21"/>
              </w:rPr>
              <w:t>：</w:t>
            </w:r>
            <w:r>
              <w:rPr>
                <w:rFonts w:ascii="宋体" w:hAnsi="宋体"/>
                <w:kern w:val="2"/>
                <w:szCs w:val="21"/>
                <w:u w:val="none"/>
              </w:rPr>
              <w:t xml:space="preserve"> </w:t>
            </w:r>
            <w:r>
              <w:rPr>
                <w:rFonts w:hint="eastAsia" w:ascii="宋体" w:hAnsi="宋体"/>
                <w:kern w:val="2"/>
                <w:szCs w:val="21"/>
                <w:u w:val="none"/>
              </w:rPr>
              <w:t>采购印刷用水宣传折页</w:t>
            </w:r>
            <w:r>
              <w:rPr>
                <w:rFonts w:ascii="宋体" w:hAnsi="宋体"/>
                <w:kern w:val="2"/>
                <w:szCs w:val="21"/>
                <w:u w:val="none"/>
              </w:rPr>
              <w:t xml:space="preserve">           </w:t>
            </w:r>
          </w:p>
          <w:p w14:paraId="41047DFE">
            <w:pPr>
              <w:widowControl/>
              <w:wordWrap/>
              <w:autoSpaceDE/>
              <w:autoSpaceDN/>
              <w:adjustRightInd/>
              <w:snapToGrid/>
              <w:ind w:firstLine="0" w:firstLineChars="0"/>
              <w:jc w:val="left"/>
              <w:rPr>
                <w:rFonts w:ascii="宋体" w:hAnsi="宋体"/>
                <w:szCs w:val="21"/>
              </w:rPr>
            </w:pPr>
            <w:r>
              <w:rPr>
                <w:rFonts w:hint="eastAsia" w:ascii="宋体" w:hAnsi="宋体"/>
                <w:szCs w:val="21"/>
                <w:lang w:val="en-US" w:eastAsia="zh-CN"/>
              </w:rPr>
              <w:t>交货</w:t>
            </w:r>
            <w:r>
              <w:rPr>
                <w:rFonts w:hint="eastAsia" w:ascii="宋体" w:hAnsi="宋体"/>
                <w:szCs w:val="21"/>
              </w:rPr>
              <w:t>期限</w:t>
            </w:r>
            <w:r>
              <w:rPr>
                <w:rFonts w:ascii="宋体" w:hAnsi="宋体"/>
                <w:szCs w:val="21"/>
              </w:rPr>
              <w:t>：</w:t>
            </w:r>
            <w:r>
              <w:rPr>
                <w:rFonts w:ascii="宋体" w:hAnsi="宋体"/>
                <w:kern w:val="2"/>
                <w:szCs w:val="21"/>
                <w:u w:val="none"/>
              </w:rPr>
              <w:t xml:space="preserve">   </w:t>
            </w:r>
            <w:commentRangeStart w:id="0"/>
            <w:r>
              <w:rPr>
                <w:rFonts w:hint="eastAsia" w:ascii="宋体" w:hAnsi="宋体"/>
                <w:kern w:val="2"/>
                <w:szCs w:val="21"/>
                <w:u w:val="none"/>
                <w:lang w:val="en-US" w:eastAsia="zh-CN"/>
              </w:rPr>
              <w:t>5天</w:t>
            </w:r>
            <w:r>
              <w:rPr>
                <w:rFonts w:ascii="宋体" w:hAnsi="宋体"/>
                <w:kern w:val="2"/>
                <w:szCs w:val="21"/>
                <w:u w:val="none"/>
              </w:rPr>
              <w:t xml:space="preserve">  </w:t>
            </w:r>
            <w:commentRangeEnd w:id="0"/>
            <w:r>
              <w:commentReference w:id="0"/>
            </w:r>
            <w:r>
              <w:rPr>
                <w:rFonts w:ascii="宋体" w:hAnsi="宋体"/>
                <w:kern w:val="2"/>
                <w:szCs w:val="21"/>
                <w:u w:val="none"/>
              </w:rPr>
              <w:t xml:space="preserve">    </w:t>
            </w:r>
          </w:p>
          <w:p w14:paraId="1641AA8A">
            <w:pPr>
              <w:rPr>
                <w:rFonts w:ascii="宋体" w:hAnsi="宋体"/>
                <w:kern w:val="2"/>
                <w:szCs w:val="21"/>
                <w:u w:val="none"/>
              </w:rPr>
            </w:pPr>
            <w:r>
              <w:rPr>
                <w:rFonts w:hint="eastAsia" w:ascii="宋体" w:hAnsi="宋体"/>
                <w:szCs w:val="21"/>
                <w:lang w:val="en-US" w:eastAsia="zh-CN"/>
              </w:rPr>
              <w:t>交货</w:t>
            </w:r>
            <w:r>
              <w:rPr>
                <w:rFonts w:hint="eastAsia" w:ascii="宋体" w:hAnsi="宋体"/>
                <w:szCs w:val="21"/>
              </w:rPr>
              <w:t>地点</w:t>
            </w:r>
            <w:r>
              <w:rPr>
                <w:rFonts w:ascii="宋体" w:hAnsi="宋体"/>
                <w:szCs w:val="21"/>
              </w:rPr>
              <w:t>：</w:t>
            </w:r>
            <w:r>
              <w:rPr>
                <w:rFonts w:ascii="宋体" w:hAnsi="宋体"/>
                <w:kern w:val="2"/>
                <w:szCs w:val="21"/>
                <w:u w:val="none"/>
              </w:rPr>
              <w:t xml:space="preserve"> </w:t>
            </w:r>
            <w:r>
              <w:rPr>
                <w:rFonts w:hint="eastAsia" w:ascii="宋体" w:hAnsi="宋体"/>
                <w:kern w:val="2"/>
                <w:szCs w:val="21"/>
                <w:u w:val="none"/>
              </w:rPr>
              <w:t>深圳市深水宝安水务集团有限公司</w:t>
            </w:r>
            <w:r>
              <w:rPr>
                <w:rFonts w:ascii="宋体" w:hAnsi="宋体"/>
                <w:kern w:val="2"/>
                <w:szCs w:val="21"/>
                <w:u w:val="none"/>
              </w:rPr>
              <w:t xml:space="preserve">    </w:t>
            </w:r>
          </w:p>
          <w:p w14:paraId="5467A0D9">
            <w:pPr>
              <w:ind w:firstLine="0" w:firstLineChars="0"/>
              <w:rPr>
                <w:rFonts w:hint="default" w:ascii="宋体" w:hAnsi="宋体"/>
                <w:szCs w:val="21"/>
              </w:rPr>
            </w:pPr>
          </w:p>
        </w:tc>
      </w:tr>
      <w:tr w14:paraId="1A29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19CF7AED">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2.2</w:t>
            </w:r>
          </w:p>
        </w:tc>
        <w:tc>
          <w:tcPr>
            <w:tcW w:w="1144" w:type="pct"/>
            <w:noWrap w:val="0"/>
            <w:vAlign w:val="center"/>
          </w:tcPr>
          <w:p w14:paraId="7EF80DF7">
            <w:pPr>
              <w:widowControl w:val="0"/>
              <w:wordWrap w:val="0"/>
              <w:autoSpaceDE w:val="0"/>
              <w:autoSpaceDN w:val="0"/>
              <w:adjustRightInd w:val="0"/>
              <w:snapToGrid w:val="0"/>
              <w:ind w:firstLine="0" w:firstLineChars="0"/>
              <w:jc w:val="left"/>
              <w:rPr>
                <w:rFonts w:hint="default" w:ascii="宋体" w:hAnsi="宋体"/>
                <w:snapToGrid/>
                <w:szCs w:val="21"/>
              </w:rPr>
            </w:pPr>
            <w:r>
              <w:rPr>
                <w:rFonts w:hint="default" w:ascii="宋体" w:hAnsi="宋体"/>
                <w:szCs w:val="21"/>
                <w:shd w:val="clear"/>
              </w:rPr>
              <w:t>★</w:t>
            </w:r>
            <w:r>
              <w:rPr>
                <w:rFonts w:hint="default" w:ascii="宋体" w:hAnsi="宋体" w:eastAsiaTheme="minorEastAsia" w:cstheme="minorBidi"/>
                <w:snapToGrid/>
                <w:szCs w:val="21"/>
                <w:lang w:val="en-US" w:eastAsia="zh-CN"/>
              </w:rPr>
              <w:t>供应商</w:t>
            </w:r>
            <w:r>
              <w:rPr>
                <w:rFonts w:hint="eastAsia" w:ascii="宋体" w:hAnsi="宋体"/>
                <w:snapToGrid/>
                <w:szCs w:val="21"/>
              </w:rPr>
              <w:t>资格要求</w:t>
            </w:r>
          </w:p>
        </w:tc>
        <w:tc>
          <w:tcPr>
            <w:tcW w:w="3202" w:type="pct"/>
            <w:noWrap w:val="0"/>
            <w:vAlign w:val="center"/>
          </w:tcPr>
          <w:p w14:paraId="199C2DDB">
            <w:pPr>
              <w:wordWrap w:val="0"/>
              <w:autoSpaceDE w:val="0"/>
              <w:autoSpaceDN w:val="0"/>
              <w:adjustRightInd w:val="0"/>
              <w:snapToGrid w:val="0"/>
              <w:ind w:left="0" w:leftChars="0" w:firstLine="0" w:firstLineChars="0"/>
              <w:jc w:val="left"/>
              <w:rPr>
                <w:rFonts w:hint="default" w:ascii="宋体" w:hAnsi="宋体" w:eastAsiaTheme="minorEastAsia" w:cstheme="minorBidi"/>
                <w:kern w:val="2"/>
                <w:sz w:val="21"/>
                <w:szCs w:val="21"/>
                <w:highlight w:val="none"/>
                <w:lang w:val="en-US" w:eastAsia="zh-CN" w:bidi="ar-SA"/>
              </w:rPr>
            </w:pPr>
            <w:r>
              <w:rPr>
                <w:rFonts w:hint="default" w:ascii="宋体" w:hAnsi="宋体" w:eastAsiaTheme="minorEastAsia" w:cstheme="minorBidi"/>
                <w:kern w:val="2"/>
                <w:sz w:val="21"/>
                <w:szCs w:val="21"/>
                <w:lang w:val="en-US" w:eastAsia="zh-CN" w:bidi="ar-SA"/>
              </w:rPr>
              <w:t>1、供应商必须是在中国境内注册的独立法人、合伙制企业或能独立</w:t>
            </w:r>
            <w:r>
              <w:rPr>
                <w:rFonts w:hint="default" w:ascii="宋体" w:hAnsi="宋体" w:eastAsiaTheme="minorEastAsia" w:cstheme="minorBidi"/>
                <w:kern w:val="2"/>
                <w:sz w:val="21"/>
                <w:szCs w:val="21"/>
                <w:highlight w:val="none"/>
                <w:lang w:val="en-US" w:eastAsia="zh-CN" w:bidi="ar-SA"/>
              </w:rPr>
              <w:t>承担民事责任的其他组织（须提供营业执照或法人证书证明材料原件扫描件加盖公章，复印件无效）</w:t>
            </w:r>
            <w:r>
              <w:rPr>
                <w:rFonts w:hint="eastAsia" w:ascii="宋体" w:hAnsi="宋体" w:cstheme="minorBidi"/>
                <w:kern w:val="2"/>
                <w:sz w:val="21"/>
                <w:szCs w:val="21"/>
                <w:highlight w:val="none"/>
                <w:lang w:val="en-US" w:eastAsia="zh-CN" w:bidi="ar-SA"/>
              </w:rPr>
              <w:t>；</w:t>
            </w:r>
          </w:p>
          <w:p w14:paraId="438503D1">
            <w:pPr>
              <w:wordWrap w:val="0"/>
              <w:autoSpaceDE w:val="0"/>
              <w:autoSpaceDN w:val="0"/>
              <w:adjustRightInd w:val="0"/>
              <w:snapToGrid w:val="0"/>
              <w:ind w:left="0" w:leftChars="0" w:firstLine="0" w:firstLineChars="0"/>
              <w:jc w:val="left"/>
              <w:rPr>
                <w:rFonts w:hint="default" w:ascii="宋体" w:hAnsi="宋体" w:eastAsiaTheme="minorEastAsia" w:cstheme="minorBidi"/>
                <w:kern w:val="2"/>
                <w:sz w:val="21"/>
                <w:szCs w:val="21"/>
                <w:highlight w:val="none"/>
                <w:lang w:val="en-US" w:eastAsia="zh-CN" w:bidi="ar-SA"/>
              </w:rPr>
            </w:pPr>
            <w:r>
              <w:rPr>
                <w:rFonts w:hint="default" w:ascii="宋体" w:hAnsi="宋体" w:eastAsiaTheme="minorEastAsia" w:cstheme="minorBidi"/>
                <w:kern w:val="2"/>
                <w:sz w:val="21"/>
                <w:szCs w:val="21"/>
                <w:highlight w:val="none"/>
                <w:lang w:val="en-US" w:eastAsia="zh-CN" w:bidi="ar-SA"/>
              </w:rPr>
              <w:t>2、法定代表人为同一个人的两个及两个以上法人母公司、全资子公司及其控股公司，不得在本项目中同时</w:t>
            </w:r>
            <w:r>
              <w:rPr>
                <w:rFonts w:hint="eastAsia" w:ascii="宋体" w:hAnsi="宋体" w:cstheme="minorBidi"/>
                <w:kern w:val="2"/>
                <w:sz w:val="21"/>
                <w:szCs w:val="21"/>
                <w:highlight w:val="none"/>
                <w:lang w:val="en-US" w:eastAsia="zh-CN" w:bidi="ar-SA"/>
              </w:rPr>
              <w:t>报价</w:t>
            </w:r>
            <w:r>
              <w:rPr>
                <w:rFonts w:hint="default" w:ascii="宋体" w:hAnsi="宋体" w:eastAsiaTheme="minorEastAsia" w:cstheme="minorBidi"/>
                <w:kern w:val="2"/>
                <w:sz w:val="21"/>
                <w:szCs w:val="21"/>
                <w:highlight w:val="none"/>
                <w:lang w:val="en-US" w:eastAsia="zh-CN" w:bidi="ar-SA"/>
              </w:rPr>
              <w:t>；</w:t>
            </w:r>
          </w:p>
          <w:p w14:paraId="0FCB550B">
            <w:pPr>
              <w:wordWrap w:val="0"/>
              <w:autoSpaceDE w:val="0"/>
              <w:autoSpaceDN w:val="0"/>
              <w:adjustRightInd w:val="0"/>
              <w:snapToGrid w:val="0"/>
              <w:ind w:left="0" w:leftChars="0" w:firstLine="0" w:firstLineChars="0"/>
              <w:jc w:val="left"/>
              <w:rPr>
                <w:rFonts w:hint="eastAsia" w:ascii="宋体" w:hAnsi="宋体" w:cs="宋体" w:eastAsiaTheme="minorEastAsia"/>
                <w:kern w:val="0"/>
                <w:sz w:val="21"/>
                <w:szCs w:val="21"/>
                <w:lang w:val="en-US" w:eastAsia="zh-CN" w:bidi="ar-SA"/>
              </w:rPr>
            </w:pPr>
            <w:r>
              <w:rPr>
                <w:rFonts w:hint="default" w:ascii="宋体" w:hAnsi="宋体" w:eastAsiaTheme="minorEastAsia" w:cstheme="minorBidi"/>
                <w:kern w:val="2"/>
                <w:sz w:val="21"/>
                <w:szCs w:val="21"/>
                <w:lang w:val="en-US" w:eastAsia="zh-CN" w:bidi="ar-SA"/>
              </w:rPr>
              <w:t>3、</w:t>
            </w:r>
            <w:r>
              <w:rPr>
                <w:rFonts w:hint="eastAsia" w:ascii="宋体" w:hAnsi="宋体" w:cs="宋体" w:eastAsiaTheme="minorEastAsia"/>
                <w:kern w:val="0"/>
                <w:sz w:val="21"/>
                <w:szCs w:val="21"/>
                <w:lang w:val="en-US" w:eastAsia="zh-CN" w:bidi="ar-SA"/>
              </w:rPr>
              <w:t>供应商近三年内（从响应文件提交截止日起计算）没有骗取中选</w:t>
            </w:r>
            <w:r>
              <w:rPr>
                <w:rFonts w:hint="eastAsia" w:ascii="宋体" w:hAnsi="宋体" w:cs="宋体"/>
                <w:kern w:val="0"/>
                <w:sz w:val="21"/>
                <w:szCs w:val="21"/>
                <w:lang w:val="en-US" w:eastAsia="zh-CN" w:bidi="ar-SA"/>
              </w:rPr>
              <w:t>（中标）</w:t>
            </w:r>
            <w:r>
              <w:rPr>
                <w:rFonts w:hint="eastAsia" w:ascii="宋体" w:hAnsi="宋体" w:cs="宋体" w:eastAsiaTheme="minorEastAsia"/>
                <w:kern w:val="0"/>
                <w:sz w:val="21"/>
                <w:szCs w:val="21"/>
                <w:lang w:val="en-US" w:eastAsia="zh-CN" w:bidi="ar-SA"/>
              </w:rPr>
              <w:t>和严重违约、无行贿犯罪行为</w:t>
            </w:r>
            <w:r>
              <w:rPr>
                <w:rFonts w:hint="eastAsia" w:ascii="宋体" w:hAnsi="宋体" w:cs="宋体"/>
                <w:kern w:val="0"/>
                <w:sz w:val="21"/>
                <w:szCs w:val="21"/>
                <w:lang w:val="en-US" w:eastAsia="zh-CN" w:bidi="ar-SA"/>
              </w:rPr>
              <w:t>、</w:t>
            </w:r>
            <w:r>
              <w:rPr>
                <w:rFonts w:hint="eastAsia" w:ascii="宋体" w:hAnsi="宋体" w:cs="宋体" w:eastAsiaTheme="minorEastAsia"/>
                <w:kern w:val="0"/>
                <w:sz w:val="21"/>
                <w:szCs w:val="21"/>
                <w:lang w:val="en-US" w:eastAsia="zh-CN" w:bidi="ar-SA"/>
              </w:rPr>
              <w:t>提供的服务或产品没有重大质量问题及安全事故</w:t>
            </w:r>
            <w:r>
              <w:rPr>
                <w:rFonts w:hint="eastAsia" w:ascii="宋体" w:hAnsi="宋体" w:cs="宋体"/>
                <w:kern w:val="0"/>
                <w:sz w:val="21"/>
                <w:szCs w:val="21"/>
                <w:lang w:val="en-US" w:eastAsia="zh-CN" w:bidi="ar-SA"/>
              </w:rPr>
              <w:t>（</w:t>
            </w:r>
            <w:r>
              <w:rPr>
                <w:rFonts w:hint="eastAsia" w:ascii="宋体" w:hAnsi="宋体" w:cs="宋体" w:eastAsiaTheme="minorEastAsia"/>
                <w:kern w:val="0"/>
                <w:sz w:val="21"/>
                <w:szCs w:val="21"/>
                <w:lang w:val="en-US" w:eastAsia="zh-CN" w:bidi="ar-SA"/>
              </w:rPr>
              <w:t>须提供承诺函加盖公章，格式自拟）</w:t>
            </w:r>
          </w:p>
          <w:p w14:paraId="2F85C482">
            <w:pPr>
              <w:wordWrap w:val="0"/>
              <w:autoSpaceDE w:val="0"/>
              <w:autoSpaceDN w:val="0"/>
              <w:adjustRightInd w:val="0"/>
              <w:snapToGrid w:val="0"/>
              <w:ind w:left="0" w:leftChars="0" w:firstLine="0" w:firstLineChars="0"/>
              <w:jc w:val="left"/>
              <w:rPr>
                <w:rFonts w:hint="default" w:ascii="宋体" w:hAnsi="宋体" w:eastAsiaTheme="minorEastAsia" w:cstheme="minorBidi"/>
                <w:kern w:val="2"/>
                <w:sz w:val="21"/>
                <w:szCs w:val="21"/>
                <w:lang w:val="en-US" w:eastAsia="zh-CN" w:bidi="ar-SA"/>
              </w:rPr>
            </w:pPr>
            <w:r>
              <w:rPr>
                <w:rFonts w:hint="default" w:ascii="宋体" w:hAnsi="宋体" w:eastAsiaTheme="minorEastAsia" w:cstheme="minorBidi"/>
                <w:kern w:val="2"/>
                <w:sz w:val="21"/>
                <w:szCs w:val="21"/>
                <w:lang w:val="en-US" w:eastAsia="zh-CN" w:bidi="ar-SA"/>
              </w:rPr>
              <w:t>4、从响应文件提交截止日起计算，供应商近一年内未被纳入列入严重违法失信企业名单（黑名单）（以国家企业信用信息公示系统www.gsxt.gov.cn 企业基础信息查询结果为准，须提供查询截图加盖公章）；</w:t>
            </w:r>
          </w:p>
          <w:p w14:paraId="11819886">
            <w:pPr>
              <w:rPr>
                <w:rFonts w:hint="eastAsia" w:ascii="宋体" w:hAnsi="宋体"/>
                <w:szCs w:val="21"/>
              </w:rPr>
            </w:pPr>
            <w:r>
              <w:rPr>
                <w:rFonts w:hint="default" w:ascii="宋体" w:hAnsi="宋体" w:eastAsiaTheme="minorEastAsia" w:cstheme="minorBidi"/>
                <w:kern w:val="2"/>
                <w:sz w:val="21"/>
                <w:szCs w:val="21"/>
                <w:lang w:val="en-US" w:eastAsia="zh-CN" w:bidi="ar-SA"/>
              </w:rPr>
              <w:t>5、本项目不接受联合体，不允许分包、转包。</w:t>
            </w:r>
          </w:p>
        </w:tc>
      </w:tr>
      <w:tr w14:paraId="1F08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37F8C278">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2.3</w:t>
            </w:r>
          </w:p>
        </w:tc>
        <w:tc>
          <w:tcPr>
            <w:tcW w:w="1144" w:type="pct"/>
            <w:noWrap w:val="0"/>
            <w:vAlign w:val="center"/>
          </w:tcPr>
          <w:p w14:paraId="76960C1C">
            <w:pPr>
              <w:widowControl w:val="0"/>
              <w:wordWrap w:val="0"/>
              <w:autoSpaceDE w:val="0"/>
              <w:autoSpaceDN w:val="0"/>
              <w:adjustRightInd w:val="0"/>
              <w:snapToGrid w:val="0"/>
              <w:ind w:firstLine="0" w:firstLineChars="0"/>
              <w:jc w:val="left"/>
              <w:rPr>
                <w:rFonts w:hint="default" w:ascii="宋体" w:hAnsi="宋体"/>
                <w:snapToGrid/>
                <w:szCs w:val="21"/>
              </w:rPr>
            </w:pPr>
            <w:r>
              <w:rPr>
                <w:rFonts w:hint="default" w:ascii="宋体" w:hAnsi="宋体"/>
                <w:szCs w:val="21"/>
                <w:shd w:val="clear"/>
              </w:rPr>
              <w:t>是否接受联合体</w:t>
            </w:r>
          </w:p>
        </w:tc>
        <w:tc>
          <w:tcPr>
            <w:tcW w:w="3202" w:type="pct"/>
            <w:noWrap w:val="0"/>
            <w:vAlign w:val="center"/>
          </w:tcPr>
          <w:p w14:paraId="6AF1481B">
            <w:pPr>
              <w:widowControl w:val="0"/>
              <w:wordWrap w:val="0"/>
              <w:autoSpaceDE w:val="0"/>
              <w:autoSpaceDN w:val="0"/>
              <w:adjustRightInd w:val="0"/>
              <w:snapToGrid w:val="0"/>
              <w:ind w:firstLine="0" w:firstLineChars="0"/>
              <w:jc w:val="left"/>
              <w:rPr>
                <w:rFonts w:hint="eastAsia" w:ascii="宋体" w:hAnsi="宋体"/>
                <w:kern w:val="2"/>
                <w:szCs w:val="21"/>
              </w:rPr>
            </w:pPr>
            <w:r>
              <w:rPr>
                <w:rFonts w:hint="eastAsia" w:ascii="宋体" w:hAnsi="宋体" w:cstheme="minorBidi"/>
                <w:kern w:val="2"/>
                <w:szCs w:val="21"/>
                <w:lang w:eastAsia="zh-CN"/>
              </w:rPr>
              <w:t>☑</w:t>
            </w:r>
            <w:r>
              <w:rPr>
                <w:rFonts w:hint="default" w:ascii="宋体" w:hAnsi="宋体"/>
                <w:kern w:val="2"/>
                <w:szCs w:val="21"/>
              </w:rPr>
              <w:t>不接受</w:t>
            </w:r>
          </w:p>
          <w:p w14:paraId="7E86B4C2">
            <w:pPr>
              <w:widowControl w:val="0"/>
              <w:wordWrap w:val="0"/>
              <w:autoSpaceDE w:val="0"/>
              <w:autoSpaceDN w:val="0"/>
              <w:adjustRightInd w:val="0"/>
              <w:snapToGrid w:val="0"/>
              <w:ind w:firstLine="0" w:firstLineChars="0"/>
              <w:jc w:val="left"/>
              <w:rPr>
                <w:rFonts w:hint="eastAsia" w:ascii="宋体" w:hAnsi="宋体"/>
                <w:kern w:val="2"/>
                <w:szCs w:val="21"/>
                <w:u w:val="none"/>
              </w:rPr>
            </w:pPr>
            <w:r>
              <w:rPr>
                <w:rFonts w:hint="default" w:ascii="宋体" w:hAnsi="宋体"/>
                <w:kern w:val="2"/>
                <w:szCs w:val="21"/>
              </w:rPr>
              <w:t>□接受，应满足下列要求：</w:t>
            </w:r>
            <w:r>
              <w:rPr>
                <w:rFonts w:hint="eastAsia" w:ascii="宋体" w:hAnsi="宋体"/>
                <w:kern w:val="2"/>
                <w:szCs w:val="21"/>
                <w:u w:val="none"/>
              </w:rPr>
              <w:t xml:space="preserve">                    </w:t>
            </w:r>
          </w:p>
        </w:tc>
      </w:tr>
      <w:tr w14:paraId="47E79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63FD8C81">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2.4</w:t>
            </w:r>
          </w:p>
        </w:tc>
        <w:tc>
          <w:tcPr>
            <w:tcW w:w="1144" w:type="pct"/>
            <w:noWrap w:val="0"/>
            <w:vAlign w:val="center"/>
          </w:tcPr>
          <w:p w14:paraId="0B3816E6">
            <w:pPr>
              <w:widowControl w:val="0"/>
              <w:wordWrap w:val="0"/>
              <w:autoSpaceDE w:val="0"/>
              <w:autoSpaceDN w:val="0"/>
              <w:adjustRightInd w:val="0"/>
              <w:snapToGrid w:val="0"/>
              <w:ind w:firstLine="0" w:firstLineChars="0"/>
              <w:jc w:val="left"/>
              <w:rPr>
                <w:rFonts w:hint="default" w:ascii="宋体" w:hAnsi="宋体"/>
                <w:szCs w:val="21"/>
                <w:shd w:val="clear"/>
              </w:rPr>
            </w:pPr>
            <w:r>
              <w:rPr>
                <w:rFonts w:hint="eastAsia" w:ascii="宋体" w:hAnsi="宋体"/>
                <w:szCs w:val="21"/>
                <w:shd w:val="clear"/>
              </w:rPr>
              <w:t>踏勘</w:t>
            </w:r>
            <w:r>
              <w:rPr>
                <w:rFonts w:hint="default" w:ascii="宋体" w:hAnsi="宋体"/>
                <w:szCs w:val="21"/>
                <w:shd w:val="clear"/>
              </w:rPr>
              <w:t>现场</w:t>
            </w:r>
          </w:p>
        </w:tc>
        <w:tc>
          <w:tcPr>
            <w:tcW w:w="3202" w:type="pct"/>
            <w:noWrap w:val="0"/>
            <w:vAlign w:val="center"/>
          </w:tcPr>
          <w:p w14:paraId="27656946">
            <w:pPr>
              <w:widowControl w:val="0"/>
              <w:wordWrap w:val="0"/>
              <w:autoSpaceDE w:val="0"/>
              <w:autoSpaceDN w:val="0"/>
              <w:adjustRightInd w:val="0"/>
              <w:snapToGrid w:val="0"/>
              <w:ind w:firstLine="0" w:firstLineChars="0"/>
              <w:jc w:val="left"/>
              <w:rPr>
                <w:rFonts w:hint="eastAsia" w:ascii="宋体" w:hAnsi="宋体"/>
                <w:kern w:val="2"/>
                <w:szCs w:val="21"/>
              </w:rPr>
            </w:pPr>
            <w:r>
              <w:rPr>
                <w:rFonts w:hint="eastAsia" w:ascii="宋体" w:hAnsi="宋体" w:cstheme="minorBidi"/>
                <w:kern w:val="2"/>
                <w:szCs w:val="21"/>
                <w:lang w:eastAsia="zh-CN"/>
              </w:rPr>
              <w:t>☑</w:t>
            </w:r>
            <w:r>
              <w:rPr>
                <w:rFonts w:hint="default" w:ascii="宋体" w:hAnsi="宋体"/>
                <w:kern w:val="2"/>
                <w:szCs w:val="21"/>
              </w:rPr>
              <w:t>不组织。</w:t>
            </w:r>
          </w:p>
          <w:p w14:paraId="0B3C6F37">
            <w:pPr>
              <w:widowControl w:val="0"/>
              <w:wordWrap w:val="0"/>
              <w:autoSpaceDE w:val="0"/>
              <w:autoSpaceDN w:val="0"/>
              <w:adjustRightInd w:val="0"/>
              <w:snapToGrid w:val="0"/>
              <w:ind w:firstLine="0" w:firstLineChars="0"/>
              <w:jc w:val="left"/>
              <w:rPr>
                <w:rFonts w:hint="eastAsia" w:ascii="宋体" w:hAnsi="宋体"/>
                <w:kern w:val="2"/>
                <w:szCs w:val="21"/>
              </w:rPr>
            </w:pPr>
            <w:r>
              <w:rPr>
                <w:rFonts w:hint="eastAsia" w:ascii="宋体" w:hAnsi="宋体"/>
                <w:kern w:val="2"/>
                <w:szCs w:val="21"/>
                <w:lang w:eastAsia="zh-CN"/>
              </w:rPr>
              <w:t>□</w:t>
            </w:r>
            <w:r>
              <w:rPr>
                <w:rFonts w:hint="default" w:ascii="宋体" w:hAnsi="宋体"/>
                <w:kern w:val="2"/>
                <w:szCs w:val="21"/>
              </w:rPr>
              <w:t>组织：</w:t>
            </w:r>
          </w:p>
          <w:p w14:paraId="18770CAE">
            <w:pPr>
              <w:widowControl w:val="0"/>
              <w:wordWrap w:val="0"/>
              <w:autoSpaceDE w:val="0"/>
              <w:autoSpaceDN w:val="0"/>
              <w:adjustRightInd w:val="0"/>
              <w:snapToGrid w:val="0"/>
              <w:ind w:firstLine="0" w:firstLineChars="0"/>
              <w:jc w:val="left"/>
              <w:rPr>
                <w:rFonts w:hint="eastAsia" w:ascii="宋体" w:hAnsi="宋体"/>
                <w:kern w:val="2"/>
                <w:szCs w:val="21"/>
              </w:rPr>
            </w:pPr>
            <w:r>
              <w:rPr>
                <w:rFonts w:hint="default" w:ascii="宋体" w:hAnsi="宋体"/>
                <w:kern w:val="2"/>
                <w:szCs w:val="21"/>
              </w:rPr>
              <w:t>踏勘时间：</w:t>
            </w:r>
            <w:r>
              <w:rPr>
                <w:rFonts w:hint="eastAsia" w:ascii="宋体" w:hAnsi="宋体"/>
                <w:kern w:val="2"/>
                <w:szCs w:val="21"/>
                <w:u w:val="none"/>
              </w:rPr>
              <w:t xml:space="preserve">                        </w:t>
            </w:r>
          </w:p>
          <w:p w14:paraId="31DE3DFA">
            <w:pPr>
              <w:widowControl w:val="0"/>
              <w:wordWrap w:val="0"/>
              <w:autoSpaceDE w:val="0"/>
              <w:autoSpaceDN w:val="0"/>
              <w:adjustRightInd w:val="0"/>
              <w:snapToGrid w:val="0"/>
              <w:ind w:firstLine="0" w:firstLineChars="0"/>
              <w:jc w:val="left"/>
              <w:rPr>
                <w:rFonts w:hint="eastAsia" w:ascii="宋体" w:hAnsi="宋体" w:cstheme="minorBidi"/>
                <w:kern w:val="2"/>
                <w:szCs w:val="21"/>
              </w:rPr>
            </w:pPr>
            <w:r>
              <w:rPr>
                <w:rFonts w:hint="default" w:ascii="宋体" w:hAnsi="宋体"/>
                <w:kern w:val="2"/>
                <w:szCs w:val="21"/>
              </w:rPr>
              <w:t>集合地点：</w:t>
            </w:r>
            <w:r>
              <w:rPr>
                <w:rFonts w:hint="eastAsia" w:ascii="宋体" w:hAnsi="宋体"/>
                <w:kern w:val="2"/>
                <w:szCs w:val="21"/>
                <w:u w:val="none"/>
              </w:rPr>
              <w:t xml:space="preserve">                        </w:t>
            </w:r>
          </w:p>
        </w:tc>
      </w:tr>
      <w:tr w14:paraId="1818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01889764">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2.5</w:t>
            </w:r>
          </w:p>
        </w:tc>
        <w:tc>
          <w:tcPr>
            <w:tcW w:w="1144" w:type="pct"/>
            <w:noWrap w:val="0"/>
            <w:vAlign w:val="center"/>
          </w:tcPr>
          <w:p w14:paraId="0068BB76">
            <w:pPr>
              <w:widowControl w:val="0"/>
              <w:wordWrap w:val="0"/>
              <w:autoSpaceDE w:val="0"/>
              <w:autoSpaceDN w:val="0"/>
              <w:adjustRightInd w:val="0"/>
              <w:snapToGrid w:val="0"/>
              <w:ind w:firstLine="0" w:firstLineChars="0"/>
              <w:jc w:val="left"/>
              <w:rPr>
                <w:rFonts w:hint="eastAsia" w:ascii="宋体" w:hAnsi="宋体"/>
                <w:szCs w:val="21"/>
                <w:shd w:val="clear"/>
              </w:rPr>
            </w:pPr>
            <w:r>
              <w:rPr>
                <w:rFonts w:hint="eastAsia" w:ascii="宋体" w:hAnsi="宋体"/>
                <w:szCs w:val="21"/>
                <w:shd w:val="clear"/>
              </w:rPr>
              <w:t>响应预备会</w:t>
            </w:r>
          </w:p>
        </w:tc>
        <w:tc>
          <w:tcPr>
            <w:tcW w:w="3202" w:type="pct"/>
            <w:noWrap w:val="0"/>
            <w:vAlign w:val="center"/>
          </w:tcPr>
          <w:p w14:paraId="67758ADC">
            <w:pPr>
              <w:widowControl w:val="0"/>
              <w:wordWrap w:val="0"/>
              <w:autoSpaceDE w:val="0"/>
              <w:autoSpaceDN w:val="0"/>
              <w:adjustRightInd w:val="0"/>
              <w:snapToGrid w:val="0"/>
              <w:ind w:firstLine="0" w:firstLineChars="0"/>
              <w:jc w:val="left"/>
              <w:rPr>
                <w:rFonts w:hint="eastAsia" w:ascii="宋体" w:hAnsi="宋体"/>
                <w:szCs w:val="21"/>
              </w:rPr>
            </w:pPr>
            <w:r>
              <w:rPr>
                <w:rFonts w:hint="eastAsia" w:ascii="宋体" w:hAnsi="宋体" w:cstheme="minorBidi"/>
                <w:kern w:val="2"/>
                <w:szCs w:val="21"/>
                <w:lang w:eastAsia="zh-CN"/>
              </w:rPr>
              <w:t>☑</w:t>
            </w:r>
            <w:r>
              <w:rPr>
                <w:rFonts w:hint="default" w:ascii="宋体" w:hAnsi="宋体"/>
                <w:szCs w:val="21"/>
              </w:rPr>
              <w:t>不</w:t>
            </w:r>
            <w:r>
              <w:rPr>
                <w:rFonts w:hint="eastAsia" w:ascii="宋体" w:hAnsi="宋体"/>
                <w:szCs w:val="21"/>
              </w:rPr>
              <w:t>召开</w:t>
            </w:r>
          </w:p>
          <w:p w14:paraId="0567E792">
            <w:pPr>
              <w:widowControl w:val="0"/>
              <w:wordWrap w:val="0"/>
              <w:autoSpaceDE w:val="0"/>
              <w:autoSpaceDN w:val="0"/>
              <w:adjustRightInd w:val="0"/>
              <w:snapToGrid w:val="0"/>
              <w:ind w:firstLine="0" w:firstLineChars="0"/>
              <w:jc w:val="left"/>
              <w:rPr>
                <w:rFonts w:hint="eastAsia" w:ascii="宋体" w:hAnsi="宋体"/>
                <w:szCs w:val="21"/>
              </w:rPr>
            </w:pPr>
            <w:r>
              <w:rPr>
                <w:rFonts w:hint="default" w:ascii="宋体" w:hAnsi="宋体"/>
                <w:szCs w:val="21"/>
              </w:rPr>
              <w:t>□</w:t>
            </w:r>
            <w:r>
              <w:rPr>
                <w:rFonts w:hint="eastAsia" w:ascii="宋体" w:hAnsi="宋体"/>
                <w:szCs w:val="21"/>
              </w:rPr>
              <w:t>召开</w:t>
            </w:r>
            <w:r>
              <w:rPr>
                <w:rFonts w:hint="default" w:ascii="宋体" w:hAnsi="宋体"/>
                <w:szCs w:val="21"/>
              </w:rPr>
              <w:t>：</w:t>
            </w:r>
          </w:p>
          <w:p w14:paraId="41A37FE9">
            <w:pPr>
              <w:widowControl w:val="0"/>
              <w:wordWrap w:val="0"/>
              <w:autoSpaceDE w:val="0"/>
              <w:autoSpaceDN w:val="0"/>
              <w:adjustRightInd w:val="0"/>
              <w:snapToGrid w:val="0"/>
              <w:ind w:firstLine="0" w:firstLineChars="0"/>
              <w:jc w:val="left"/>
              <w:rPr>
                <w:rFonts w:hint="eastAsia" w:ascii="宋体" w:hAnsi="宋体"/>
                <w:szCs w:val="21"/>
              </w:rPr>
            </w:pPr>
            <w:r>
              <w:rPr>
                <w:rFonts w:hint="eastAsia" w:ascii="宋体" w:hAnsi="宋体"/>
                <w:szCs w:val="21"/>
              </w:rPr>
              <w:t>召开时间：</w:t>
            </w:r>
            <w:r>
              <w:rPr>
                <w:rFonts w:hint="eastAsia" w:ascii="宋体" w:hAnsi="宋体"/>
                <w:kern w:val="2"/>
                <w:szCs w:val="21"/>
                <w:u w:val="none"/>
              </w:rPr>
              <w:t xml:space="preserve">                        </w:t>
            </w:r>
          </w:p>
          <w:p w14:paraId="53CFEE8A">
            <w:pPr>
              <w:widowControl w:val="0"/>
              <w:wordWrap w:val="0"/>
              <w:autoSpaceDE w:val="0"/>
              <w:autoSpaceDN w:val="0"/>
              <w:adjustRightInd w:val="0"/>
              <w:snapToGrid w:val="0"/>
              <w:ind w:firstLine="0" w:firstLineChars="0"/>
              <w:jc w:val="left"/>
              <w:rPr>
                <w:rFonts w:hint="eastAsia" w:ascii="宋体" w:hAnsi="宋体"/>
                <w:szCs w:val="21"/>
                <w:shd w:val="clear"/>
              </w:rPr>
            </w:pPr>
            <w:r>
              <w:rPr>
                <w:rFonts w:hint="eastAsia" w:ascii="宋体" w:hAnsi="宋体"/>
                <w:szCs w:val="21"/>
              </w:rPr>
              <w:t>召开地点：</w:t>
            </w:r>
            <w:r>
              <w:rPr>
                <w:rFonts w:hint="eastAsia" w:ascii="宋体" w:hAnsi="宋体"/>
                <w:kern w:val="2"/>
                <w:szCs w:val="21"/>
                <w:u w:val="none"/>
              </w:rPr>
              <w:t xml:space="preserve">                        </w:t>
            </w:r>
          </w:p>
        </w:tc>
      </w:tr>
      <w:tr w14:paraId="7678E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269E4825">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2.6</w:t>
            </w:r>
          </w:p>
        </w:tc>
        <w:tc>
          <w:tcPr>
            <w:tcW w:w="1144" w:type="pct"/>
            <w:noWrap w:val="0"/>
            <w:vAlign w:val="center"/>
          </w:tcPr>
          <w:p w14:paraId="05565485">
            <w:pPr>
              <w:widowControl w:val="0"/>
              <w:wordWrap w:val="0"/>
              <w:autoSpaceDE w:val="0"/>
              <w:autoSpaceDN w:val="0"/>
              <w:adjustRightInd w:val="0"/>
              <w:snapToGrid w:val="0"/>
              <w:ind w:firstLine="0" w:firstLineChars="0"/>
              <w:jc w:val="left"/>
              <w:rPr>
                <w:rFonts w:hint="eastAsia" w:ascii="宋体" w:hAnsi="宋体"/>
                <w:szCs w:val="21"/>
                <w:shd w:val="clear"/>
              </w:rPr>
            </w:pPr>
            <w:r>
              <w:rPr>
                <w:rFonts w:hint="default" w:ascii="宋体" w:hAnsi="宋体"/>
                <w:szCs w:val="21"/>
                <w:shd w:val="clear"/>
              </w:rPr>
              <w:t>响应和偏离</w:t>
            </w:r>
          </w:p>
        </w:tc>
        <w:tc>
          <w:tcPr>
            <w:tcW w:w="3202" w:type="pct"/>
            <w:noWrap w:val="0"/>
            <w:vAlign w:val="center"/>
          </w:tcPr>
          <w:p w14:paraId="64A2F178">
            <w:pPr>
              <w:widowControl w:val="0"/>
              <w:wordWrap w:val="0"/>
              <w:autoSpaceDE w:val="0"/>
              <w:autoSpaceDN w:val="0"/>
              <w:adjustRightInd w:val="0"/>
              <w:snapToGrid w:val="0"/>
              <w:ind w:firstLine="0" w:firstLineChars="0"/>
              <w:jc w:val="left"/>
              <w:rPr>
                <w:rFonts w:hint="eastAsia" w:ascii="宋体" w:hAnsi="宋体"/>
                <w:szCs w:val="21"/>
                <w:shd w:val="clear"/>
              </w:rPr>
            </w:pPr>
            <w:r>
              <w:rPr>
                <w:rFonts w:hint="default" w:ascii="宋体" w:hAnsi="宋体"/>
                <w:szCs w:val="21"/>
                <w:shd w:val="clear"/>
              </w:rPr>
              <w:t>响应和偏离说明如下：</w:t>
            </w:r>
          </w:p>
          <w:p w14:paraId="631FF8C6">
            <w:pPr>
              <w:widowControl w:val="0"/>
              <w:wordWrap w:val="0"/>
              <w:autoSpaceDE w:val="0"/>
              <w:autoSpaceDN w:val="0"/>
              <w:adjustRightInd w:val="0"/>
              <w:snapToGrid w:val="0"/>
              <w:ind w:firstLine="0" w:firstLineChars="0"/>
              <w:jc w:val="left"/>
              <w:rPr>
                <w:rFonts w:hint="eastAsia" w:ascii="宋体" w:hAnsi="宋体"/>
                <w:szCs w:val="21"/>
                <w:shd w:val="clear"/>
              </w:rPr>
            </w:pPr>
            <w:r>
              <w:rPr>
                <w:rFonts w:hint="default" w:ascii="宋体" w:hAnsi="宋体"/>
                <w:szCs w:val="21"/>
                <w:shd w:val="clear"/>
              </w:rPr>
              <w:t>严重偏离：本采购文件中标注“★”的条款未实质性响应（发生负偏离），将导致响应被否决；</w:t>
            </w:r>
          </w:p>
          <w:p w14:paraId="14F0388E">
            <w:pPr>
              <w:widowControl w:val="0"/>
              <w:wordWrap w:val="0"/>
              <w:autoSpaceDE w:val="0"/>
              <w:autoSpaceDN w:val="0"/>
              <w:adjustRightInd w:val="0"/>
              <w:snapToGrid w:val="0"/>
              <w:ind w:firstLine="0" w:firstLineChars="0"/>
              <w:jc w:val="left"/>
              <w:rPr>
                <w:rFonts w:hint="eastAsia" w:ascii="宋体" w:hAnsi="宋体"/>
                <w:szCs w:val="21"/>
                <w:shd w:val="clear"/>
              </w:rPr>
            </w:pPr>
            <w:r>
              <w:rPr>
                <w:rFonts w:hint="default" w:ascii="宋体" w:hAnsi="宋体"/>
                <w:szCs w:val="21"/>
                <w:shd w:val="clear"/>
              </w:rPr>
              <w:t>一般偏离：本采购文件中标注“▲”的条款未实质性响应（发生负偏离），将可能导致在评、定标时产生不利于</w:t>
            </w:r>
            <w:r>
              <w:rPr>
                <w:rFonts w:hint="default" w:ascii="宋体" w:hAnsi="宋体" w:eastAsiaTheme="minorEastAsia" w:cstheme="minorBidi"/>
                <w:szCs w:val="21"/>
                <w:shd w:val="clear"/>
                <w:lang w:eastAsia="zh-CN"/>
              </w:rPr>
              <w:t>供应商</w:t>
            </w:r>
            <w:r>
              <w:rPr>
                <w:rFonts w:hint="default" w:ascii="宋体" w:hAnsi="宋体"/>
                <w:szCs w:val="21"/>
                <w:shd w:val="clear"/>
              </w:rPr>
              <w:t>的影响；</w:t>
            </w:r>
            <w:r>
              <w:rPr>
                <w:rFonts w:hint="eastAsia" w:ascii="宋体" w:hAnsi="宋体"/>
                <w:szCs w:val="21"/>
                <w:shd w:val="clear"/>
              </w:rPr>
              <w:t xml:space="preserve"> </w:t>
            </w:r>
          </w:p>
          <w:p w14:paraId="5B9BC718">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szCs w:val="21"/>
                <w:shd w:val="clear"/>
              </w:rPr>
              <w:t xml:space="preserve">可偏离：未标注“★”和“▲”的条款可以发生偏离。 </w:t>
            </w:r>
          </w:p>
        </w:tc>
      </w:tr>
      <w:tr w14:paraId="6902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3CA7CE3F">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2.7</w:t>
            </w:r>
          </w:p>
        </w:tc>
        <w:tc>
          <w:tcPr>
            <w:tcW w:w="1144" w:type="pct"/>
            <w:noWrap w:val="0"/>
            <w:vAlign w:val="center"/>
          </w:tcPr>
          <w:p w14:paraId="6BF172BC">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szCs w:val="21"/>
                <w:shd w:val="clear"/>
              </w:rPr>
              <w:t>报价方式和内容</w:t>
            </w:r>
          </w:p>
        </w:tc>
        <w:tc>
          <w:tcPr>
            <w:tcW w:w="3202" w:type="pct"/>
            <w:noWrap w:val="0"/>
            <w:vAlign w:val="center"/>
          </w:tcPr>
          <w:p w14:paraId="5C1C98A2">
            <w:pPr>
              <w:widowControl w:val="0"/>
              <w:wordWrap w:val="0"/>
              <w:autoSpaceDE w:val="0"/>
              <w:autoSpaceDN w:val="0"/>
              <w:adjustRightInd w:val="0"/>
              <w:snapToGrid w:val="0"/>
              <w:ind w:firstLine="0" w:firstLineChars="0"/>
              <w:jc w:val="left"/>
              <w:rPr>
                <w:rFonts w:hint="eastAsia" w:ascii="宋体" w:hAnsi="宋体" w:eastAsiaTheme="minorEastAsia"/>
                <w:szCs w:val="21"/>
                <w:shd w:val="clear"/>
                <w:lang w:val="en-US" w:eastAsia="zh-CN"/>
              </w:rPr>
            </w:pPr>
            <w:r>
              <w:rPr>
                <w:rFonts w:hint="default" w:ascii="宋体" w:hAnsi="宋体"/>
                <w:szCs w:val="21"/>
                <w:shd w:val="clear"/>
                <w:lang w:val="en-US" w:eastAsia="zh-CN"/>
              </w:rPr>
              <w:t>供应商自主报价</w:t>
            </w:r>
          </w:p>
        </w:tc>
      </w:tr>
      <w:tr w14:paraId="1233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653" w:type="pct"/>
            <w:noWrap w:val="0"/>
            <w:vAlign w:val="center"/>
          </w:tcPr>
          <w:p w14:paraId="520E85FA">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2.8</w:t>
            </w:r>
          </w:p>
        </w:tc>
        <w:tc>
          <w:tcPr>
            <w:tcW w:w="1144" w:type="pct"/>
            <w:noWrap w:val="0"/>
            <w:vAlign w:val="center"/>
          </w:tcPr>
          <w:p w14:paraId="7DC084F8">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szCs w:val="21"/>
              </w:rPr>
              <w:t>采购公告</w:t>
            </w:r>
          </w:p>
        </w:tc>
        <w:tc>
          <w:tcPr>
            <w:tcW w:w="3202" w:type="pct"/>
            <w:vMerge w:val="restart"/>
            <w:noWrap w:val="0"/>
            <w:vAlign w:val="center"/>
          </w:tcPr>
          <w:p w14:paraId="31D899DF">
            <w:pPr>
              <w:widowControl w:val="0"/>
              <w:wordWrap w:val="0"/>
              <w:autoSpaceDE w:val="0"/>
              <w:autoSpaceDN w:val="0"/>
              <w:adjustRightInd w:val="0"/>
              <w:snapToGrid w:val="0"/>
              <w:ind w:firstLine="0" w:firstLineChars="0"/>
              <w:jc w:val="left"/>
              <w:rPr>
                <w:rFonts w:hint="eastAsia" w:ascii="宋体" w:hAnsi="宋体"/>
                <w:szCs w:val="21"/>
                <w:u w:val="none"/>
              </w:rPr>
            </w:pPr>
            <w:r>
              <w:rPr>
                <w:rFonts w:hint="default" w:ascii="宋体" w:hAnsi="宋体"/>
                <w:szCs w:val="21"/>
              </w:rPr>
              <w:t>公示/公告媒介：</w:t>
            </w:r>
          </w:p>
          <w:p w14:paraId="7FCD9C4E">
            <w:pPr>
              <w:widowControl w:val="0"/>
              <w:wordWrap w:val="0"/>
              <w:autoSpaceDE w:val="0"/>
              <w:autoSpaceDN w:val="0"/>
              <w:adjustRightInd w:val="0"/>
              <w:snapToGrid w:val="0"/>
              <w:ind w:firstLine="0" w:firstLineChars="0"/>
              <w:jc w:val="left"/>
              <w:rPr>
                <w:rFonts w:hint="eastAsia" w:ascii="宋体" w:hAnsi="宋体"/>
                <w:bCs w:val="0"/>
                <w:szCs w:val="21"/>
              </w:rPr>
            </w:pPr>
            <w:r>
              <w:rPr>
                <w:rFonts w:hint="default" w:ascii="宋体" w:hAnsi="宋体"/>
                <w:bCs w:val="0"/>
                <w:szCs w:val="21"/>
              </w:rPr>
              <w:t>1、深圳阳光采购平台（www.szygcgpt.com）</w:t>
            </w:r>
          </w:p>
          <w:p w14:paraId="2C4314DC">
            <w:pPr>
              <w:widowControl w:val="0"/>
              <w:wordWrap w:val="0"/>
              <w:autoSpaceDE w:val="0"/>
              <w:autoSpaceDN w:val="0"/>
              <w:adjustRightInd w:val="0"/>
              <w:snapToGrid w:val="0"/>
              <w:ind w:firstLine="0" w:firstLineChars="0"/>
              <w:jc w:val="left"/>
              <w:rPr>
                <w:rFonts w:hint="eastAsia" w:ascii="宋体" w:hAnsi="宋体" w:cstheme="minorBidi"/>
                <w:szCs w:val="21"/>
              </w:rPr>
            </w:pPr>
            <w:r>
              <w:rPr>
                <w:rFonts w:hint="default" w:ascii="宋体" w:hAnsi="宋体" w:cstheme="minorBidi"/>
                <w:szCs w:val="21"/>
              </w:rPr>
              <w:t>2、</w:t>
            </w:r>
            <w:r>
              <w:rPr>
                <w:rFonts w:hint="default" w:ascii="宋体" w:hAnsi="宋体" w:eastAsiaTheme="minorEastAsia" w:cstheme="minorBidi"/>
                <w:kern w:val="2"/>
                <w:szCs w:val="21"/>
                <w:lang w:val="en-US" w:eastAsia="zh-CN"/>
              </w:rPr>
              <w:t>深圳环水集团招标采购数字管理平台</w:t>
            </w:r>
            <w:r>
              <w:rPr>
                <w:rFonts w:hint="default" w:ascii="宋体" w:hAnsi="宋体" w:cstheme="minorBidi"/>
                <w:szCs w:val="21"/>
                <w:lang w:eastAsia="zh-CN"/>
              </w:rPr>
              <w:t>（https://cg.sz-water.com.cn）</w:t>
            </w:r>
          </w:p>
          <w:p w14:paraId="41C73DFD">
            <w:pPr>
              <w:widowControl w:val="0"/>
              <w:wordWrap w:val="0"/>
              <w:autoSpaceDE w:val="0"/>
              <w:autoSpaceDN w:val="0"/>
              <w:adjustRightInd w:val="0"/>
              <w:snapToGrid w:val="0"/>
              <w:ind w:firstLine="0" w:firstLineChars="0"/>
              <w:jc w:val="left"/>
              <w:rPr>
                <w:rFonts w:hint="default" w:ascii="宋体" w:hAnsi="宋体"/>
                <w:szCs w:val="21"/>
                <w:shd w:val="clear"/>
              </w:rPr>
            </w:pPr>
            <w:r>
              <w:rPr>
                <w:rFonts w:hint="eastAsia" w:ascii="宋体" w:hAnsi="宋体" w:cstheme="minorBidi"/>
                <w:kern w:val="2"/>
                <w:szCs w:val="21"/>
              </w:rPr>
              <w:t>3</w:t>
            </w:r>
            <w:r>
              <w:rPr>
                <w:rFonts w:hint="default" w:ascii="宋体" w:hAnsi="宋体" w:cstheme="minorBidi"/>
                <w:kern w:val="2"/>
                <w:szCs w:val="21"/>
              </w:rPr>
              <w:t>、</w:t>
            </w:r>
            <w:r>
              <w:rPr>
                <w:rFonts w:hint="eastAsia" w:ascii="宋体" w:hAnsi="宋体" w:cstheme="minorBidi"/>
                <w:kern w:val="2"/>
                <w:szCs w:val="21"/>
              </w:rPr>
              <w:t>其他：</w:t>
            </w:r>
            <w:r>
              <w:rPr>
                <w:rFonts w:hint="eastAsia" w:ascii="宋体" w:hAnsi="宋体"/>
                <w:kern w:val="2"/>
                <w:szCs w:val="21"/>
                <w:u w:val="none"/>
              </w:rPr>
              <w:t xml:space="preserve">                    </w:t>
            </w:r>
          </w:p>
        </w:tc>
      </w:tr>
      <w:tr w14:paraId="3E0D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07A77DF3">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2.9</w:t>
            </w:r>
          </w:p>
        </w:tc>
        <w:tc>
          <w:tcPr>
            <w:tcW w:w="1144" w:type="pct"/>
            <w:noWrap w:val="0"/>
            <w:vAlign w:val="center"/>
          </w:tcPr>
          <w:p w14:paraId="3A1D7E69">
            <w:pPr>
              <w:widowControl w:val="0"/>
              <w:wordWrap w:val="0"/>
              <w:autoSpaceDE w:val="0"/>
              <w:autoSpaceDN w:val="0"/>
              <w:adjustRightInd w:val="0"/>
              <w:snapToGrid w:val="0"/>
              <w:ind w:firstLine="0" w:firstLineChars="0"/>
              <w:jc w:val="left"/>
              <w:rPr>
                <w:rFonts w:hint="default" w:ascii="宋体" w:hAnsi="宋体"/>
                <w:szCs w:val="21"/>
              </w:rPr>
            </w:pPr>
            <w:r>
              <w:rPr>
                <w:rFonts w:hint="default" w:ascii="宋体" w:hAnsi="宋体"/>
                <w:kern w:val="2"/>
                <w:szCs w:val="21"/>
                <w:lang w:val="en-US" w:eastAsia="zh-CN"/>
              </w:rPr>
              <w:t>中选人</w:t>
            </w:r>
            <w:r>
              <w:rPr>
                <w:rFonts w:hint="default" w:ascii="宋体" w:hAnsi="宋体"/>
                <w:kern w:val="2"/>
                <w:szCs w:val="21"/>
              </w:rPr>
              <w:t>公示</w:t>
            </w:r>
          </w:p>
        </w:tc>
        <w:tc>
          <w:tcPr>
            <w:tcW w:w="3202" w:type="pct"/>
            <w:vMerge w:val="continue"/>
            <w:noWrap w:val="0"/>
            <w:vAlign w:val="center"/>
          </w:tcPr>
          <w:p w14:paraId="4B81812C">
            <w:pPr>
              <w:widowControl w:val="0"/>
              <w:wordWrap w:val="0"/>
              <w:autoSpaceDE w:val="0"/>
              <w:autoSpaceDN w:val="0"/>
              <w:adjustRightInd w:val="0"/>
              <w:snapToGrid w:val="0"/>
              <w:ind w:firstLine="0" w:firstLineChars="0"/>
              <w:jc w:val="left"/>
              <w:rPr>
                <w:rFonts w:hint="default" w:ascii="宋体" w:hAnsi="宋体"/>
                <w:kern w:val="2"/>
                <w:szCs w:val="21"/>
              </w:rPr>
            </w:pPr>
          </w:p>
        </w:tc>
      </w:tr>
      <w:tr w14:paraId="5382B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5A376F41">
            <w:pPr>
              <w:widowControl w:val="0"/>
              <w:wordWrap w:val="0"/>
              <w:autoSpaceDE w:val="0"/>
              <w:autoSpaceDN w:val="0"/>
              <w:adjustRightInd w:val="0"/>
              <w:snapToGrid w:val="0"/>
              <w:ind w:firstLine="0" w:firstLineChars="0"/>
              <w:jc w:val="left"/>
              <w:rPr>
                <w:rFonts w:hint="eastAsia" w:ascii="宋体" w:hAnsi="宋体" w:eastAsiaTheme="minorEastAsia"/>
                <w:szCs w:val="21"/>
                <w:lang w:val="en-US" w:eastAsia="zh-CN"/>
              </w:rPr>
            </w:pPr>
            <w:r>
              <w:rPr>
                <w:rFonts w:hint="default" w:ascii="宋体" w:hAnsi="宋体"/>
                <w:szCs w:val="21"/>
                <w:lang w:val="en-US" w:eastAsia="zh-CN"/>
              </w:rPr>
              <w:t>2.10</w:t>
            </w:r>
          </w:p>
        </w:tc>
        <w:tc>
          <w:tcPr>
            <w:tcW w:w="1144" w:type="pct"/>
            <w:noWrap w:val="0"/>
            <w:vAlign w:val="center"/>
          </w:tcPr>
          <w:p w14:paraId="7520DD65">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szCs w:val="21"/>
                <w:shd w:val="clear"/>
              </w:rPr>
              <w:t>履约保证金</w:t>
            </w:r>
          </w:p>
        </w:tc>
        <w:tc>
          <w:tcPr>
            <w:tcW w:w="3202" w:type="pct"/>
            <w:noWrap w:val="0"/>
            <w:vAlign w:val="center"/>
          </w:tcPr>
          <w:p w14:paraId="4D04D27B">
            <w:pPr>
              <w:widowControl w:val="0"/>
              <w:wordWrap w:val="0"/>
              <w:autoSpaceDE w:val="0"/>
              <w:autoSpaceDN w:val="0"/>
              <w:adjustRightInd w:val="0"/>
              <w:snapToGrid w:val="0"/>
              <w:ind w:firstLine="0" w:firstLineChars="0"/>
              <w:jc w:val="left"/>
              <w:rPr>
                <w:rFonts w:hint="eastAsia" w:ascii="宋体" w:hAnsi="宋体" w:cstheme="minorBidi"/>
                <w:kern w:val="2"/>
                <w:szCs w:val="21"/>
              </w:rPr>
            </w:pPr>
            <w:r>
              <w:rPr>
                <w:rFonts w:hint="eastAsia" w:ascii="宋体" w:hAnsi="宋体" w:cstheme="minorBidi"/>
                <w:kern w:val="2"/>
                <w:szCs w:val="21"/>
                <w:lang w:eastAsia="zh-CN"/>
              </w:rPr>
              <w:t>☑</w:t>
            </w:r>
            <w:r>
              <w:rPr>
                <w:rFonts w:hint="default" w:ascii="宋体" w:hAnsi="宋体" w:cstheme="minorBidi"/>
                <w:kern w:val="2"/>
                <w:szCs w:val="21"/>
              </w:rPr>
              <w:t>不要求递交</w:t>
            </w:r>
          </w:p>
          <w:p w14:paraId="49D43832">
            <w:pPr>
              <w:widowControl w:val="0"/>
              <w:wordWrap w:val="0"/>
              <w:autoSpaceDE w:val="0"/>
              <w:autoSpaceDN w:val="0"/>
              <w:adjustRightInd w:val="0"/>
              <w:snapToGrid w:val="0"/>
              <w:ind w:firstLine="0" w:firstLineChars="0"/>
              <w:jc w:val="left"/>
              <w:rPr>
                <w:rFonts w:hint="eastAsia" w:ascii="宋体" w:hAnsi="宋体" w:cstheme="minorBidi"/>
                <w:kern w:val="2"/>
                <w:szCs w:val="21"/>
              </w:rPr>
            </w:pPr>
            <w:r>
              <w:rPr>
                <w:rFonts w:hint="default" w:ascii="宋体" w:hAnsi="宋体" w:cstheme="minorBidi"/>
                <w:kern w:val="2"/>
                <w:szCs w:val="21"/>
              </w:rPr>
              <w:t>□要求</w:t>
            </w:r>
            <w:r>
              <w:rPr>
                <w:rFonts w:hint="eastAsia" w:ascii="宋体" w:hAnsi="宋体" w:cstheme="minorBidi"/>
                <w:kern w:val="2"/>
                <w:szCs w:val="21"/>
              </w:rPr>
              <w:t>递交</w:t>
            </w:r>
          </w:p>
          <w:p w14:paraId="7495A5AC">
            <w:pPr>
              <w:widowControl w:val="0"/>
              <w:wordWrap w:val="0"/>
              <w:autoSpaceDE w:val="0"/>
              <w:autoSpaceDN w:val="0"/>
              <w:adjustRightInd w:val="0"/>
              <w:snapToGrid w:val="0"/>
              <w:ind w:firstLine="0" w:firstLineChars="0"/>
              <w:jc w:val="left"/>
              <w:rPr>
                <w:rFonts w:hint="default" w:ascii="宋体" w:hAnsi="宋体" w:cstheme="minorBidi"/>
                <w:kern w:val="2"/>
                <w:szCs w:val="21"/>
                <w:u w:val="none"/>
              </w:rPr>
            </w:pPr>
            <w:r>
              <w:rPr>
                <w:rFonts w:hint="default" w:ascii="宋体" w:hAnsi="宋体" w:cstheme="minorBidi"/>
                <w:kern w:val="2"/>
                <w:szCs w:val="21"/>
              </w:rPr>
              <w:t>履约保证金金额</w:t>
            </w:r>
            <w:r>
              <w:rPr>
                <w:rFonts w:hint="eastAsia" w:ascii="宋体" w:hAnsi="宋体" w:cstheme="minorBidi"/>
                <w:kern w:val="2"/>
                <w:szCs w:val="21"/>
              </w:rPr>
              <w:t>：</w:t>
            </w:r>
            <w:r>
              <w:rPr>
                <w:rFonts w:hint="default" w:ascii="宋体" w:hAnsi="宋体" w:cstheme="minorBidi"/>
                <w:kern w:val="2"/>
                <w:szCs w:val="21"/>
                <w:u w:val="none"/>
              </w:rPr>
              <w:t xml:space="preserve">     </w:t>
            </w:r>
            <w:r>
              <w:rPr>
                <w:rFonts w:hint="eastAsia" w:ascii="宋体" w:hAnsi="宋体" w:cstheme="minorBidi"/>
                <w:kern w:val="2"/>
                <w:szCs w:val="21"/>
                <w:u w:val="none"/>
              </w:rPr>
              <w:t xml:space="preserve">      </w:t>
            </w:r>
            <w:r>
              <w:rPr>
                <w:rFonts w:hint="default" w:ascii="宋体" w:hAnsi="宋体" w:cstheme="minorBidi"/>
                <w:kern w:val="2"/>
                <w:szCs w:val="21"/>
                <w:u w:val="none"/>
              </w:rPr>
              <w:t xml:space="preserve">   </w:t>
            </w:r>
          </w:p>
          <w:p w14:paraId="073BE52E">
            <w:pPr>
              <w:widowControl w:val="0"/>
              <w:wordWrap w:val="0"/>
              <w:autoSpaceDE w:val="0"/>
              <w:autoSpaceDN w:val="0"/>
              <w:adjustRightInd w:val="0"/>
              <w:snapToGrid w:val="0"/>
              <w:ind w:firstLine="0" w:firstLineChars="0"/>
              <w:jc w:val="left"/>
              <w:rPr>
                <w:rFonts w:hint="default" w:ascii="宋体" w:hAnsi="宋体" w:cstheme="minorBidi"/>
                <w:kern w:val="2"/>
                <w:szCs w:val="21"/>
                <w:u w:val="none"/>
              </w:rPr>
            </w:pPr>
            <w:r>
              <w:rPr>
                <w:rFonts w:hint="default" w:ascii="宋体" w:hAnsi="宋体" w:cstheme="minorBidi"/>
                <w:kern w:val="2"/>
                <w:szCs w:val="21"/>
              </w:rPr>
              <w:t>履约保证金形式</w:t>
            </w:r>
            <w:r>
              <w:rPr>
                <w:rFonts w:hint="eastAsia" w:ascii="宋体" w:hAnsi="宋体" w:cstheme="minorBidi"/>
                <w:kern w:val="2"/>
                <w:szCs w:val="21"/>
              </w:rPr>
              <w:t>：</w:t>
            </w:r>
            <w:r>
              <w:rPr>
                <w:rFonts w:hint="default" w:ascii="宋体" w:hAnsi="宋体" w:cstheme="minorBidi"/>
                <w:kern w:val="2"/>
                <w:szCs w:val="21"/>
                <w:u w:val="none"/>
              </w:rPr>
              <w:t xml:space="preserve">  </w:t>
            </w:r>
            <w:r>
              <w:rPr>
                <w:rFonts w:hint="eastAsia" w:ascii="宋体" w:hAnsi="宋体" w:cstheme="minorBidi"/>
                <w:kern w:val="2"/>
                <w:szCs w:val="21"/>
                <w:u w:val="none"/>
              </w:rPr>
              <w:t xml:space="preserve">      </w:t>
            </w:r>
            <w:r>
              <w:rPr>
                <w:rFonts w:hint="default" w:ascii="宋体" w:hAnsi="宋体" w:cstheme="minorBidi"/>
                <w:kern w:val="2"/>
                <w:szCs w:val="21"/>
                <w:u w:val="none"/>
              </w:rPr>
              <w:t xml:space="preserve">      </w:t>
            </w:r>
          </w:p>
          <w:p w14:paraId="3A51E3A4">
            <w:pPr>
              <w:widowControl w:val="0"/>
              <w:wordWrap w:val="0"/>
              <w:autoSpaceDE w:val="0"/>
              <w:autoSpaceDN w:val="0"/>
              <w:adjustRightInd w:val="0"/>
              <w:snapToGrid w:val="0"/>
              <w:ind w:firstLine="0" w:firstLineChars="0"/>
              <w:jc w:val="left"/>
              <w:rPr>
                <w:rFonts w:hint="default" w:ascii="宋体" w:hAnsi="宋体"/>
                <w:szCs w:val="21"/>
                <w:shd w:val="clear"/>
              </w:rPr>
            </w:pPr>
            <w:r>
              <w:rPr>
                <w:rFonts w:hint="default" w:ascii="宋体" w:hAnsi="宋体" w:cstheme="minorBidi"/>
                <w:kern w:val="2"/>
                <w:szCs w:val="21"/>
              </w:rPr>
              <w:t>其他</w:t>
            </w:r>
            <w:r>
              <w:rPr>
                <w:rFonts w:hint="eastAsia" w:ascii="宋体" w:hAnsi="宋体" w:cstheme="minorBidi"/>
                <w:kern w:val="2"/>
                <w:szCs w:val="21"/>
              </w:rPr>
              <w:t>要求：</w:t>
            </w:r>
            <w:r>
              <w:rPr>
                <w:rFonts w:hint="default" w:ascii="宋体" w:hAnsi="宋体" w:cstheme="minorBidi"/>
                <w:kern w:val="2"/>
                <w:szCs w:val="21"/>
                <w:u w:val="none"/>
              </w:rPr>
              <w:t xml:space="preserve">   </w:t>
            </w:r>
            <w:r>
              <w:rPr>
                <w:rFonts w:hint="eastAsia" w:ascii="宋体" w:hAnsi="宋体" w:cstheme="minorBidi"/>
                <w:kern w:val="2"/>
                <w:szCs w:val="21"/>
                <w:u w:val="none"/>
              </w:rPr>
              <w:t xml:space="preserve">             </w:t>
            </w:r>
            <w:r>
              <w:rPr>
                <w:rFonts w:hint="default" w:ascii="宋体" w:hAnsi="宋体" w:cstheme="minorBidi"/>
                <w:kern w:val="2"/>
                <w:szCs w:val="21"/>
                <w:u w:val="none"/>
              </w:rPr>
              <w:t xml:space="preserve">    </w:t>
            </w:r>
          </w:p>
        </w:tc>
      </w:tr>
      <w:tr w14:paraId="748D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11C759E2">
            <w:pPr>
              <w:widowControl w:val="0"/>
              <w:wordWrap w:val="0"/>
              <w:autoSpaceDE w:val="0"/>
              <w:autoSpaceDN w:val="0"/>
              <w:adjustRightInd w:val="0"/>
              <w:snapToGrid w:val="0"/>
              <w:ind w:firstLine="0" w:firstLineChars="0"/>
              <w:jc w:val="left"/>
              <w:rPr>
                <w:rFonts w:hint="eastAsia" w:ascii="宋体" w:hAnsi="宋体"/>
                <w:szCs w:val="21"/>
                <w:lang w:val="en-US" w:eastAsia="zh-CN"/>
              </w:rPr>
            </w:pPr>
            <w:r>
              <w:rPr>
                <w:rFonts w:hint="default" w:ascii="宋体" w:hAnsi="宋体"/>
                <w:szCs w:val="21"/>
                <w:lang w:val="en-US" w:eastAsia="zh-CN"/>
              </w:rPr>
              <w:t>2.11</w:t>
            </w:r>
          </w:p>
        </w:tc>
        <w:tc>
          <w:tcPr>
            <w:tcW w:w="1144" w:type="pct"/>
            <w:noWrap w:val="0"/>
            <w:vAlign w:val="center"/>
          </w:tcPr>
          <w:p w14:paraId="0B1D7A79">
            <w:pPr>
              <w:wordWrap w:val="0"/>
              <w:autoSpaceDE w:val="0"/>
              <w:autoSpaceDN w:val="0"/>
              <w:adjustRightInd w:val="0"/>
              <w:snapToGrid w:val="0"/>
              <w:ind w:firstLine="0" w:firstLineChars="0"/>
              <w:jc w:val="left"/>
              <w:rPr>
                <w:rFonts w:hint="default" w:ascii="宋体" w:hAnsi="宋体" w:eastAsiaTheme="minorEastAsia"/>
                <w:szCs w:val="21"/>
                <w:shd w:val="clear"/>
                <w:lang w:val="en-US" w:eastAsia="zh-CN"/>
              </w:rPr>
            </w:pPr>
            <w:r>
              <w:rPr>
                <w:rFonts w:hint="default" w:ascii="宋体" w:hAnsi="宋体" w:cstheme="minorBidi"/>
                <w:snapToGrid/>
                <w:szCs w:val="21"/>
              </w:rPr>
              <w:t>重新</w:t>
            </w:r>
            <w:r>
              <w:rPr>
                <w:rFonts w:hint="default" w:ascii="宋体" w:hAnsi="宋体" w:cstheme="minorBidi"/>
                <w:snapToGrid/>
                <w:szCs w:val="21"/>
                <w:lang w:val="en-US" w:eastAsia="zh-CN"/>
              </w:rPr>
              <w:t>采购</w:t>
            </w:r>
          </w:p>
        </w:tc>
        <w:tc>
          <w:tcPr>
            <w:tcW w:w="3202" w:type="pct"/>
            <w:noWrap w:val="0"/>
            <w:vAlign w:val="center"/>
          </w:tcPr>
          <w:p w14:paraId="532D216C">
            <w:pPr>
              <w:wordWrap w:val="0"/>
              <w:autoSpaceDE w:val="0"/>
              <w:autoSpaceDN w:val="0"/>
              <w:adjustRightInd w:val="0"/>
              <w:snapToGrid w:val="0"/>
              <w:jc w:val="left"/>
              <w:rPr>
                <w:rFonts w:hint="default" w:ascii="宋体" w:hAnsi="宋体"/>
                <w:szCs w:val="21"/>
                <w:highlight w:val="none"/>
              </w:rPr>
            </w:pPr>
            <w:r>
              <w:rPr>
                <w:rFonts w:hint="default" w:ascii="宋体" w:hAnsi="宋体"/>
                <w:szCs w:val="21"/>
                <w:highlight w:val="none"/>
              </w:rPr>
              <w:t>1、截止</w:t>
            </w:r>
            <w:r>
              <w:rPr>
                <w:rFonts w:hint="default" w:ascii="宋体" w:hAnsi="宋体"/>
                <w:szCs w:val="21"/>
                <w:highlight w:val="none"/>
                <w:lang w:val="en-US" w:eastAsia="zh-CN"/>
              </w:rPr>
              <w:t>至响应</w:t>
            </w:r>
            <w:r>
              <w:rPr>
                <w:rFonts w:hint="default" w:ascii="宋体" w:hAnsi="宋体"/>
                <w:szCs w:val="21"/>
                <w:highlight w:val="none"/>
              </w:rPr>
              <w:t>文件</w:t>
            </w:r>
            <w:r>
              <w:rPr>
                <w:rFonts w:hint="default" w:ascii="宋体" w:hAnsi="宋体"/>
                <w:szCs w:val="21"/>
                <w:highlight w:val="none"/>
                <w:lang w:val="en-US" w:eastAsia="zh-CN"/>
              </w:rPr>
              <w:t>提交</w:t>
            </w:r>
            <w:r>
              <w:rPr>
                <w:rFonts w:hint="default" w:ascii="宋体" w:hAnsi="宋体"/>
                <w:szCs w:val="21"/>
                <w:highlight w:val="none"/>
              </w:rPr>
              <w:t>时间，有效</w:t>
            </w:r>
            <w:r>
              <w:rPr>
                <w:rFonts w:hint="default" w:ascii="宋体" w:hAnsi="宋体"/>
                <w:szCs w:val="21"/>
                <w:highlight w:val="none"/>
                <w:lang w:val="en-US" w:eastAsia="zh-CN"/>
              </w:rPr>
              <w:t>报价</w:t>
            </w:r>
            <w:r>
              <w:rPr>
                <w:rFonts w:hint="default" w:ascii="宋体" w:hAnsi="宋体"/>
                <w:szCs w:val="21"/>
                <w:highlight w:val="none"/>
              </w:rPr>
              <w:t>人不足</w:t>
            </w:r>
            <w:r>
              <w:rPr>
                <w:rFonts w:hint="default" w:ascii="宋体" w:hAnsi="宋体"/>
                <w:szCs w:val="21"/>
                <w:highlight w:val="none"/>
                <w:lang w:val="en-US" w:eastAsia="zh-CN"/>
              </w:rPr>
              <w:t>3</w:t>
            </w:r>
            <w:r>
              <w:rPr>
                <w:rFonts w:hint="eastAsia" w:ascii="宋体" w:hAnsi="宋体"/>
                <w:szCs w:val="21"/>
                <w:highlight w:val="none"/>
                <w:lang w:val="en-US" w:eastAsia="zh-CN"/>
              </w:rPr>
              <w:t>（N+2）</w:t>
            </w:r>
            <w:r>
              <w:rPr>
                <w:rFonts w:hint="default" w:ascii="宋体" w:hAnsi="宋体"/>
                <w:szCs w:val="21"/>
                <w:highlight w:val="none"/>
              </w:rPr>
              <w:t>家的。</w:t>
            </w:r>
          </w:p>
          <w:p w14:paraId="1EBCF948">
            <w:pPr>
              <w:wordWrap w:val="0"/>
              <w:autoSpaceDE w:val="0"/>
              <w:autoSpaceDN w:val="0"/>
              <w:adjustRightInd w:val="0"/>
              <w:snapToGrid w:val="0"/>
              <w:jc w:val="left"/>
              <w:rPr>
                <w:rFonts w:hint="default" w:ascii="宋体" w:hAnsi="宋体"/>
                <w:szCs w:val="21"/>
                <w:highlight w:val="none"/>
              </w:rPr>
            </w:pPr>
            <w:r>
              <w:rPr>
                <w:rFonts w:hint="default" w:ascii="宋体" w:hAnsi="宋体"/>
                <w:szCs w:val="21"/>
                <w:highlight w:val="none"/>
              </w:rPr>
              <w:t>2、经</w:t>
            </w:r>
            <w:r>
              <w:rPr>
                <w:rFonts w:hint="default" w:ascii="宋体" w:hAnsi="宋体"/>
                <w:szCs w:val="21"/>
                <w:highlight w:val="none"/>
                <w:lang w:val="en-US" w:eastAsia="zh-CN"/>
              </w:rPr>
              <w:t>采购</w:t>
            </w:r>
            <w:r>
              <w:rPr>
                <w:rFonts w:hint="default" w:ascii="宋体" w:hAnsi="宋体"/>
                <w:szCs w:val="21"/>
                <w:highlight w:val="none"/>
              </w:rPr>
              <w:t>小组评审后，有效</w:t>
            </w:r>
            <w:r>
              <w:rPr>
                <w:rFonts w:hint="default" w:ascii="宋体" w:hAnsi="宋体"/>
                <w:szCs w:val="21"/>
                <w:highlight w:val="none"/>
                <w:lang w:val="en-US" w:eastAsia="zh-CN"/>
              </w:rPr>
              <w:t>报价</w:t>
            </w:r>
            <w:r>
              <w:rPr>
                <w:rFonts w:hint="default" w:ascii="宋体" w:hAnsi="宋体"/>
                <w:szCs w:val="21"/>
                <w:highlight w:val="none"/>
              </w:rPr>
              <w:t>人不足</w:t>
            </w:r>
            <w:r>
              <w:rPr>
                <w:rFonts w:hint="default" w:ascii="宋体" w:hAnsi="宋体"/>
                <w:szCs w:val="21"/>
                <w:highlight w:val="none"/>
                <w:lang w:val="en-US" w:eastAsia="zh-CN"/>
              </w:rPr>
              <w:t>3</w:t>
            </w:r>
            <w:r>
              <w:rPr>
                <w:rFonts w:hint="eastAsia" w:ascii="宋体" w:hAnsi="宋体"/>
                <w:szCs w:val="21"/>
                <w:highlight w:val="none"/>
                <w:lang w:val="en-US" w:eastAsia="zh-CN"/>
              </w:rPr>
              <w:t>(N+2)</w:t>
            </w:r>
            <w:r>
              <w:rPr>
                <w:rFonts w:hint="default" w:ascii="宋体" w:hAnsi="宋体"/>
                <w:szCs w:val="21"/>
                <w:highlight w:val="none"/>
              </w:rPr>
              <w:t>家的。</w:t>
            </w:r>
          </w:p>
        </w:tc>
      </w:tr>
      <w:tr w14:paraId="0765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209FEF15">
            <w:pPr>
              <w:widowControl w:val="0"/>
              <w:wordWrap w:val="0"/>
              <w:autoSpaceDE w:val="0"/>
              <w:autoSpaceDN w:val="0"/>
              <w:adjustRightInd w:val="0"/>
              <w:snapToGrid w:val="0"/>
              <w:ind w:firstLine="0" w:firstLineChars="0"/>
              <w:jc w:val="left"/>
              <w:rPr>
                <w:rFonts w:hint="default" w:ascii="宋体" w:hAnsi="宋体"/>
                <w:szCs w:val="21"/>
                <w:highlight w:val="none"/>
                <w:lang w:val="en-US" w:eastAsia="zh-CN"/>
              </w:rPr>
            </w:pPr>
            <w:r>
              <w:rPr>
                <w:rFonts w:hint="default" w:ascii="宋体" w:hAnsi="宋体"/>
                <w:szCs w:val="21"/>
                <w:highlight w:val="none"/>
                <w:lang w:val="en-US" w:eastAsia="zh-CN"/>
              </w:rPr>
              <w:t>2.1</w:t>
            </w:r>
            <w:r>
              <w:rPr>
                <w:rFonts w:hint="eastAsia" w:ascii="宋体" w:hAnsi="宋体"/>
                <w:szCs w:val="21"/>
                <w:highlight w:val="none"/>
                <w:lang w:val="en-US" w:eastAsia="zh-CN"/>
              </w:rPr>
              <w:t>2</w:t>
            </w:r>
          </w:p>
        </w:tc>
        <w:tc>
          <w:tcPr>
            <w:tcW w:w="1144" w:type="pct"/>
            <w:noWrap w:val="0"/>
            <w:vAlign w:val="center"/>
          </w:tcPr>
          <w:p w14:paraId="7A89B818">
            <w:pPr>
              <w:widowControl w:val="0"/>
              <w:wordWrap w:val="0"/>
              <w:autoSpaceDE w:val="0"/>
              <w:autoSpaceDN w:val="0"/>
              <w:adjustRightInd w:val="0"/>
              <w:snapToGrid w:val="0"/>
              <w:ind w:firstLine="0" w:firstLineChars="0"/>
              <w:jc w:val="left"/>
              <w:rPr>
                <w:rFonts w:hint="default" w:ascii="宋体" w:hAnsi="宋体" w:eastAsiaTheme="minorEastAsia" w:cstheme="minorBidi"/>
                <w:snapToGrid/>
                <w:color w:val="FF0000"/>
                <w:szCs w:val="21"/>
                <w:highlight w:val="none"/>
                <w:lang w:val="en-US" w:eastAsia="zh-CN"/>
              </w:rPr>
            </w:pPr>
            <w:r>
              <w:rPr>
                <w:rFonts w:hint="eastAsia" w:ascii="宋体" w:hAnsi="宋体" w:cstheme="minorBidi"/>
                <w:snapToGrid/>
                <w:color w:val="FF0000"/>
                <w:szCs w:val="21"/>
                <w:highlight w:val="none"/>
                <w:lang w:val="en-US" w:eastAsia="zh-CN"/>
              </w:rPr>
              <w:t>关于错误的修正</w:t>
            </w:r>
          </w:p>
        </w:tc>
        <w:tc>
          <w:tcPr>
            <w:tcW w:w="3202" w:type="pct"/>
            <w:noWrap w:val="0"/>
            <w:vAlign w:val="center"/>
          </w:tcPr>
          <w:p w14:paraId="71FCE077">
            <w:pPr>
              <w:wordWrap w:val="0"/>
              <w:autoSpaceDE w:val="0"/>
              <w:autoSpaceDN w:val="0"/>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1、采购小组将审查询价文件是否完整、总体编排是否有序、文件签署是否合格、有无计算上的错误等。</w:t>
            </w:r>
          </w:p>
          <w:p w14:paraId="502238F5">
            <w:pPr>
              <w:wordWrap w:val="0"/>
              <w:autoSpaceDE w:val="0"/>
              <w:autoSpaceDN w:val="0"/>
              <w:adjustRightInd w:val="0"/>
              <w:snapToGrid w:val="0"/>
              <w:jc w:val="left"/>
              <w:rPr>
                <w:rFonts w:hint="eastAsia" w:ascii="宋体" w:hAnsi="宋体"/>
                <w:szCs w:val="21"/>
                <w:highlight w:val="none"/>
                <w:lang w:val="en-US" w:eastAsia="zh-CN"/>
              </w:rPr>
            </w:pPr>
            <w:r>
              <w:rPr>
                <w:rFonts w:hint="eastAsia" w:ascii="宋体" w:hAnsi="宋体"/>
                <w:szCs w:val="21"/>
                <w:highlight w:val="none"/>
                <w:lang w:val="en-US" w:eastAsia="zh-CN"/>
              </w:rPr>
              <w:t>2、算术错误将按以下方法更正(次序排先者优先):</w:t>
            </w:r>
          </w:p>
          <w:p w14:paraId="038C442C">
            <w:pPr>
              <w:wordWrap w:val="0"/>
              <w:autoSpaceDE w:val="0"/>
              <w:autoSpaceDN w:val="0"/>
              <w:adjustRightInd w:val="0"/>
              <w:snapToGrid w:val="0"/>
              <w:ind w:firstLine="210" w:firstLineChars="100"/>
              <w:jc w:val="left"/>
              <w:rPr>
                <w:rFonts w:hint="eastAsia" w:ascii="宋体" w:hAnsi="宋体"/>
                <w:szCs w:val="21"/>
                <w:highlight w:val="none"/>
                <w:lang w:val="en-US" w:eastAsia="zh-CN"/>
              </w:rPr>
            </w:pPr>
            <w:r>
              <w:rPr>
                <w:rFonts w:hint="eastAsia" w:ascii="宋体" w:hAnsi="宋体"/>
                <w:szCs w:val="21"/>
                <w:highlight w:val="none"/>
                <w:lang w:val="en-US" w:eastAsia="zh-CN"/>
              </w:rPr>
              <w:t>2.1 大写金额和小写金额不一致的，以大写金额为准:</w:t>
            </w:r>
          </w:p>
          <w:p w14:paraId="028272AF">
            <w:pPr>
              <w:wordWrap w:val="0"/>
              <w:autoSpaceDE w:val="0"/>
              <w:autoSpaceDN w:val="0"/>
              <w:adjustRightInd w:val="0"/>
              <w:snapToGrid w:val="0"/>
              <w:ind w:firstLine="210" w:firstLineChars="100"/>
              <w:jc w:val="left"/>
              <w:rPr>
                <w:rFonts w:hint="eastAsia" w:ascii="宋体" w:hAnsi="宋体"/>
                <w:szCs w:val="21"/>
                <w:highlight w:val="none"/>
                <w:lang w:val="en-US" w:eastAsia="zh-CN"/>
              </w:rPr>
            </w:pPr>
            <w:r>
              <w:rPr>
                <w:rFonts w:hint="eastAsia" w:ascii="宋体" w:hAnsi="宋体"/>
                <w:szCs w:val="21"/>
                <w:highlight w:val="none"/>
                <w:lang w:val="en-US" w:eastAsia="zh-CN"/>
              </w:rPr>
              <w:t>2.2 单价金额小数点或者百分比有明显错位的，以开标一览表的总价为准，并修改单价</w:t>
            </w:r>
          </w:p>
          <w:p w14:paraId="20D75880">
            <w:pPr>
              <w:wordWrap w:val="0"/>
              <w:autoSpaceDE w:val="0"/>
              <w:autoSpaceDN w:val="0"/>
              <w:adjustRightInd w:val="0"/>
              <w:snapToGrid w:val="0"/>
              <w:ind w:firstLine="210" w:firstLineChars="100"/>
              <w:jc w:val="left"/>
              <w:rPr>
                <w:rFonts w:hint="eastAsia" w:ascii="宋体" w:hAnsi="宋体"/>
                <w:szCs w:val="21"/>
                <w:highlight w:val="none"/>
                <w:lang w:val="en-US" w:eastAsia="zh-CN"/>
              </w:rPr>
            </w:pPr>
            <w:r>
              <w:rPr>
                <w:rFonts w:hint="eastAsia" w:ascii="宋体" w:hAnsi="宋体"/>
                <w:szCs w:val="21"/>
                <w:highlight w:val="none"/>
                <w:lang w:val="en-US" w:eastAsia="zh-CN"/>
              </w:rPr>
              <w:t>2.3 总价金额与按单价汇总金额不一致的，以单价金额计算结果为准;</w:t>
            </w:r>
          </w:p>
          <w:p w14:paraId="0C39745B">
            <w:pPr>
              <w:wordWrap w:val="0"/>
              <w:autoSpaceDE w:val="0"/>
              <w:autoSpaceDN w:val="0"/>
              <w:adjustRightInd w:val="0"/>
              <w:snapToGrid w:val="0"/>
              <w:ind w:firstLine="210" w:firstLineChars="100"/>
              <w:jc w:val="left"/>
              <w:rPr>
                <w:rFonts w:hint="eastAsia" w:ascii="宋体" w:hAnsi="宋体"/>
                <w:szCs w:val="21"/>
                <w:highlight w:val="none"/>
                <w:lang w:val="en-US" w:eastAsia="zh-CN"/>
              </w:rPr>
            </w:pPr>
            <w:r>
              <w:rPr>
                <w:rFonts w:hint="eastAsia" w:ascii="宋体" w:hAnsi="宋体"/>
                <w:szCs w:val="21"/>
                <w:highlight w:val="none"/>
                <w:lang w:val="en-US" w:eastAsia="zh-CN"/>
              </w:rPr>
              <w:t>2.4 对不同文字文本询价文件的解释发生异议的，以中文文本为准。</w:t>
            </w:r>
          </w:p>
          <w:p w14:paraId="4DFE09F3">
            <w:pPr>
              <w:wordWrap w:val="0"/>
              <w:autoSpaceDE w:val="0"/>
              <w:autoSpaceDN w:val="0"/>
              <w:adjustRightInd w:val="0"/>
              <w:snapToGrid w:val="0"/>
              <w:jc w:val="left"/>
              <w:rPr>
                <w:rFonts w:hint="eastAsia" w:eastAsia="宋体"/>
                <w:highlight w:val="none"/>
                <w:lang w:val="en-US" w:eastAsia="zh-CN"/>
              </w:rPr>
            </w:pPr>
            <w:r>
              <w:rPr>
                <w:rFonts w:hint="eastAsia" w:ascii="宋体" w:hAnsi="宋体"/>
                <w:szCs w:val="21"/>
                <w:highlight w:val="none"/>
                <w:lang w:val="en-US" w:eastAsia="zh-CN"/>
              </w:rPr>
              <w:t>3、上述错误或报价经修正且报价人认同修正后的结果，修正后的报价对报价人具有约束力。如果报价人不接受修正后的报价，则其响应将会被采购人拒绝。</w:t>
            </w:r>
          </w:p>
        </w:tc>
      </w:tr>
      <w:tr w14:paraId="7424A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3" w:type="pct"/>
            <w:noWrap w:val="0"/>
            <w:vAlign w:val="center"/>
          </w:tcPr>
          <w:p w14:paraId="32B07990">
            <w:pPr>
              <w:widowControl w:val="0"/>
              <w:wordWrap w:val="0"/>
              <w:autoSpaceDE w:val="0"/>
              <w:autoSpaceDN w:val="0"/>
              <w:adjustRightInd w:val="0"/>
              <w:snapToGrid w:val="0"/>
              <w:ind w:firstLine="0" w:firstLineChars="0"/>
              <w:jc w:val="left"/>
              <w:rPr>
                <w:rFonts w:hint="default" w:ascii="宋体" w:hAnsi="宋体"/>
                <w:szCs w:val="21"/>
                <w:lang w:val="en-US" w:eastAsia="zh-CN"/>
              </w:rPr>
            </w:pPr>
            <w:bookmarkStart w:id="17" w:name="_Toc25926"/>
            <w:r>
              <w:rPr>
                <w:rFonts w:hint="default" w:ascii="宋体" w:hAnsi="宋体"/>
                <w:szCs w:val="21"/>
                <w:lang w:val="en-US" w:eastAsia="zh-CN"/>
              </w:rPr>
              <w:t>2.1</w:t>
            </w:r>
            <w:r>
              <w:rPr>
                <w:rFonts w:hint="eastAsia" w:ascii="宋体" w:hAnsi="宋体"/>
                <w:szCs w:val="21"/>
                <w:lang w:val="en-US" w:eastAsia="zh-CN"/>
              </w:rPr>
              <w:t>3</w:t>
            </w:r>
          </w:p>
        </w:tc>
        <w:tc>
          <w:tcPr>
            <w:tcW w:w="1144" w:type="pct"/>
            <w:noWrap w:val="0"/>
            <w:vAlign w:val="center"/>
          </w:tcPr>
          <w:p w14:paraId="098BFDF6">
            <w:pPr>
              <w:widowControl w:val="0"/>
              <w:wordWrap w:val="0"/>
              <w:autoSpaceDE w:val="0"/>
              <w:autoSpaceDN w:val="0"/>
              <w:adjustRightInd w:val="0"/>
              <w:snapToGrid w:val="0"/>
              <w:ind w:firstLine="0" w:firstLineChars="0"/>
              <w:jc w:val="left"/>
              <w:rPr>
                <w:rFonts w:hint="default" w:ascii="宋体" w:hAnsi="宋体"/>
                <w:color w:val="FF0000"/>
                <w:szCs w:val="21"/>
                <w:highlight w:val="none"/>
                <w:shd w:val="clear"/>
              </w:rPr>
            </w:pPr>
            <w:r>
              <w:rPr>
                <w:rFonts w:hint="default" w:ascii="宋体" w:hAnsi="宋体"/>
                <w:color w:val="FF0000"/>
                <w:szCs w:val="21"/>
                <w:highlight w:val="none"/>
                <w:shd w:val="clear"/>
              </w:rPr>
              <w:t>★</w:t>
            </w:r>
            <w:r>
              <w:rPr>
                <w:rFonts w:hint="default" w:ascii="宋体" w:hAnsi="宋体"/>
                <w:color w:val="FF0000"/>
                <w:szCs w:val="21"/>
                <w:highlight w:val="none"/>
                <w:shd w:val="clear"/>
                <w:lang w:val="en-US" w:eastAsia="zh-CN"/>
              </w:rPr>
              <w:t>特殊说明</w:t>
            </w:r>
          </w:p>
        </w:tc>
        <w:tc>
          <w:tcPr>
            <w:tcW w:w="3202" w:type="pct"/>
            <w:noWrap w:val="0"/>
            <w:vAlign w:val="center"/>
          </w:tcPr>
          <w:p w14:paraId="44C0A386">
            <w:pPr>
              <w:wordWrap w:val="0"/>
              <w:autoSpaceDE w:val="0"/>
              <w:autoSpaceDN w:val="0"/>
              <w:adjustRightInd w:val="0"/>
              <w:rPr>
                <w:rFonts w:hint="default" w:ascii="宋体" w:hAnsi="宋体" w:eastAsiaTheme="minorEastAsia" w:cstheme="minorBidi"/>
                <w:i w:val="0"/>
                <w:color w:val="FF0000"/>
                <w:kern w:val="2"/>
                <w:sz w:val="21"/>
                <w:szCs w:val="21"/>
                <w:highlight w:val="none"/>
                <w:u w:val="none"/>
                <w:lang w:val="en-US" w:eastAsia="zh-CN" w:bidi="ar"/>
              </w:rPr>
            </w:pPr>
            <w:r>
              <w:rPr>
                <w:rFonts w:hint="eastAsia" w:ascii="宋体" w:hAnsi="宋体" w:cstheme="minorBidi"/>
                <w:i w:val="0"/>
                <w:color w:val="FF0000"/>
                <w:kern w:val="2"/>
                <w:sz w:val="21"/>
                <w:szCs w:val="21"/>
                <w:highlight w:val="none"/>
                <w:u w:val="none"/>
                <w:lang w:val="en-US" w:eastAsia="zh-CN" w:bidi="ar"/>
              </w:rPr>
              <w:t>1、</w:t>
            </w:r>
            <w:r>
              <w:rPr>
                <w:rFonts w:hint="eastAsia"/>
                <w:color w:val="FF0000"/>
                <w:highlight w:val="none"/>
              </w:rPr>
              <w:t>线下提交的纸质版</w:t>
            </w:r>
            <w:r>
              <w:rPr>
                <w:rFonts w:hint="eastAsia"/>
                <w:color w:val="FF0000"/>
                <w:highlight w:val="none"/>
                <w:lang w:val="en-US" w:eastAsia="zh-CN"/>
              </w:rPr>
              <w:t>响应</w:t>
            </w:r>
            <w:r>
              <w:rPr>
                <w:rFonts w:hint="eastAsia"/>
                <w:color w:val="FF0000"/>
                <w:highlight w:val="none"/>
              </w:rPr>
              <w:t>文件与线上提交的电子版</w:t>
            </w:r>
            <w:r>
              <w:rPr>
                <w:rFonts w:hint="eastAsia"/>
                <w:color w:val="FF0000"/>
                <w:highlight w:val="none"/>
                <w:lang w:val="en-US" w:eastAsia="zh-CN"/>
              </w:rPr>
              <w:t>响应</w:t>
            </w:r>
            <w:r>
              <w:rPr>
                <w:rFonts w:hint="eastAsia"/>
                <w:color w:val="FF0000"/>
                <w:highlight w:val="none"/>
              </w:rPr>
              <w:t>文件内容应一致，如有不同，以</w:t>
            </w:r>
            <w:r>
              <w:rPr>
                <w:rFonts w:hint="eastAsia"/>
                <w:color w:val="FF0000"/>
                <w:highlight w:val="none"/>
                <w:lang w:val="en-US" w:eastAsia="zh-CN"/>
              </w:rPr>
              <w:t>线上</w:t>
            </w:r>
            <w:r>
              <w:rPr>
                <w:rFonts w:hint="eastAsia"/>
                <w:color w:val="FF0000"/>
                <w:highlight w:val="none"/>
              </w:rPr>
              <w:t>提交的</w:t>
            </w:r>
            <w:r>
              <w:rPr>
                <w:rFonts w:hint="eastAsia"/>
                <w:color w:val="FF0000"/>
                <w:highlight w:val="none"/>
                <w:lang w:val="en-US" w:eastAsia="zh-CN"/>
              </w:rPr>
              <w:t>电子</w:t>
            </w:r>
            <w:r>
              <w:rPr>
                <w:rFonts w:hint="eastAsia"/>
                <w:color w:val="FF0000"/>
                <w:highlight w:val="none"/>
              </w:rPr>
              <w:t>版</w:t>
            </w:r>
            <w:r>
              <w:rPr>
                <w:rFonts w:hint="eastAsia"/>
                <w:color w:val="FF0000"/>
                <w:highlight w:val="none"/>
                <w:lang w:val="en-US" w:eastAsia="zh-CN"/>
              </w:rPr>
              <w:t>响应</w:t>
            </w:r>
            <w:r>
              <w:rPr>
                <w:rFonts w:hint="eastAsia"/>
                <w:color w:val="FF0000"/>
                <w:highlight w:val="none"/>
              </w:rPr>
              <w:t>文件为准。</w:t>
            </w:r>
          </w:p>
          <w:p w14:paraId="746768DF">
            <w:pPr>
              <w:wordWrap w:val="0"/>
              <w:autoSpaceDE w:val="0"/>
              <w:autoSpaceDN w:val="0"/>
              <w:adjustRightInd w:val="0"/>
              <w:rPr>
                <w:rFonts w:hint="eastAsia" w:asciiTheme="minorEastAsia" w:hAnsiTheme="minorEastAsia" w:cstheme="minorEastAsia"/>
                <w:color w:val="FF0000"/>
                <w:szCs w:val="21"/>
                <w:highlight w:val="none"/>
                <w:lang w:val="en-US" w:eastAsia="zh-CN" w:bidi="ar"/>
              </w:rPr>
            </w:pPr>
            <w:r>
              <w:rPr>
                <w:rFonts w:hint="eastAsia" w:asciiTheme="minorEastAsia" w:hAnsiTheme="minorEastAsia" w:cstheme="minorEastAsia"/>
                <w:color w:val="FF0000"/>
                <w:szCs w:val="21"/>
                <w:highlight w:val="none"/>
                <w:lang w:val="en-US" w:eastAsia="zh-CN" w:bidi="ar"/>
              </w:rPr>
              <w:t>2、</w:t>
            </w:r>
            <w:r>
              <w:rPr>
                <w:rFonts w:hint="eastAsia" w:asciiTheme="minorEastAsia" w:hAnsiTheme="minorEastAsia" w:eastAsiaTheme="minorEastAsia" w:cstheme="minorEastAsia"/>
                <w:color w:val="FF0000"/>
                <w:szCs w:val="21"/>
                <w:highlight w:val="none"/>
                <w:lang w:val="en-US" w:eastAsia="zh-CN" w:bidi="ar"/>
              </w:rPr>
              <w:t>本项目需线上填报报价信息</w:t>
            </w:r>
            <w:r>
              <w:rPr>
                <w:rFonts w:hint="eastAsia" w:asciiTheme="minorEastAsia" w:hAnsiTheme="minorEastAsia" w:cstheme="minorEastAsia"/>
                <w:color w:val="FF0000"/>
                <w:szCs w:val="21"/>
                <w:highlight w:val="none"/>
                <w:lang w:val="en-US" w:eastAsia="zh-CN" w:bidi="ar"/>
              </w:rPr>
              <w:t>，如招采平台录入报价信息未按本询价文件第九章第一节“报价函”规定要求填报，视为报价无效。</w:t>
            </w:r>
          </w:p>
          <w:p w14:paraId="4FB57873">
            <w:pPr>
              <w:wordWrap w:val="0"/>
              <w:autoSpaceDE w:val="0"/>
              <w:autoSpaceDN w:val="0"/>
              <w:adjustRightInd w:val="0"/>
              <w:rPr>
                <w:rFonts w:hint="eastAsia"/>
                <w:color w:val="FF0000"/>
                <w:highlight w:val="none"/>
                <w:lang w:val="en-US" w:eastAsia="zh-CN"/>
              </w:rPr>
            </w:pPr>
            <w:r>
              <w:rPr>
                <w:rFonts w:hint="eastAsia"/>
                <w:color w:val="FF0000"/>
                <w:highlight w:val="none"/>
                <w:lang w:val="en-US" w:eastAsia="zh-CN"/>
              </w:rPr>
              <w:t>3、本项目需线上提交电子版文件及填报报价信息，如出现录入价格和电子版文件价格不一致，属于出现多个报价的情况，视为报价无效处理。</w:t>
            </w:r>
          </w:p>
          <w:p w14:paraId="6C5EC4BE">
            <w:pPr>
              <w:wordWrap w:val="0"/>
              <w:autoSpaceDE w:val="0"/>
              <w:autoSpaceDN w:val="0"/>
              <w:adjustRightInd w:val="0"/>
              <w:rPr>
                <w:rFonts w:hint="eastAsia"/>
                <w:color w:val="FF0000"/>
                <w:highlight w:val="none"/>
                <w:lang w:val="en-US" w:eastAsia="zh-CN"/>
              </w:rPr>
            </w:pPr>
            <w:r>
              <w:rPr>
                <w:rFonts w:hint="eastAsia"/>
                <w:color w:val="FF0000"/>
                <w:highlight w:val="none"/>
                <w:lang w:val="en-US" w:eastAsia="zh-CN"/>
              </w:rPr>
              <w:t>4</w:t>
            </w:r>
            <w:r>
              <w:rPr>
                <w:rFonts w:hint="eastAsia"/>
                <w:color w:val="FF0000"/>
                <w:highlight w:val="none"/>
              </w:rPr>
              <w:t>、采购人因某些特殊情况决定取消本次采购业务，只需通知各报价人但不需给与任何补偿；采购单位在知会报价人的情况下，有在截至时间前澄清、修改、补充采购文件的权</w:t>
            </w:r>
            <w:r>
              <w:rPr>
                <w:rFonts w:hint="eastAsia"/>
                <w:color w:val="FF0000"/>
                <w:highlight w:val="none"/>
                <w:lang w:val="en-US" w:eastAsia="zh-CN"/>
              </w:rPr>
              <w:t>利</w:t>
            </w:r>
            <w:r>
              <w:rPr>
                <w:rFonts w:hint="eastAsia"/>
                <w:color w:val="FF0000"/>
                <w:highlight w:val="none"/>
              </w:rPr>
              <w:t>。</w:t>
            </w:r>
          </w:p>
        </w:tc>
      </w:tr>
    </w:tbl>
    <w:p w14:paraId="32261C52">
      <w:pPr>
        <w:widowControl/>
        <w:numPr>
          <w:ilvl w:val="-1"/>
          <w:numId w:val="0"/>
        </w:numPr>
        <w:autoSpaceDE/>
        <w:autoSpaceDN/>
        <w:adjustRightInd/>
        <w:snapToGrid/>
        <w:ind w:firstLine="0" w:firstLineChars="0"/>
        <w:jc w:val="left"/>
        <w:outlineLvl w:val="9"/>
        <w:rPr>
          <w:rFonts w:hint="eastAsia" w:ascii="宋体" w:hAnsi="宋体"/>
          <w:b/>
          <w:bCs/>
          <w:sz w:val="52"/>
          <w:szCs w:val="52"/>
        </w:rPr>
      </w:pPr>
      <w:r>
        <w:rPr>
          <w:rFonts w:hint="eastAsia" w:ascii="宋体" w:hAnsi="宋体"/>
          <w:b/>
          <w:bCs/>
          <w:sz w:val="52"/>
          <w:szCs w:val="52"/>
          <w:lang w:val="en-US" w:eastAsia="zh-CN"/>
        </w:rPr>
        <w:br w:type="page"/>
      </w:r>
    </w:p>
    <w:p w14:paraId="118ADC2B">
      <w:pPr>
        <w:pStyle w:val="6"/>
        <w:ind w:firstLine="3373" w:firstLineChars="1200"/>
        <w:jc w:val="both"/>
        <w:rPr>
          <w:b/>
          <w:bCs/>
          <w:color w:val="000000" w:themeColor="text1"/>
          <w:sz w:val="28"/>
          <w:szCs w:val="28"/>
          <w:highlight w:val="none"/>
          <w14:textFill>
            <w14:solidFill>
              <w14:schemeClr w14:val="tx1"/>
            </w14:solidFill>
          </w14:textFill>
        </w:rPr>
      </w:pPr>
      <w:r>
        <w:rPr>
          <w:rFonts w:hint="eastAsia" w:ascii="黑体"/>
          <w:b/>
          <w:bCs/>
          <w:color w:val="000000" w:themeColor="text1"/>
          <w:sz w:val="28"/>
          <w:szCs w:val="28"/>
          <w:highlight w:val="none"/>
          <w:lang w:eastAsia="zh-CN"/>
          <w14:textFill>
            <w14:solidFill>
              <w14:schemeClr w14:val="tx1"/>
            </w14:solidFill>
          </w14:textFill>
        </w:rPr>
        <w:t>响应文件</w:t>
      </w:r>
      <w:r>
        <w:rPr>
          <w:rFonts w:hint="eastAsia" w:ascii="黑体"/>
          <w:b/>
          <w:bCs/>
          <w:color w:val="000000" w:themeColor="text1"/>
          <w:sz w:val="28"/>
          <w:szCs w:val="28"/>
          <w:highlight w:val="none"/>
          <w14:textFill>
            <w14:solidFill>
              <w14:schemeClr w14:val="tx1"/>
            </w14:solidFill>
          </w14:textFill>
        </w:rPr>
        <w:t>初审表</w:t>
      </w:r>
      <w:bookmarkEnd w:id="17"/>
    </w:p>
    <w:tbl>
      <w:tblPr>
        <w:tblStyle w:val="1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8095"/>
      </w:tblGrid>
      <w:tr w14:paraId="7051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gridSpan w:val="2"/>
            <w:tcBorders>
              <w:top w:val="single" w:color="auto" w:sz="4" w:space="0"/>
              <w:left w:val="single" w:color="auto" w:sz="4" w:space="0"/>
              <w:bottom w:val="single" w:color="auto" w:sz="4" w:space="0"/>
              <w:right w:val="single" w:color="auto" w:sz="4" w:space="0"/>
            </w:tcBorders>
            <w:vAlign w:val="center"/>
          </w:tcPr>
          <w:p w14:paraId="3574E099">
            <w:pPr>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资格性检查表</w:t>
            </w:r>
          </w:p>
        </w:tc>
      </w:tr>
      <w:tr w14:paraId="74D6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1E3447F8">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序号</w:t>
            </w:r>
          </w:p>
        </w:tc>
        <w:tc>
          <w:tcPr>
            <w:tcW w:w="8095" w:type="dxa"/>
            <w:tcBorders>
              <w:top w:val="single" w:color="auto" w:sz="4" w:space="0"/>
              <w:left w:val="single" w:color="auto" w:sz="4" w:space="0"/>
              <w:bottom w:val="single" w:color="auto" w:sz="4" w:space="0"/>
              <w:right w:val="single" w:color="auto" w:sz="4" w:space="0"/>
            </w:tcBorders>
            <w:vAlign w:val="center"/>
          </w:tcPr>
          <w:p w14:paraId="59282B3D">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检查内容</w:t>
            </w:r>
          </w:p>
        </w:tc>
      </w:tr>
      <w:tr w14:paraId="4943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28D2EFEF">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1</w:t>
            </w:r>
          </w:p>
        </w:tc>
        <w:tc>
          <w:tcPr>
            <w:tcW w:w="8095" w:type="dxa"/>
            <w:tcBorders>
              <w:top w:val="single" w:color="auto" w:sz="4" w:space="0"/>
              <w:left w:val="single" w:color="auto" w:sz="4" w:space="0"/>
              <w:bottom w:val="single" w:color="auto" w:sz="4" w:space="0"/>
              <w:right w:val="single" w:color="auto" w:sz="4" w:space="0"/>
            </w:tcBorders>
            <w:vAlign w:val="center"/>
          </w:tcPr>
          <w:p w14:paraId="37361C8C">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供应商不具备采购资质要求，或未提交相应资格证明材料(详见采购公告供应商的资格要求，其中未列示的资质要求不得导致报价无效)</w:t>
            </w:r>
          </w:p>
        </w:tc>
      </w:tr>
      <w:tr w14:paraId="048E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475B0C0">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2</w:t>
            </w:r>
          </w:p>
        </w:tc>
        <w:tc>
          <w:tcPr>
            <w:tcW w:w="8095" w:type="dxa"/>
            <w:tcBorders>
              <w:top w:val="single" w:color="auto" w:sz="4" w:space="0"/>
              <w:left w:val="single" w:color="auto" w:sz="4" w:space="0"/>
              <w:bottom w:val="single" w:color="auto" w:sz="4" w:space="0"/>
              <w:right w:val="single" w:color="auto" w:sz="4" w:space="0"/>
            </w:tcBorders>
            <w:vAlign w:val="center"/>
          </w:tcPr>
          <w:p w14:paraId="7B27269F">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供应商未按采购公告要求完成报名的</w:t>
            </w:r>
          </w:p>
        </w:tc>
      </w:tr>
      <w:tr w14:paraId="4749F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9" w:type="dxa"/>
            <w:gridSpan w:val="2"/>
            <w:tcBorders>
              <w:top w:val="single" w:color="auto" w:sz="4" w:space="0"/>
              <w:left w:val="single" w:color="auto" w:sz="4" w:space="0"/>
              <w:bottom w:val="single" w:color="auto" w:sz="4" w:space="0"/>
              <w:right w:val="single" w:color="auto" w:sz="4" w:space="0"/>
            </w:tcBorders>
            <w:vAlign w:val="center"/>
          </w:tcPr>
          <w:p w14:paraId="64A3ADC0">
            <w:pPr>
              <w:wordWrap w:val="0"/>
              <w:autoSpaceDE w:val="0"/>
              <w:autoSpaceDN w:val="0"/>
              <w:adjustRightInd w:val="0"/>
              <w:ind w:firstLine="3614" w:firstLineChars="1500"/>
              <w:jc w:val="both"/>
              <w:rPr>
                <w:rFonts w:hint="default" w:ascii="宋体" w:hAnsi="宋体" w:eastAsiaTheme="minorEastAsia" w:cstheme="minorBidi"/>
                <w:i w:val="0"/>
                <w:kern w:val="2"/>
                <w:sz w:val="21"/>
                <w:szCs w:val="21"/>
                <w:u w:val="none"/>
                <w:lang w:val="en-US" w:eastAsia="zh-CN" w:bidi="ar"/>
              </w:rPr>
            </w:pPr>
            <w:r>
              <w:rPr>
                <w:rFonts w:hint="eastAsia" w:ascii="仿宋" w:hAnsi="仿宋" w:eastAsia="仿宋" w:cs="仿宋"/>
                <w:b/>
                <w:color w:val="000000" w:themeColor="text1"/>
                <w:sz w:val="24"/>
                <w:lang w:val="en-US" w:eastAsia="zh-CN"/>
                <w14:textFill>
                  <w14:solidFill>
                    <w14:schemeClr w14:val="tx1"/>
                  </w14:solidFill>
                </w14:textFill>
              </w:rPr>
              <w:t>符合性检查表</w:t>
            </w:r>
          </w:p>
        </w:tc>
      </w:tr>
      <w:tr w14:paraId="0ACE0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BF52204">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序号</w:t>
            </w:r>
          </w:p>
        </w:tc>
        <w:tc>
          <w:tcPr>
            <w:tcW w:w="8095" w:type="dxa"/>
            <w:tcBorders>
              <w:top w:val="single" w:color="auto" w:sz="4" w:space="0"/>
              <w:left w:val="single" w:color="auto" w:sz="4" w:space="0"/>
              <w:bottom w:val="single" w:color="auto" w:sz="4" w:space="0"/>
              <w:right w:val="single" w:color="auto" w:sz="4" w:space="0"/>
            </w:tcBorders>
            <w:vAlign w:val="center"/>
          </w:tcPr>
          <w:p w14:paraId="45171415">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检查内容</w:t>
            </w:r>
          </w:p>
        </w:tc>
      </w:tr>
      <w:tr w14:paraId="4059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6E1F51D2">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1</w:t>
            </w:r>
          </w:p>
        </w:tc>
        <w:tc>
          <w:tcPr>
            <w:tcW w:w="8095" w:type="dxa"/>
            <w:tcBorders>
              <w:top w:val="single" w:color="auto" w:sz="4" w:space="0"/>
              <w:left w:val="single" w:color="auto" w:sz="4" w:space="0"/>
              <w:bottom w:val="single" w:color="auto" w:sz="4" w:space="0"/>
              <w:right w:val="single" w:color="auto" w:sz="4" w:space="0"/>
            </w:tcBorders>
            <w:vAlign w:val="center"/>
          </w:tcPr>
          <w:p w14:paraId="304DDA8C">
            <w:pPr>
              <w:wordWrap w:val="0"/>
              <w:autoSpaceDE w:val="0"/>
              <w:autoSpaceDN w:val="0"/>
              <w:adjustRightInd w:val="0"/>
              <w:rPr>
                <w:rFonts w:hint="eastAsia"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将一个包中的内容拆开报价</w:t>
            </w:r>
          </w:p>
        </w:tc>
      </w:tr>
      <w:tr w14:paraId="624A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7EC605AB">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2</w:t>
            </w:r>
          </w:p>
        </w:tc>
        <w:tc>
          <w:tcPr>
            <w:tcW w:w="8095" w:type="dxa"/>
            <w:tcBorders>
              <w:top w:val="single" w:color="auto" w:sz="4" w:space="0"/>
              <w:left w:val="single" w:color="auto" w:sz="4" w:space="0"/>
              <w:bottom w:val="single" w:color="auto" w:sz="4" w:space="0"/>
              <w:right w:val="single" w:color="auto" w:sz="4" w:space="0"/>
            </w:tcBorders>
            <w:vAlign w:val="center"/>
          </w:tcPr>
          <w:p w14:paraId="45665D39">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响应文件及报价一览表未按规定密封、签字、盖章</w:t>
            </w:r>
          </w:p>
        </w:tc>
      </w:tr>
      <w:tr w14:paraId="2007F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BD919C1">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3</w:t>
            </w:r>
          </w:p>
        </w:tc>
        <w:tc>
          <w:tcPr>
            <w:tcW w:w="8095" w:type="dxa"/>
            <w:tcBorders>
              <w:top w:val="single" w:color="auto" w:sz="4" w:space="0"/>
              <w:left w:val="single" w:color="auto" w:sz="4" w:space="0"/>
              <w:bottom w:val="single" w:color="auto" w:sz="4" w:space="0"/>
              <w:right w:val="single" w:color="auto" w:sz="4" w:space="0"/>
            </w:tcBorders>
            <w:vAlign w:val="center"/>
          </w:tcPr>
          <w:p w14:paraId="49DF5F84">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采购文件未规定允许有替代方案时，对同一项目报价时，同时提供两套或两套以上的报价方案</w:t>
            </w:r>
          </w:p>
        </w:tc>
      </w:tr>
      <w:tr w14:paraId="3A8BE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944986B">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4</w:t>
            </w:r>
          </w:p>
        </w:tc>
        <w:tc>
          <w:tcPr>
            <w:tcW w:w="8095" w:type="dxa"/>
            <w:tcBorders>
              <w:top w:val="single" w:color="auto" w:sz="4" w:space="0"/>
              <w:left w:val="single" w:color="auto" w:sz="4" w:space="0"/>
              <w:bottom w:val="single" w:color="auto" w:sz="4" w:space="0"/>
              <w:right w:val="single" w:color="auto" w:sz="4" w:space="0"/>
            </w:tcBorders>
            <w:vAlign w:val="center"/>
          </w:tcPr>
          <w:p w14:paraId="043B648E">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分项报价或响应总价高于预算金额（最高采购限价）的</w:t>
            </w:r>
          </w:p>
        </w:tc>
      </w:tr>
      <w:tr w14:paraId="49D38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51EFEC63">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5</w:t>
            </w:r>
          </w:p>
        </w:tc>
        <w:tc>
          <w:tcPr>
            <w:tcW w:w="8095" w:type="dxa"/>
            <w:tcBorders>
              <w:top w:val="single" w:color="auto" w:sz="4" w:space="0"/>
              <w:left w:val="single" w:color="auto" w:sz="4" w:space="0"/>
              <w:bottom w:val="single" w:color="auto" w:sz="4" w:space="0"/>
              <w:right w:val="single" w:color="auto" w:sz="4" w:space="0"/>
            </w:tcBorders>
            <w:vAlign w:val="center"/>
          </w:tcPr>
          <w:p w14:paraId="105C9E2B">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同一项目出现两个及以上报价，按规定又无法确定哪个是有效报价</w:t>
            </w:r>
          </w:p>
        </w:tc>
      </w:tr>
      <w:tr w14:paraId="685E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0AF57701">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6</w:t>
            </w:r>
          </w:p>
        </w:tc>
        <w:tc>
          <w:tcPr>
            <w:tcW w:w="8095" w:type="dxa"/>
            <w:tcBorders>
              <w:top w:val="single" w:color="auto" w:sz="4" w:space="0"/>
              <w:left w:val="single" w:color="auto" w:sz="4" w:space="0"/>
              <w:bottom w:val="single" w:color="auto" w:sz="4" w:space="0"/>
              <w:right w:val="single" w:color="auto" w:sz="4" w:space="0"/>
            </w:tcBorders>
            <w:vAlign w:val="center"/>
          </w:tcPr>
          <w:p w14:paraId="6D34E894">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采购小组认为供应商的报价明显低于其他通过符合性审查供应商的报价，有可能影响产品质量或者不能诚信履约的，供应商不能在合理的时间内提供书面说明，或无法提交相关证明材料，供应商不能证明其报价合理性的（若评审委员会成员对是否须由供应商作出报价合理性说明，以及书面说明是否采纳等判断不一致的，按照“少数服从多数”的原则确定采购小组的意见）</w:t>
            </w:r>
          </w:p>
        </w:tc>
      </w:tr>
      <w:tr w14:paraId="6CA8D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14D9D8ED">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7</w:t>
            </w:r>
          </w:p>
        </w:tc>
        <w:tc>
          <w:tcPr>
            <w:tcW w:w="8095" w:type="dxa"/>
            <w:tcBorders>
              <w:top w:val="single" w:color="auto" w:sz="4" w:space="0"/>
              <w:left w:val="single" w:color="auto" w:sz="4" w:space="0"/>
              <w:bottom w:val="single" w:color="auto" w:sz="4" w:space="0"/>
              <w:right w:val="single" w:color="auto" w:sz="4" w:space="0"/>
            </w:tcBorders>
            <w:vAlign w:val="center"/>
          </w:tcPr>
          <w:p w14:paraId="44841C74">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响应文件载明的采购项目完成或服务期限不满足采购文件规定的</w:t>
            </w:r>
          </w:p>
        </w:tc>
      </w:tr>
      <w:tr w14:paraId="418E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684308E3">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8</w:t>
            </w:r>
          </w:p>
        </w:tc>
        <w:tc>
          <w:tcPr>
            <w:tcW w:w="8095" w:type="dxa"/>
            <w:tcBorders>
              <w:top w:val="single" w:color="auto" w:sz="4" w:space="0"/>
              <w:left w:val="single" w:color="auto" w:sz="4" w:space="0"/>
              <w:bottom w:val="single" w:color="auto" w:sz="4" w:space="0"/>
              <w:right w:val="single" w:color="auto" w:sz="4" w:space="0"/>
            </w:tcBorders>
            <w:vAlign w:val="center"/>
          </w:tcPr>
          <w:p w14:paraId="02BF0679">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所报价货物、服务在技术、商务等方面没有实质性满足采购文件要求的（是否实质性满足采购文件要求，由采购小组根据采购文件带★号的条款未响应或负偏离判定）</w:t>
            </w:r>
          </w:p>
        </w:tc>
      </w:tr>
      <w:tr w14:paraId="7EB8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71D43E9D">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9</w:t>
            </w:r>
          </w:p>
        </w:tc>
        <w:tc>
          <w:tcPr>
            <w:tcW w:w="8095" w:type="dxa"/>
            <w:tcBorders>
              <w:top w:val="single" w:color="auto" w:sz="4" w:space="0"/>
              <w:left w:val="single" w:color="auto" w:sz="4" w:space="0"/>
              <w:bottom w:val="single" w:color="auto" w:sz="4" w:space="0"/>
              <w:right w:val="single" w:color="auto" w:sz="4" w:space="0"/>
            </w:tcBorders>
            <w:vAlign w:val="center"/>
          </w:tcPr>
          <w:p w14:paraId="2BD10A03">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未按采购文件附件所提供的样式和要求完整填写“报价函及承诺函”，或响应文件组成部分不符合第九章“供应商响应文件附表”规定的</w:t>
            </w:r>
          </w:p>
        </w:tc>
      </w:tr>
      <w:tr w14:paraId="3A0E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64" w:type="dxa"/>
            <w:tcBorders>
              <w:top w:val="single" w:color="auto" w:sz="4" w:space="0"/>
              <w:left w:val="single" w:color="auto" w:sz="4" w:space="0"/>
              <w:bottom w:val="single" w:color="auto" w:sz="4" w:space="0"/>
              <w:right w:val="single" w:color="auto" w:sz="4" w:space="0"/>
            </w:tcBorders>
            <w:vAlign w:val="center"/>
          </w:tcPr>
          <w:p w14:paraId="46EFD2BB">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10</w:t>
            </w:r>
          </w:p>
        </w:tc>
        <w:tc>
          <w:tcPr>
            <w:tcW w:w="8095" w:type="dxa"/>
            <w:tcBorders>
              <w:top w:val="single" w:color="auto" w:sz="4" w:space="0"/>
              <w:left w:val="single" w:color="auto" w:sz="4" w:space="0"/>
              <w:bottom w:val="single" w:color="auto" w:sz="4" w:space="0"/>
              <w:right w:val="single" w:color="auto" w:sz="4" w:space="0"/>
            </w:tcBorders>
            <w:vAlign w:val="center"/>
          </w:tcPr>
          <w:p w14:paraId="69BD5DE6">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未按采购文件要求填写《技术规格偏离表》或《商务条款偏离表》(如有)</w:t>
            </w:r>
          </w:p>
        </w:tc>
      </w:tr>
      <w:tr w14:paraId="58A5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33016BC7">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11</w:t>
            </w:r>
          </w:p>
        </w:tc>
        <w:tc>
          <w:tcPr>
            <w:tcW w:w="8095" w:type="dxa"/>
            <w:tcBorders>
              <w:top w:val="single" w:color="auto" w:sz="4" w:space="0"/>
              <w:left w:val="single" w:color="auto" w:sz="4" w:space="0"/>
              <w:bottom w:val="single" w:color="auto" w:sz="4" w:space="0"/>
              <w:right w:val="single" w:color="auto" w:sz="4" w:space="0"/>
            </w:tcBorders>
            <w:vAlign w:val="center"/>
          </w:tcPr>
          <w:p w14:paraId="5C213FA7">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响应报价有严重缺漏项目</w:t>
            </w:r>
          </w:p>
        </w:tc>
      </w:tr>
      <w:tr w14:paraId="7DD2D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3C9C9C57">
            <w:pPr>
              <w:wordWrap w:val="0"/>
              <w:autoSpaceDE w:val="0"/>
              <w:autoSpaceDN w:val="0"/>
              <w:adjustRightInd w:val="0"/>
              <w:jc w:val="center"/>
              <w:rPr>
                <w:rFonts w:hint="default" w:ascii="宋体" w:hAnsi="宋体" w:eastAsiaTheme="minorEastAsia" w:cstheme="minorBidi"/>
                <w:i w:val="0"/>
                <w:kern w:val="2"/>
                <w:sz w:val="21"/>
                <w:szCs w:val="21"/>
                <w:u w:val="none"/>
                <w:lang w:val="en-US" w:eastAsia="zh-CN" w:bidi="ar"/>
              </w:rPr>
            </w:pPr>
            <w:r>
              <w:rPr>
                <w:rFonts w:hint="default" w:ascii="宋体" w:hAnsi="宋体" w:eastAsiaTheme="minorEastAsia" w:cstheme="minorBidi"/>
                <w:i w:val="0"/>
                <w:kern w:val="2"/>
                <w:sz w:val="21"/>
                <w:szCs w:val="21"/>
                <w:u w:val="none"/>
                <w:lang w:val="en-US" w:eastAsia="zh-CN" w:bidi="ar"/>
              </w:rPr>
              <w:t>12</w:t>
            </w:r>
          </w:p>
        </w:tc>
        <w:tc>
          <w:tcPr>
            <w:tcW w:w="8095" w:type="dxa"/>
            <w:tcBorders>
              <w:top w:val="single" w:color="auto" w:sz="4" w:space="0"/>
              <w:left w:val="single" w:color="auto" w:sz="4" w:space="0"/>
              <w:bottom w:val="single" w:color="auto" w:sz="4" w:space="0"/>
              <w:right w:val="single" w:color="auto" w:sz="4" w:space="0"/>
            </w:tcBorders>
            <w:vAlign w:val="center"/>
          </w:tcPr>
          <w:p w14:paraId="5EAC6F23">
            <w:pPr>
              <w:wordWrap w:val="0"/>
              <w:autoSpaceDE w:val="0"/>
              <w:autoSpaceDN w:val="0"/>
              <w:adjustRightInd w:val="0"/>
              <w:rPr>
                <w:rFonts w:hint="default" w:ascii="宋体" w:hAnsi="宋体" w:eastAsiaTheme="minorEastAsia" w:cstheme="minorBidi"/>
                <w:i w:val="0"/>
                <w:kern w:val="2"/>
                <w:sz w:val="21"/>
                <w:szCs w:val="21"/>
                <w:u w:val="none"/>
                <w:lang w:val="en-US" w:eastAsia="zh-CN" w:bidi="ar"/>
              </w:rPr>
            </w:pPr>
            <w:r>
              <w:rPr>
                <w:rFonts w:hint="eastAsia" w:ascii="宋体" w:hAnsi="宋体" w:eastAsiaTheme="minorEastAsia" w:cstheme="minorBidi"/>
                <w:i w:val="0"/>
                <w:kern w:val="2"/>
                <w:sz w:val="21"/>
                <w:szCs w:val="21"/>
                <w:u w:val="none"/>
                <w:lang w:val="en-US" w:eastAsia="zh-CN" w:bidi="ar"/>
              </w:rPr>
              <w:t>法律法规规定的其他情形</w:t>
            </w:r>
          </w:p>
        </w:tc>
      </w:tr>
      <w:tr w14:paraId="666D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Borders>
              <w:top w:val="single" w:color="auto" w:sz="4" w:space="0"/>
              <w:left w:val="single" w:color="auto" w:sz="4" w:space="0"/>
              <w:bottom w:val="single" w:color="auto" w:sz="4" w:space="0"/>
              <w:right w:val="single" w:color="auto" w:sz="4" w:space="0"/>
            </w:tcBorders>
            <w:vAlign w:val="center"/>
          </w:tcPr>
          <w:p w14:paraId="5177C47E">
            <w:pPr>
              <w:wordWrap w:val="0"/>
              <w:autoSpaceDE w:val="0"/>
              <w:autoSpaceDN w:val="0"/>
              <w:adjustRightInd w:val="0"/>
              <w:jc w:val="center"/>
              <w:rPr>
                <w:rFonts w:hint="default" w:ascii="宋体" w:hAnsi="宋体" w:eastAsiaTheme="minorEastAsia" w:cstheme="minorBidi"/>
                <w:i w:val="0"/>
                <w:color w:val="FF0000"/>
                <w:kern w:val="2"/>
                <w:sz w:val="21"/>
                <w:szCs w:val="21"/>
                <w:u w:val="none"/>
                <w:lang w:val="en-US" w:eastAsia="zh-CN" w:bidi="ar"/>
              </w:rPr>
            </w:pPr>
            <w:r>
              <w:rPr>
                <w:rFonts w:hint="eastAsia" w:ascii="宋体" w:hAnsi="宋体" w:cstheme="minorBidi"/>
                <w:i w:val="0"/>
                <w:color w:val="FF0000"/>
                <w:kern w:val="2"/>
                <w:sz w:val="21"/>
                <w:szCs w:val="21"/>
                <w:u w:val="none"/>
                <w:lang w:val="en-US" w:eastAsia="zh-CN" w:bidi="ar"/>
              </w:rPr>
              <w:t>13</w:t>
            </w:r>
          </w:p>
        </w:tc>
        <w:tc>
          <w:tcPr>
            <w:tcW w:w="8095" w:type="dxa"/>
            <w:tcBorders>
              <w:top w:val="single" w:color="auto" w:sz="4" w:space="0"/>
              <w:left w:val="single" w:color="auto" w:sz="4" w:space="0"/>
              <w:bottom w:val="single" w:color="auto" w:sz="4" w:space="0"/>
              <w:right w:val="single" w:color="auto" w:sz="4" w:space="0"/>
            </w:tcBorders>
            <w:vAlign w:val="center"/>
          </w:tcPr>
          <w:p w14:paraId="40C51ADC">
            <w:pPr>
              <w:wordWrap w:val="0"/>
              <w:autoSpaceDE w:val="0"/>
              <w:autoSpaceDN w:val="0"/>
              <w:adjustRightInd w:val="0"/>
              <w:rPr>
                <w:rFonts w:hint="eastAsia" w:ascii="宋体" w:hAnsi="宋体" w:eastAsiaTheme="minorEastAsia" w:cstheme="minorBidi"/>
                <w:i w:val="0"/>
                <w:color w:val="FF0000"/>
                <w:kern w:val="2"/>
                <w:sz w:val="21"/>
                <w:szCs w:val="21"/>
                <w:u w:val="none"/>
                <w:lang w:val="en-US" w:eastAsia="zh-CN" w:bidi="ar"/>
              </w:rPr>
            </w:pPr>
            <w:r>
              <w:rPr>
                <w:rFonts w:hint="eastAsia" w:ascii="宋体" w:hAnsi="宋体" w:eastAsiaTheme="minorEastAsia" w:cstheme="minorBidi"/>
                <w:i w:val="0"/>
                <w:color w:val="FF0000"/>
                <w:kern w:val="2"/>
                <w:sz w:val="21"/>
                <w:szCs w:val="21"/>
                <w:u w:val="none"/>
                <w:lang w:val="en-US" w:eastAsia="zh-CN" w:bidi="ar"/>
              </w:rPr>
              <w:t>授权代表须为报价单位正式员工，须提供授权代表近三月的社保缴纳证明</w:t>
            </w:r>
            <w:r>
              <w:rPr>
                <w:rFonts w:hint="eastAsia" w:ascii="宋体" w:hAnsi="宋体" w:cstheme="minorBidi"/>
                <w:i w:val="0"/>
                <w:color w:val="FF0000"/>
                <w:kern w:val="2"/>
                <w:sz w:val="21"/>
                <w:szCs w:val="21"/>
                <w:u w:val="none"/>
                <w:lang w:val="en-US" w:eastAsia="zh-CN" w:bidi="ar"/>
              </w:rPr>
              <w:t>或授权代表承诺函</w:t>
            </w:r>
            <w:r>
              <w:rPr>
                <w:rFonts w:hint="eastAsia" w:ascii="宋体" w:hAnsi="宋体" w:eastAsiaTheme="minorEastAsia" w:cstheme="minorBidi"/>
                <w:i w:val="0"/>
                <w:color w:val="FF0000"/>
                <w:kern w:val="2"/>
                <w:sz w:val="21"/>
                <w:szCs w:val="21"/>
                <w:u w:val="none"/>
                <w:lang w:val="en-US" w:eastAsia="zh-CN" w:bidi="ar"/>
              </w:rPr>
              <w:t>（格式</w:t>
            </w:r>
            <w:r>
              <w:rPr>
                <w:rFonts w:hint="eastAsia" w:ascii="宋体" w:hAnsi="宋体" w:cstheme="minorBidi"/>
                <w:i w:val="0"/>
                <w:color w:val="FF0000"/>
                <w:kern w:val="2"/>
                <w:sz w:val="21"/>
                <w:szCs w:val="21"/>
                <w:u w:val="none"/>
                <w:lang w:val="en-US" w:eastAsia="zh-CN" w:bidi="ar"/>
              </w:rPr>
              <w:t>详见询价文件第九章第四条授权代表承诺函</w:t>
            </w:r>
            <w:r>
              <w:rPr>
                <w:rFonts w:hint="eastAsia" w:ascii="宋体" w:hAnsi="宋体" w:eastAsiaTheme="minorEastAsia" w:cstheme="minorBidi"/>
                <w:i w:val="0"/>
                <w:color w:val="FF0000"/>
                <w:kern w:val="2"/>
                <w:sz w:val="21"/>
                <w:szCs w:val="21"/>
                <w:u w:val="none"/>
                <w:lang w:val="en-US" w:eastAsia="zh-CN" w:bidi="ar"/>
              </w:rPr>
              <w:t>）</w:t>
            </w:r>
            <w:r>
              <w:rPr>
                <w:rFonts w:hint="eastAsia" w:ascii="宋体" w:hAnsi="宋体" w:cstheme="minorBidi"/>
                <w:i w:val="0"/>
                <w:color w:val="FF0000"/>
                <w:kern w:val="2"/>
                <w:sz w:val="21"/>
                <w:szCs w:val="21"/>
                <w:u w:val="none"/>
                <w:lang w:val="en-US" w:eastAsia="zh-CN" w:bidi="ar"/>
              </w:rPr>
              <w:t>。</w:t>
            </w:r>
          </w:p>
        </w:tc>
      </w:tr>
    </w:tbl>
    <w:p w14:paraId="3044AF2F">
      <w:pPr>
        <w:pStyle w:val="2"/>
        <w:numPr>
          <w:ilvl w:val="0"/>
          <w:numId w:val="0"/>
        </w:numPr>
        <w:rPr>
          <w:rFonts w:hint="eastAsia"/>
        </w:rPr>
      </w:pPr>
    </w:p>
    <w:p w14:paraId="5597C60E">
      <w:pPr>
        <w:pStyle w:val="23"/>
        <w:numPr>
          <w:ilvl w:val="0"/>
          <w:numId w:val="0"/>
        </w:numPr>
        <w:jc w:val="both"/>
        <w:outlineLvl w:val="9"/>
        <w:rPr>
          <w:rFonts w:hint="eastAsia" w:ascii="宋体" w:hAnsi="宋体" w:eastAsiaTheme="minorEastAsia" w:cstheme="minorBidi"/>
          <w:b/>
          <w:kern w:val="2"/>
          <w:sz w:val="32"/>
          <w:szCs w:val="32"/>
          <w:lang w:val="en-US" w:eastAsia="zh-CN" w:bidi="ar-SA"/>
        </w:rPr>
      </w:pPr>
    </w:p>
    <w:p w14:paraId="5D32ED0F">
      <w:pPr>
        <w:pStyle w:val="15"/>
        <w:rPr>
          <w:rFonts w:hint="eastAsia"/>
          <w:lang w:val="en-US" w:eastAsia="zh-CN"/>
        </w:rPr>
      </w:pPr>
    </w:p>
    <w:p w14:paraId="0F61A2CE">
      <w:pPr>
        <w:widowControl/>
        <w:numPr>
          <w:ilvl w:val="-1"/>
          <w:numId w:val="0"/>
        </w:numPr>
        <w:autoSpaceDE/>
        <w:autoSpaceDN/>
        <w:adjustRightInd/>
        <w:snapToGrid/>
        <w:ind w:firstLine="0" w:firstLineChars="0"/>
        <w:jc w:val="left"/>
        <w:outlineLvl w:val="9"/>
        <w:rPr>
          <w:rFonts w:hint="eastAsia" w:ascii="宋体" w:hAnsi="宋体"/>
          <w:b/>
          <w:bCs/>
          <w:sz w:val="52"/>
          <w:szCs w:val="52"/>
        </w:rPr>
      </w:pPr>
      <w:r>
        <w:rPr>
          <w:rFonts w:hint="eastAsia" w:ascii="宋体" w:hAnsi="宋体"/>
          <w:b/>
          <w:bCs/>
          <w:sz w:val="52"/>
          <w:szCs w:val="52"/>
          <w:lang w:val="en-US" w:eastAsia="zh-CN"/>
        </w:rPr>
        <w:br w:type="page"/>
      </w:r>
    </w:p>
    <w:p w14:paraId="3BCB48F7">
      <w:pPr>
        <w:widowControl w:val="0"/>
        <w:numPr>
          <w:ilvl w:val="0"/>
          <w:numId w:val="1"/>
        </w:numPr>
        <w:autoSpaceDE w:val="0"/>
        <w:autoSpaceDN w:val="0"/>
        <w:adjustRightInd w:val="0"/>
        <w:snapToGrid w:val="0"/>
        <w:ind w:firstLine="0" w:firstLineChars="0"/>
        <w:jc w:val="left"/>
        <w:outlineLvl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 </w:t>
      </w:r>
      <w:bookmarkStart w:id="18" w:name="_Toc30548"/>
      <w:bookmarkStart w:id="19" w:name="_Toc26418"/>
      <w:bookmarkStart w:id="20" w:name="_Toc3491"/>
      <w:bookmarkStart w:id="21" w:name="_Toc10349"/>
      <w:bookmarkStart w:id="22" w:name="_Toc7301"/>
      <w:bookmarkStart w:id="23" w:name="_Toc25486"/>
      <w:bookmarkStart w:id="24" w:name="_Toc24617"/>
      <w:bookmarkStart w:id="25" w:name="_Toc20821"/>
      <w:bookmarkStart w:id="26" w:name="_Toc4790"/>
      <w:bookmarkStart w:id="27" w:name="_Toc9478"/>
      <w:bookmarkStart w:id="28" w:name="_Toc4184"/>
      <w:bookmarkStart w:id="29" w:name="_Toc27972"/>
      <w:bookmarkStart w:id="30" w:name="_Toc19806"/>
      <w:bookmarkStart w:id="31" w:name="_Toc1240"/>
      <w:bookmarkStart w:id="32" w:name="_Toc27034"/>
      <w:bookmarkStart w:id="33" w:name="_Toc6636"/>
      <w:r>
        <w:rPr>
          <w:rFonts w:hint="eastAsia" w:ascii="仿宋" w:hAnsi="仿宋" w:eastAsia="仿宋" w:cs="仿宋"/>
          <w:b/>
          <w:bCs/>
          <w:sz w:val="32"/>
          <w:szCs w:val="32"/>
          <w:lang w:val="en-US" w:eastAsia="zh-CN"/>
        </w:rPr>
        <w:t>项目概况</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A174DC6">
      <w:pPr>
        <w:widowControl/>
        <w:numPr>
          <w:ilvl w:val="0"/>
          <w:numId w:val="2"/>
        </w:numPr>
        <w:shd w:val="clear" w:color="auto" w:fill="FFFFFF"/>
        <w:tabs>
          <w:tab w:val="left" w:pos="426"/>
          <w:tab w:val="left" w:pos="433"/>
        </w:tabs>
        <w:adjustRightInd w:val="0"/>
        <w:snapToGrid w:val="0"/>
        <w:spacing w:before="120" w:beforeLines="50" w:after="120" w:afterLines="50" w:line="360" w:lineRule="auto"/>
        <w:ind w:firstLine="0" w:firstLineChars="0"/>
        <w:rPr>
          <w:rFonts w:hint="eastAsia"/>
          <w:lang w:eastAsia="zh-CN"/>
        </w:rPr>
      </w:pPr>
      <w:r>
        <w:rPr>
          <w:rFonts w:hint="eastAsia" w:ascii="宋体" w:hAnsi="宋体" w:cs="宋体"/>
          <w:b/>
          <w:kern w:val="0"/>
          <w:sz w:val="24"/>
          <w:lang w:val="en-US" w:eastAsia="zh-CN"/>
        </w:rPr>
        <w:t>交货地点</w:t>
      </w:r>
    </w:p>
    <w:p w14:paraId="53922743">
      <w:pPr>
        <w:pStyle w:val="2"/>
        <w:rPr>
          <w:rFonts w:hint="default"/>
          <w:lang w:val="en-US" w:eastAsia="zh-CN"/>
        </w:rPr>
      </w:pPr>
      <w:r>
        <w:rPr>
          <w:rFonts w:hint="eastAsia"/>
          <w:lang w:val="en-US" w:eastAsia="zh-CN"/>
        </w:rPr>
        <w:t>深圳市深水宝安水务集团机关本部</w:t>
      </w:r>
    </w:p>
    <w:p w14:paraId="0482C5D9">
      <w:pPr>
        <w:widowControl/>
        <w:numPr>
          <w:ilvl w:val="0"/>
          <w:numId w:val="2"/>
        </w:numPr>
        <w:shd w:val="clear" w:color="auto" w:fill="FFFFFF"/>
        <w:tabs>
          <w:tab w:val="left" w:pos="426"/>
        </w:tabs>
        <w:adjustRightInd w:val="0"/>
        <w:snapToGrid w:val="0"/>
        <w:spacing w:before="120" w:beforeLines="50" w:after="120" w:afterLines="50" w:line="360" w:lineRule="auto"/>
        <w:ind w:left="0" w:leftChars="0" w:firstLine="0" w:firstLineChars="0"/>
        <w:rPr>
          <w:rFonts w:hint="eastAsia" w:ascii="宋体" w:hAnsi="宋体" w:cs="宋体"/>
          <w:b/>
          <w:kern w:val="0"/>
          <w:sz w:val="24"/>
          <w:lang w:eastAsia="zh-CN"/>
        </w:rPr>
      </w:pPr>
      <w:r>
        <w:rPr>
          <w:rFonts w:hint="eastAsia" w:ascii="宋体" w:hAnsi="宋体" w:cs="宋体"/>
          <w:b/>
          <w:kern w:val="0"/>
          <w:sz w:val="24"/>
          <w:lang w:val="en-US" w:eastAsia="zh-CN"/>
        </w:rPr>
        <w:t>货物参数</w:t>
      </w:r>
    </w:p>
    <w:tbl>
      <w:tblPr>
        <w:tblStyle w:val="20"/>
        <w:tblpPr w:leftFromText="180" w:rightFromText="180" w:vertAnchor="text" w:horzAnchor="page" w:tblpX="2894" w:tblpY="125"/>
        <w:tblOverlap w:val="never"/>
        <w:tblW w:w="4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075"/>
        <w:gridCol w:w="2143"/>
      </w:tblGrid>
      <w:tr w14:paraId="2E86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3A5BA051">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项目</w:t>
            </w:r>
          </w:p>
        </w:tc>
        <w:tc>
          <w:tcPr>
            <w:tcW w:w="1393" w:type="pct"/>
            <w:tcBorders>
              <w:top w:val="single" w:color="auto" w:sz="4" w:space="0"/>
              <w:left w:val="single" w:color="auto" w:sz="4" w:space="0"/>
              <w:bottom w:val="single" w:color="auto" w:sz="4" w:space="0"/>
              <w:right w:val="single" w:color="auto" w:sz="4" w:space="0"/>
            </w:tcBorders>
            <w:noWrap w:val="0"/>
            <w:vAlign w:val="top"/>
          </w:tcPr>
          <w:p w14:paraId="05A1C4E2">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规格</w:t>
            </w:r>
          </w:p>
        </w:tc>
        <w:tc>
          <w:tcPr>
            <w:tcW w:w="1439" w:type="pct"/>
            <w:tcBorders>
              <w:top w:val="single" w:color="auto" w:sz="4" w:space="0"/>
              <w:left w:val="single" w:color="auto" w:sz="4" w:space="0"/>
              <w:bottom w:val="single" w:color="auto" w:sz="4" w:space="0"/>
              <w:right w:val="single" w:color="auto" w:sz="4" w:space="0"/>
            </w:tcBorders>
            <w:noWrap w:val="0"/>
            <w:vAlign w:val="top"/>
          </w:tcPr>
          <w:p w14:paraId="5EDA9F8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b/>
                <w:bCs w:val="0"/>
                <w:kern w:val="2"/>
                <w:sz w:val="28"/>
                <w:szCs w:val="28"/>
                <w:lang w:val="en-US" w:eastAsia="zh-CN" w:bidi="ar-SA"/>
              </w:rPr>
            </w:pPr>
            <w:r>
              <w:rPr>
                <w:rFonts w:hint="eastAsia" w:ascii="宋体" w:hAnsi="宋体" w:eastAsia="宋体" w:cs="宋体"/>
                <w:b/>
                <w:bCs w:val="0"/>
                <w:kern w:val="2"/>
                <w:sz w:val="28"/>
                <w:szCs w:val="28"/>
                <w:lang w:val="en-US" w:eastAsia="zh-CN" w:bidi="ar"/>
              </w:rPr>
              <w:t>数量（张）</w:t>
            </w:r>
          </w:p>
        </w:tc>
      </w:tr>
      <w:tr w14:paraId="272A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3DD7AE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西江水宣传折页</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600DDFA4">
            <w:pPr>
              <w:keepNext w:val="0"/>
              <w:keepLines w:val="0"/>
              <w:widowControl w:val="0"/>
              <w:suppressLineNumbers w:val="0"/>
              <w:spacing w:before="0" w:beforeAutospacing="0" w:after="0" w:afterAutospacing="0"/>
              <w:ind w:left="0" w:right="0"/>
              <w:jc w:val="center"/>
              <w:outlineLvl w:val="1"/>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95x210mm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BC90848">
            <w:pPr>
              <w:keepNext w:val="0"/>
              <w:keepLines w:val="0"/>
              <w:widowControl w:val="0"/>
              <w:suppressLineNumbers w:val="0"/>
              <w:spacing w:before="0" w:beforeAutospacing="0" w:after="0" w:afterAutospacing="0"/>
              <w:ind w:left="0" w:leftChars="0" w:right="0" w:rightChars="0"/>
              <w:jc w:val="center"/>
              <w:outlineLvl w:val="1"/>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rPr>
              <w:t>9000</w:t>
            </w:r>
          </w:p>
        </w:tc>
      </w:tr>
      <w:tr w14:paraId="7DB3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381442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一户多人口折页</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24952F46">
            <w:pPr>
              <w:keepNext w:val="0"/>
              <w:keepLines w:val="0"/>
              <w:widowControl w:val="0"/>
              <w:suppressLineNumbers w:val="0"/>
              <w:spacing w:before="0" w:beforeAutospacing="0" w:after="0" w:afterAutospacing="0"/>
              <w:ind w:left="0" w:right="0"/>
              <w:jc w:val="center"/>
              <w:outlineLvl w:val="1"/>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210x297mm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6F282635">
            <w:pPr>
              <w:keepNext w:val="0"/>
              <w:keepLines w:val="0"/>
              <w:widowControl w:val="0"/>
              <w:suppressLineNumbers w:val="0"/>
              <w:spacing w:before="0" w:beforeAutospacing="0" w:after="0" w:afterAutospacing="0"/>
              <w:ind w:left="0" w:leftChars="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Times New Roman"/>
                <w:kern w:val="2"/>
                <w:sz w:val="32"/>
                <w:szCs w:val="32"/>
                <w:lang w:val="en-US" w:eastAsia="zh-CN"/>
              </w:rPr>
              <w:t>9000</w:t>
            </w:r>
          </w:p>
        </w:tc>
      </w:tr>
      <w:tr w14:paraId="1239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4D572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节约用水宣传册</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015DB324">
            <w:pPr>
              <w:keepNext w:val="0"/>
              <w:keepLines w:val="0"/>
              <w:widowControl w:val="0"/>
              <w:suppressLineNumbers w:val="0"/>
              <w:spacing w:before="0" w:beforeAutospacing="0" w:after="0" w:afterAutospacing="0"/>
              <w:ind w:left="0" w:right="0"/>
              <w:jc w:val="center"/>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210x297mm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3E26A86B">
            <w:pPr>
              <w:keepNext w:val="0"/>
              <w:keepLines w:val="0"/>
              <w:widowControl w:val="0"/>
              <w:suppressLineNumbers w:val="0"/>
              <w:spacing w:before="0" w:beforeAutospacing="0" w:after="0" w:afterAutospacing="0"/>
              <w:ind w:left="0" w:leftChars="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Times New Roman"/>
                <w:kern w:val="2"/>
                <w:sz w:val="32"/>
                <w:szCs w:val="32"/>
                <w:lang w:val="en-US" w:eastAsia="zh-CN"/>
              </w:rPr>
              <w:t>9000</w:t>
            </w:r>
          </w:p>
        </w:tc>
      </w:tr>
      <w:tr w14:paraId="5AA46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7E42D2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jc w:val="center"/>
              <w:textAlignment w:val="auto"/>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安全饮水科学用水</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7C454B8C">
            <w:pPr>
              <w:keepNext w:val="0"/>
              <w:keepLines w:val="0"/>
              <w:widowControl w:val="0"/>
              <w:suppressLineNumbers w:val="0"/>
              <w:spacing w:before="0" w:beforeAutospacing="0" w:after="0" w:afterAutospacing="0"/>
              <w:ind w:left="0" w:right="0"/>
              <w:jc w:val="center"/>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210x297mm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23D25613">
            <w:pPr>
              <w:keepNext w:val="0"/>
              <w:keepLines w:val="0"/>
              <w:widowControl w:val="0"/>
              <w:suppressLineNumbers w:val="0"/>
              <w:spacing w:before="0" w:beforeAutospacing="0" w:after="0" w:afterAutospacing="0"/>
              <w:ind w:left="0" w:leftChars="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Times New Roman"/>
                <w:kern w:val="2"/>
                <w:sz w:val="32"/>
                <w:szCs w:val="32"/>
                <w:lang w:val="en-US" w:eastAsia="zh-CN"/>
              </w:rPr>
              <w:t>9000</w:t>
            </w:r>
          </w:p>
        </w:tc>
      </w:tr>
      <w:tr w14:paraId="23C1E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560" w:type="pct"/>
            <w:gridSpan w:val="2"/>
            <w:tcBorders>
              <w:top w:val="single" w:color="auto" w:sz="4" w:space="0"/>
              <w:left w:val="single" w:color="auto" w:sz="4" w:space="0"/>
              <w:bottom w:val="single" w:color="auto" w:sz="4" w:space="0"/>
              <w:right w:val="single" w:color="auto" w:sz="4" w:space="0"/>
            </w:tcBorders>
            <w:noWrap w:val="0"/>
            <w:vAlign w:val="top"/>
          </w:tcPr>
          <w:p w14:paraId="5B08C121">
            <w:pPr>
              <w:keepNext w:val="0"/>
              <w:keepLines w:val="0"/>
              <w:widowControl w:val="0"/>
              <w:suppressLineNumbers w:val="0"/>
              <w:spacing w:before="0" w:beforeAutospacing="0" w:after="0" w:afterAutospacing="0"/>
              <w:ind w:left="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合计</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6605C3E5">
            <w:pPr>
              <w:keepNext w:val="0"/>
              <w:keepLines w:val="0"/>
              <w:widowControl w:val="0"/>
              <w:suppressLineNumbers w:val="0"/>
              <w:spacing w:before="0" w:beforeAutospacing="0" w:after="0" w:afterAutospacing="0"/>
              <w:ind w:left="0" w:leftChars="0" w:right="0" w:rightChars="0"/>
              <w:jc w:val="center"/>
              <w:outlineLvl w:val="1"/>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36000</w:t>
            </w:r>
          </w:p>
        </w:tc>
      </w:tr>
    </w:tbl>
    <w:p w14:paraId="3E234A80">
      <w:pPr>
        <w:pStyle w:val="2"/>
        <w:rPr>
          <w:rFonts w:hint="eastAsia"/>
          <w:lang w:eastAsia="zh-CN"/>
        </w:rPr>
      </w:pPr>
    </w:p>
    <w:p w14:paraId="3685E6BF">
      <w:pPr>
        <w:pStyle w:val="2"/>
        <w:numPr>
          <w:ilvl w:val="0"/>
          <w:numId w:val="0"/>
        </w:numPr>
        <w:ind w:leftChars="0"/>
        <w:rPr>
          <w:rFonts w:hint="eastAsia"/>
          <w:lang w:eastAsia="zh-CN"/>
        </w:rPr>
      </w:pPr>
    </w:p>
    <w:p w14:paraId="500AB015">
      <w:pPr>
        <w:pStyle w:val="23"/>
        <w:rPr>
          <w:rFonts w:hint="eastAsia"/>
          <w:lang w:eastAsia="zh-CN"/>
        </w:rPr>
      </w:pPr>
    </w:p>
    <w:p w14:paraId="6FBBDF79">
      <w:pPr>
        <w:pStyle w:val="15"/>
        <w:rPr>
          <w:rFonts w:hint="eastAsia"/>
          <w:lang w:eastAsia="zh-CN"/>
        </w:rPr>
      </w:pPr>
    </w:p>
    <w:p w14:paraId="2CE5EBA9">
      <w:pPr>
        <w:pStyle w:val="15"/>
        <w:rPr>
          <w:rFonts w:hint="eastAsia"/>
          <w:lang w:eastAsia="zh-CN"/>
        </w:rPr>
      </w:pPr>
    </w:p>
    <w:p w14:paraId="0AFCA679">
      <w:pPr>
        <w:pStyle w:val="15"/>
        <w:rPr>
          <w:rFonts w:hint="eastAsia"/>
          <w:lang w:eastAsia="zh-CN"/>
        </w:rPr>
      </w:pPr>
    </w:p>
    <w:p w14:paraId="367CE893">
      <w:pPr>
        <w:pStyle w:val="15"/>
        <w:rPr>
          <w:rFonts w:hint="eastAsia"/>
          <w:lang w:eastAsia="zh-CN"/>
        </w:rPr>
      </w:pPr>
    </w:p>
    <w:p w14:paraId="56D50B03">
      <w:pPr>
        <w:pStyle w:val="15"/>
        <w:rPr>
          <w:rFonts w:hint="eastAsia"/>
          <w:lang w:eastAsia="zh-CN"/>
        </w:rPr>
      </w:pPr>
    </w:p>
    <w:p w14:paraId="323C4E60">
      <w:pPr>
        <w:pStyle w:val="15"/>
        <w:rPr>
          <w:rFonts w:hint="eastAsia"/>
          <w:lang w:eastAsia="zh-CN"/>
        </w:rPr>
      </w:pPr>
    </w:p>
    <w:p w14:paraId="274D0456">
      <w:pPr>
        <w:pStyle w:val="15"/>
        <w:rPr>
          <w:rFonts w:hint="eastAsia"/>
          <w:lang w:eastAsia="zh-CN"/>
        </w:rPr>
      </w:pPr>
    </w:p>
    <w:p w14:paraId="11BA913B">
      <w:pPr>
        <w:pStyle w:val="15"/>
        <w:rPr>
          <w:rFonts w:hint="eastAsia"/>
          <w:lang w:eastAsia="zh-CN"/>
        </w:rPr>
      </w:pPr>
    </w:p>
    <w:p w14:paraId="3B1AE697">
      <w:pPr>
        <w:pStyle w:val="15"/>
        <w:rPr>
          <w:rFonts w:hint="eastAsia"/>
          <w:lang w:eastAsia="zh-CN"/>
        </w:rPr>
      </w:pPr>
    </w:p>
    <w:p w14:paraId="24AB4074">
      <w:pPr>
        <w:pStyle w:val="15"/>
        <w:rPr>
          <w:rFonts w:hint="eastAsia"/>
          <w:lang w:eastAsia="zh-CN"/>
        </w:rPr>
      </w:pPr>
    </w:p>
    <w:p w14:paraId="439C8AFD">
      <w:pPr>
        <w:pStyle w:val="15"/>
        <w:rPr>
          <w:rFonts w:hint="eastAsia"/>
          <w:lang w:eastAsia="zh-CN"/>
        </w:rPr>
      </w:pPr>
    </w:p>
    <w:p w14:paraId="14648B6D">
      <w:pPr>
        <w:pStyle w:val="15"/>
        <w:rPr>
          <w:rFonts w:hint="eastAsia"/>
          <w:lang w:eastAsia="zh-CN"/>
        </w:rPr>
      </w:pPr>
    </w:p>
    <w:p w14:paraId="7A738A9B">
      <w:pPr>
        <w:pStyle w:val="15"/>
        <w:rPr>
          <w:rFonts w:hint="eastAsia"/>
          <w:lang w:eastAsia="zh-CN"/>
        </w:rPr>
      </w:pPr>
    </w:p>
    <w:p w14:paraId="66C3623B">
      <w:pPr>
        <w:pStyle w:val="15"/>
        <w:rPr>
          <w:rFonts w:hint="eastAsia"/>
          <w:lang w:eastAsia="zh-CN"/>
        </w:rPr>
      </w:pPr>
    </w:p>
    <w:p w14:paraId="37CEF51A">
      <w:pPr>
        <w:widowControl w:val="0"/>
        <w:numPr>
          <w:ilvl w:val="0"/>
          <w:numId w:val="1"/>
        </w:numPr>
        <w:autoSpaceDE w:val="0"/>
        <w:autoSpaceDN w:val="0"/>
        <w:adjustRightInd w:val="0"/>
        <w:snapToGrid w:val="0"/>
        <w:ind w:firstLine="0" w:firstLineChars="0"/>
        <w:jc w:val="left"/>
        <w:outlineLvl w:val="0"/>
        <w:rPr>
          <w:rFonts w:hint="eastAsia" w:ascii="仿宋" w:hAnsi="仿宋" w:eastAsia="仿宋" w:cs="仿宋"/>
          <w:b/>
          <w:bCs/>
          <w:sz w:val="32"/>
          <w:szCs w:val="32"/>
        </w:rPr>
      </w:pPr>
      <w:bookmarkStart w:id="34" w:name="_Toc16900"/>
      <w:bookmarkStart w:id="35" w:name="_Toc9349"/>
      <w:r>
        <w:rPr>
          <w:rFonts w:hint="eastAsia" w:ascii="仿宋" w:hAnsi="仿宋" w:eastAsia="仿宋" w:cs="仿宋"/>
          <w:b/>
          <w:bCs/>
          <w:sz w:val="32"/>
          <w:szCs w:val="32"/>
          <w:lang w:val="en-US" w:eastAsia="zh-CN"/>
        </w:rPr>
        <w:t xml:space="preserve"> 供应商资格要求</w:t>
      </w:r>
      <w:bookmarkEnd w:id="34"/>
      <w:bookmarkEnd w:id="35"/>
    </w:p>
    <w:p w14:paraId="052726F4">
      <w:pPr>
        <w:pStyle w:val="2"/>
        <w:widowControl/>
        <w:numPr>
          <w:ilvl w:val="-1"/>
          <w:numId w:val="0"/>
        </w:numPr>
        <w:shd w:val="clear" w:color="auto" w:fill="FFFFFF"/>
        <w:tabs>
          <w:tab w:val="left" w:pos="673"/>
        </w:tabs>
        <w:adjustRightInd w:val="0"/>
        <w:snapToGrid w:val="0"/>
        <w:spacing w:before="120" w:beforeLines="50" w:after="120" w:afterLines="50" w:line="360" w:lineRule="auto"/>
        <w:ind w:left="0" w:leftChars="0" w:firstLine="420" w:firstLineChars="200"/>
        <w:jc w:val="left"/>
        <w:rPr>
          <w:rFonts w:hint="default" w:ascii="宋体" w:hAnsi="宋体" w:cs="宋体" w:eastAsiaTheme="minorEastAsia"/>
          <w:kern w:val="0"/>
          <w:sz w:val="21"/>
          <w:szCs w:val="21"/>
          <w:lang w:val="en-US" w:eastAsia="zh-CN" w:bidi="ar-SA"/>
        </w:rPr>
      </w:pPr>
      <w:bookmarkStart w:id="36" w:name="_Toc27780"/>
      <w:r>
        <w:rPr>
          <w:rFonts w:hint="default" w:ascii="宋体" w:hAnsi="宋体" w:cs="宋体" w:eastAsiaTheme="minorEastAsia"/>
          <w:kern w:val="0"/>
          <w:sz w:val="21"/>
          <w:szCs w:val="21"/>
          <w:lang w:val="en-US" w:eastAsia="zh-CN" w:bidi="ar-SA"/>
        </w:rPr>
        <w:t>1、供应商必须是在中国境内注册的独立法人、合伙制企业或能独立承担民事责任的其他组织（须提供营业执照或法人证书证明材料原件扫描件加盖公章，复印件无效）</w:t>
      </w:r>
      <w:r>
        <w:rPr>
          <w:rFonts w:hint="eastAsia" w:ascii="宋体" w:hAnsi="宋体" w:cs="宋体" w:eastAsiaTheme="minorEastAsia"/>
          <w:kern w:val="0"/>
          <w:sz w:val="21"/>
          <w:szCs w:val="21"/>
          <w:lang w:val="en-US" w:eastAsia="zh-CN" w:bidi="ar-SA"/>
        </w:rPr>
        <w:t>；</w:t>
      </w:r>
    </w:p>
    <w:p w14:paraId="7677DD22">
      <w:pPr>
        <w:pStyle w:val="2"/>
        <w:widowControl/>
        <w:numPr>
          <w:ilvl w:val="-1"/>
          <w:numId w:val="0"/>
        </w:numPr>
        <w:shd w:val="clear" w:color="auto" w:fill="FFFFFF"/>
        <w:tabs>
          <w:tab w:val="left" w:pos="673"/>
        </w:tabs>
        <w:adjustRightInd w:val="0"/>
        <w:snapToGrid w:val="0"/>
        <w:spacing w:before="120" w:beforeLines="50" w:after="120" w:afterLines="50" w:line="360" w:lineRule="auto"/>
        <w:ind w:left="0" w:leftChars="0" w:firstLine="420" w:firstLineChars="200"/>
        <w:jc w:val="left"/>
        <w:rPr>
          <w:rFonts w:hint="default" w:ascii="宋体" w:hAnsi="宋体" w:cs="宋体" w:eastAsiaTheme="minorEastAsia"/>
          <w:kern w:val="0"/>
          <w:sz w:val="21"/>
          <w:szCs w:val="21"/>
          <w:highlight w:val="none"/>
          <w:lang w:val="en-US" w:eastAsia="zh-CN" w:bidi="ar-SA"/>
        </w:rPr>
      </w:pPr>
      <w:r>
        <w:rPr>
          <w:rFonts w:hint="default" w:ascii="宋体" w:hAnsi="宋体" w:cs="宋体" w:eastAsiaTheme="minorEastAsia"/>
          <w:kern w:val="0"/>
          <w:sz w:val="21"/>
          <w:szCs w:val="21"/>
          <w:highlight w:val="none"/>
          <w:lang w:val="en-US" w:eastAsia="zh-CN" w:bidi="ar-SA"/>
        </w:rPr>
        <w:t>2、法定代表人为同一个人的两个及两个以上法人母公司、全资子公司及其控股公司，不得在本项目中同时</w:t>
      </w:r>
      <w:r>
        <w:rPr>
          <w:rFonts w:hint="eastAsia" w:ascii="宋体" w:hAnsi="宋体" w:cs="宋体" w:eastAsiaTheme="minorEastAsia"/>
          <w:kern w:val="0"/>
          <w:sz w:val="21"/>
          <w:szCs w:val="21"/>
          <w:highlight w:val="none"/>
          <w:lang w:val="en-US" w:eastAsia="zh-CN" w:bidi="ar-SA"/>
        </w:rPr>
        <w:t>报价</w:t>
      </w:r>
      <w:r>
        <w:rPr>
          <w:rFonts w:hint="default" w:ascii="宋体" w:hAnsi="宋体" w:cs="宋体" w:eastAsiaTheme="minorEastAsia"/>
          <w:kern w:val="0"/>
          <w:sz w:val="21"/>
          <w:szCs w:val="21"/>
          <w:highlight w:val="none"/>
          <w:lang w:val="en-US" w:eastAsia="zh-CN" w:bidi="ar-SA"/>
        </w:rPr>
        <w:t>；</w:t>
      </w:r>
    </w:p>
    <w:p w14:paraId="17A41C86">
      <w:pPr>
        <w:pStyle w:val="2"/>
        <w:widowControl/>
        <w:numPr>
          <w:ilvl w:val="-1"/>
          <w:numId w:val="0"/>
        </w:numPr>
        <w:shd w:val="clear" w:color="auto" w:fill="FFFFFF"/>
        <w:tabs>
          <w:tab w:val="left" w:pos="673"/>
        </w:tabs>
        <w:adjustRightInd w:val="0"/>
        <w:snapToGrid w:val="0"/>
        <w:spacing w:before="120" w:beforeLines="50" w:after="120" w:afterLines="50" w:line="360" w:lineRule="auto"/>
        <w:ind w:left="0" w:leftChars="0" w:firstLine="420" w:firstLineChars="200"/>
        <w:jc w:val="left"/>
        <w:rPr>
          <w:rFonts w:hint="eastAsia" w:ascii="宋体" w:hAnsi="宋体" w:cs="宋体" w:eastAsiaTheme="minorEastAsia"/>
          <w:kern w:val="0"/>
          <w:sz w:val="21"/>
          <w:szCs w:val="21"/>
          <w:lang w:val="en-US" w:eastAsia="zh-CN" w:bidi="ar-SA"/>
        </w:rPr>
      </w:pPr>
      <w:r>
        <w:rPr>
          <w:rFonts w:hint="default" w:ascii="宋体" w:hAnsi="宋体" w:cs="宋体" w:eastAsiaTheme="minorEastAsia"/>
          <w:kern w:val="0"/>
          <w:sz w:val="21"/>
          <w:szCs w:val="21"/>
          <w:lang w:val="en-US" w:eastAsia="zh-CN" w:bidi="ar-SA"/>
        </w:rPr>
        <w:t>3、</w:t>
      </w:r>
      <w:r>
        <w:rPr>
          <w:rFonts w:hint="eastAsia" w:ascii="宋体" w:hAnsi="宋体" w:cs="宋体" w:eastAsiaTheme="minorEastAsia"/>
          <w:kern w:val="0"/>
          <w:sz w:val="21"/>
          <w:szCs w:val="21"/>
          <w:lang w:val="en-US" w:eastAsia="zh-CN" w:bidi="ar-SA"/>
        </w:rPr>
        <w:t>供应商近三年内（从响应文件提交截止日起计算）没有骗取中选（中标）和严重违约、无行贿犯罪行为、提供的服务或产品没有重大质量问题及安全事故（须提供承诺函加盖公章，格式自拟）</w:t>
      </w:r>
    </w:p>
    <w:p w14:paraId="3DFADE33">
      <w:pPr>
        <w:pStyle w:val="2"/>
        <w:widowControl/>
        <w:numPr>
          <w:ilvl w:val="-1"/>
          <w:numId w:val="0"/>
        </w:numPr>
        <w:shd w:val="clear" w:color="auto" w:fill="FFFFFF"/>
        <w:tabs>
          <w:tab w:val="left" w:pos="673"/>
        </w:tabs>
        <w:adjustRightInd w:val="0"/>
        <w:snapToGrid w:val="0"/>
        <w:spacing w:before="120" w:beforeLines="50" w:after="120" w:afterLines="50" w:line="360" w:lineRule="auto"/>
        <w:ind w:left="0" w:leftChars="0" w:firstLine="420" w:firstLineChars="200"/>
        <w:jc w:val="left"/>
        <w:rPr>
          <w:rFonts w:hint="default" w:ascii="宋体" w:hAnsi="宋体" w:cs="宋体" w:eastAsiaTheme="minorEastAsia"/>
          <w:kern w:val="0"/>
          <w:sz w:val="21"/>
          <w:szCs w:val="21"/>
          <w:lang w:val="en-US" w:eastAsia="zh-CN" w:bidi="ar-SA"/>
        </w:rPr>
      </w:pPr>
      <w:r>
        <w:rPr>
          <w:rFonts w:hint="default" w:ascii="宋体" w:hAnsi="宋体" w:cs="宋体" w:eastAsiaTheme="minorEastAsia"/>
          <w:kern w:val="0"/>
          <w:sz w:val="21"/>
          <w:szCs w:val="21"/>
          <w:lang w:val="en-US" w:eastAsia="zh-CN" w:bidi="ar-SA"/>
        </w:rPr>
        <w:t>4、从响应文件提交截止日起计算，供应商近一年内未被纳入列入严重违法失信企业名单（黑名单）（以国家企业信用信息公示系统www.gsxt.gov.cn 企业基础信息查询结果为准，须提供查询截图加盖公章）；</w:t>
      </w:r>
    </w:p>
    <w:p w14:paraId="04BA428E">
      <w:pPr>
        <w:pStyle w:val="2"/>
        <w:widowControl/>
        <w:numPr>
          <w:ilvl w:val="-1"/>
          <w:numId w:val="0"/>
        </w:numPr>
        <w:shd w:val="clear" w:color="auto" w:fill="FFFFFF"/>
        <w:tabs>
          <w:tab w:val="left" w:pos="673"/>
        </w:tabs>
        <w:adjustRightInd w:val="0"/>
        <w:snapToGrid w:val="0"/>
        <w:spacing w:before="120" w:beforeLines="50" w:after="120" w:afterLines="50" w:line="360" w:lineRule="auto"/>
        <w:ind w:left="0" w:leftChars="0" w:firstLine="420" w:firstLineChars="200"/>
        <w:jc w:val="left"/>
        <w:rPr>
          <w:rFonts w:hint="default" w:ascii="宋体" w:hAnsi="宋体" w:cs="宋体" w:eastAsiaTheme="minorEastAsia"/>
          <w:kern w:val="0"/>
          <w:sz w:val="21"/>
          <w:szCs w:val="21"/>
          <w:lang w:val="en-US" w:eastAsia="zh-CN" w:bidi="ar-SA"/>
        </w:rPr>
      </w:pPr>
      <w:r>
        <w:rPr>
          <w:rFonts w:hint="default" w:ascii="宋体" w:hAnsi="宋体" w:cs="宋体" w:eastAsiaTheme="minorEastAsia"/>
          <w:kern w:val="0"/>
          <w:sz w:val="21"/>
          <w:szCs w:val="21"/>
          <w:lang w:val="en-US" w:eastAsia="zh-CN" w:bidi="ar-SA"/>
        </w:rPr>
        <w:t>5、本项目不接受联合体，不允许分包、转包。</w:t>
      </w:r>
    </w:p>
    <w:p w14:paraId="7BDCA8B7">
      <w:pPr>
        <w:widowControl w:val="0"/>
        <w:numPr>
          <w:ilvl w:val="0"/>
          <w:numId w:val="0"/>
        </w:numPr>
        <w:shd w:val="clear" w:color="auto" w:fill="auto"/>
        <w:autoSpaceDE w:val="0"/>
        <w:autoSpaceDN w:val="0"/>
        <w:adjustRightInd w:val="0"/>
        <w:snapToGrid w:val="0"/>
        <w:spacing w:before="0" w:beforeLines="-2147483648" w:after="0" w:afterLines="-2147483648" w:line="240" w:lineRule="auto"/>
        <w:jc w:val="left"/>
        <w:outlineLvl w:val="0"/>
        <w:rPr>
          <w:rFonts w:hint="eastAsia" w:ascii="仿宋" w:hAnsi="仿宋" w:eastAsia="仿宋" w:cs="仿宋"/>
          <w:b/>
          <w:bCs/>
          <w:kern w:val="2"/>
          <w:sz w:val="32"/>
          <w:szCs w:val="32"/>
          <w:lang w:val="en-US" w:eastAsia="zh-CN"/>
        </w:rPr>
      </w:pPr>
      <w:r>
        <w:rPr>
          <w:rFonts w:hint="eastAsia" w:ascii="仿宋" w:hAnsi="仿宋" w:eastAsia="仿宋" w:cs="仿宋"/>
          <w:b/>
          <w:bCs/>
          <w:kern w:val="2"/>
          <w:sz w:val="32"/>
          <w:szCs w:val="32"/>
          <w:lang w:val="en-US" w:eastAsia="zh-CN"/>
        </w:rPr>
        <w:t>第四章 入围方案</w:t>
      </w:r>
      <w:bookmarkEnd w:id="36"/>
    </w:p>
    <w:p w14:paraId="692A18E1">
      <w:pPr>
        <w:pStyle w:val="2"/>
        <w:widowControl/>
        <w:numPr>
          <w:ilvl w:val="-1"/>
          <w:numId w:val="0"/>
        </w:numPr>
        <w:shd w:val="clear" w:color="auto" w:fill="FFFFFF"/>
        <w:tabs>
          <w:tab w:val="left" w:pos="673"/>
        </w:tabs>
        <w:adjustRightInd w:val="0"/>
        <w:snapToGrid w:val="0"/>
        <w:spacing w:before="120" w:beforeLines="50" w:after="120" w:afterLines="50" w:line="360" w:lineRule="auto"/>
        <w:ind w:left="0" w:leftChars="0" w:firstLine="420" w:firstLineChars="200"/>
        <w:jc w:val="left"/>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当有效供应商大于20家时，为提高评审效率，需划定入围供应商数量10，并设置入围方案和入围环节，具体按如下方案执行：</w:t>
      </w:r>
    </w:p>
    <w:p w14:paraId="4DAE7A7D">
      <w:pPr>
        <w:pStyle w:val="2"/>
        <w:widowControl/>
        <w:numPr>
          <w:ilvl w:val="0"/>
          <w:numId w:val="0"/>
        </w:numPr>
        <w:shd w:val="clear" w:color="auto" w:fill="FFFFFF"/>
        <w:tabs>
          <w:tab w:val="left" w:pos="673"/>
        </w:tabs>
        <w:adjustRightInd w:val="0"/>
        <w:snapToGrid w:val="0"/>
        <w:spacing w:before="120" w:beforeLines="50" w:after="120" w:afterLines="50" w:line="360" w:lineRule="auto"/>
        <w:ind w:leftChars="200"/>
        <w:jc w:val="left"/>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入围工作由采购小组负责，监督员负责监督。</w:t>
      </w:r>
    </w:p>
    <w:p w14:paraId="139CC982">
      <w:pPr>
        <w:pStyle w:val="2"/>
        <w:numPr>
          <w:ilvl w:val="-1"/>
          <w:numId w:val="0"/>
        </w:numPr>
        <w:tabs>
          <w:tab w:val="left" w:pos="673"/>
        </w:tabs>
        <w:ind w:left="0" w:leftChars="0" w:firstLine="420" w:firstLineChars="200"/>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入围规则与标准。入围采购小组采用票决法，按供应商提供针对本项</w:t>
      </w:r>
      <w:r>
        <w:rPr>
          <w:rFonts w:hint="eastAsia" w:ascii="宋体" w:hAnsi="宋体" w:cs="宋体" w:eastAsiaTheme="minorEastAsia"/>
          <w:kern w:val="0"/>
          <w:sz w:val="21"/>
          <w:szCs w:val="21"/>
          <w:highlight w:val="none"/>
          <w:lang w:val="en-US" w:eastAsia="zh-CN" w:bidi="ar-SA"/>
        </w:rPr>
        <w:t>目的企业业绩、综合实力、生产场所</w:t>
      </w:r>
      <w:r>
        <w:rPr>
          <w:rFonts w:hint="eastAsia" w:ascii="宋体" w:hAnsi="宋体" w:cs="宋体"/>
          <w:kern w:val="0"/>
          <w:sz w:val="21"/>
          <w:szCs w:val="21"/>
          <w:highlight w:val="none"/>
          <w:lang w:val="en-US" w:eastAsia="zh-CN" w:bidi="ar-SA"/>
        </w:rPr>
        <w:t>（具体入围因素由项目需求单位自行调整）</w:t>
      </w:r>
      <w:r>
        <w:rPr>
          <w:rFonts w:hint="eastAsia" w:ascii="宋体" w:hAnsi="宋体" w:cs="宋体" w:eastAsiaTheme="minorEastAsia"/>
          <w:kern w:val="0"/>
          <w:sz w:val="21"/>
          <w:szCs w:val="21"/>
          <w:highlight w:val="none"/>
          <w:lang w:val="en-US" w:eastAsia="zh-CN" w:bidi="ar-SA"/>
        </w:rPr>
        <w:t>淘汰部分供应商至</w:t>
      </w:r>
      <w:r>
        <w:rPr>
          <w:rFonts w:hint="eastAsia" w:ascii="宋体" w:hAnsi="宋体" w:cs="宋体"/>
          <w:kern w:val="0"/>
          <w:sz w:val="21"/>
          <w:szCs w:val="21"/>
          <w:highlight w:val="none"/>
          <w:lang w:val="en-US" w:eastAsia="zh-CN" w:bidi="ar-SA"/>
        </w:rPr>
        <w:t>入围数量10名</w:t>
      </w:r>
      <w:r>
        <w:rPr>
          <w:rFonts w:hint="eastAsia" w:ascii="宋体" w:hAnsi="宋体" w:cs="宋体" w:eastAsiaTheme="minorEastAsia"/>
          <w:kern w:val="0"/>
          <w:sz w:val="21"/>
          <w:szCs w:val="21"/>
          <w:highlight w:val="none"/>
          <w:lang w:val="en-US" w:eastAsia="zh-CN" w:bidi="ar-SA"/>
        </w:rPr>
        <w:t>。监督人员应现场见证入围执行。采购小组进行投票确定入围供应商，得票最多且过半数的</w:t>
      </w:r>
      <w:r>
        <w:rPr>
          <w:rFonts w:hint="eastAsia" w:ascii="宋体" w:hAnsi="宋体" w:cs="宋体" w:eastAsiaTheme="minorEastAsia"/>
          <w:kern w:val="0"/>
          <w:sz w:val="21"/>
          <w:szCs w:val="21"/>
          <w:lang w:val="en-US" w:eastAsia="zh-CN" w:bidi="ar-SA"/>
        </w:rPr>
        <w:t>10名供应商确认入围。如所有供应商得票均未过半数时，得票最少的供应商不参与下轮票决，采购小组全体成员对剩余供应商继续票决，直至出现得票过半数的供应商为止。当出现并列情况影响票决结果的时，采购小组全体成员对并列供应商采取继续票决，直至确定票决结果。</w:t>
      </w:r>
    </w:p>
    <w:p w14:paraId="282F90B8">
      <w:pPr>
        <w:widowControl w:val="0"/>
        <w:numPr>
          <w:ilvl w:val="0"/>
          <w:numId w:val="0"/>
        </w:numPr>
        <w:shd w:val="clear" w:color="auto" w:fill="auto"/>
        <w:autoSpaceDE w:val="0"/>
        <w:autoSpaceDN w:val="0"/>
        <w:adjustRightInd w:val="0"/>
        <w:snapToGrid w:val="0"/>
        <w:spacing w:before="0" w:beforeLines="-2147483648" w:after="0" w:afterLines="-2147483648" w:line="240" w:lineRule="auto"/>
        <w:jc w:val="left"/>
        <w:outlineLvl w:val="0"/>
        <w:rPr>
          <w:rFonts w:hint="default" w:ascii="仿宋" w:hAnsi="仿宋" w:eastAsia="仿宋" w:cs="仿宋"/>
          <w:b/>
          <w:bCs/>
          <w:kern w:val="2"/>
          <w:sz w:val="32"/>
          <w:szCs w:val="32"/>
          <w:lang w:val="en-US" w:eastAsia="zh-CN"/>
        </w:rPr>
      </w:pPr>
      <w:bookmarkStart w:id="37" w:name="_Toc30944"/>
      <w:bookmarkStart w:id="38" w:name="_Toc14879"/>
      <w:r>
        <w:rPr>
          <w:rFonts w:hint="default" w:ascii="仿宋" w:hAnsi="仿宋" w:eastAsia="仿宋" w:cs="仿宋"/>
          <w:b/>
          <w:bCs/>
          <w:kern w:val="2"/>
          <w:sz w:val="32"/>
          <w:szCs w:val="32"/>
          <w:lang w:val="en-US" w:eastAsia="zh-CN"/>
        </w:rPr>
        <w:t>第五章 项目质疑受理程序</w:t>
      </w:r>
      <w:bookmarkEnd w:id="37"/>
    </w:p>
    <w:p w14:paraId="2CF3CB2C">
      <w:pPr>
        <w:widowControl/>
        <w:numPr>
          <w:ilvl w:val="-1"/>
          <w:numId w:val="0"/>
        </w:numPr>
        <w:shd w:val="clear" w:color="auto" w:fill="FFFFFF"/>
        <w:tabs>
          <w:tab w:val="left" w:pos="426"/>
        </w:tabs>
        <w:adjustRightInd w:val="0"/>
        <w:snapToGrid w:val="0"/>
        <w:spacing w:before="120" w:beforeLines="50" w:after="120" w:afterLines="50" w:line="360" w:lineRule="auto"/>
        <w:ind w:firstLine="420" w:firstLineChars="200"/>
        <w:jc w:val="left"/>
        <w:rPr>
          <w:rFonts w:hint="default" w:ascii="宋体" w:hAnsi="宋体" w:cs="宋体" w:eastAsiaTheme="minorEastAsia"/>
          <w:kern w:val="0"/>
          <w:sz w:val="21"/>
          <w:szCs w:val="21"/>
          <w:lang w:val="en-US" w:eastAsia="zh-CN" w:bidi="ar-SA"/>
        </w:rPr>
      </w:pPr>
      <w:bookmarkStart w:id="39" w:name="_Toc23153"/>
      <w:r>
        <w:rPr>
          <w:rFonts w:hint="default" w:ascii="宋体" w:hAnsi="宋体" w:cs="宋体" w:eastAsiaTheme="minorEastAsia"/>
          <w:kern w:val="0"/>
          <w:sz w:val="21"/>
          <w:szCs w:val="21"/>
          <w:lang w:val="en-US" w:eastAsia="zh-CN" w:bidi="ar-SA"/>
        </w:rPr>
        <w:t>质疑人应保证质疑投诉内容的真实性和可靠性，并承担相应的法律责任。</w:t>
      </w:r>
      <w:bookmarkEnd w:id="39"/>
    </w:p>
    <w:p w14:paraId="1234C2E5">
      <w:pPr>
        <w:widowControl/>
        <w:numPr>
          <w:ilvl w:val="-1"/>
          <w:numId w:val="0"/>
        </w:numPr>
        <w:shd w:val="clear" w:color="auto" w:fill="FFFFFF"/>
        <w:tabs>
          <w:tab w:val="left" w:pos="426"/>
        </w:tabs>
        <w:adjustRightInd w:val="0"/>
        <w:snapToGrid w:val="0"/>
        <w:spacing w:before="120" w:beforeLines="50" w:after="120" w:afterLines="50" w:line="360" w:lineRule="auto"/>
        <w:ind w:firstLine="420" w:firstLineChars="200"/>
        <w:jc w:val="left"/>
        <w:rPr>
          <w:rFonts w:hint="default" w:ascii="宋体" w:hAnsi="宋体" w:cs="宋体" w:eastAsiaTheme="minorEastAsia"/>
          <w:kern w:val="0"/>
          <w:sz w:val="21"/>
          <w:szCs w:val="21"/>
          <w:lang w:val="en-US" w:eastAsia="zh-CN" w:bidi="ar-SA"/>
        </w:rPr>
      </w:pPr>
      <w:bookmarkStart w:id="40" w:name="_Toc18114"/>
      <w:r>
        <w:rPr>
          <w:rFonts w:hint="default" w:ascii="宋体" w:hAnsi="宋体" w:cs="宋体" w:eastAsiaTheme="minorEastAsia"/>
          <w:kern w:val="0"/>
          <w:sz w:val="21"/>
          <w:szCs w:val="21"/>
          <w:lang w:val="en-US" w:eastAsia="zh-CN" w:bidi="ar-SA"/>
        </w:rPr>
        <w:t>采购人统一对外受理项目质疑资料。受理程序需要审核的资料：供应商提供书面的质疑函件（原件且加盖公司公章）以及相关质疑内容的证明材料、法定代表人（执行合伙人）或负责人证明书、授权委托书、经办人身份证原件及复印件（加盖公章）。</w:t>
      </w:r>
      <w:bookmarkEnd w:id="40"/>
    </w:p>
    <w:p w14:paraId="19175436">
      <w:pPr>
        <w:widowControl/>
        <w:numPr>
          <w:ilvl w:val="-1"/>
          <w:numId w:val="0"/>
        </w:numPr>
        <w:shd w:val="clear" w:color="auto" w:fill="FFFFFF"/>
        <w:tabs>
          <w:tab w:val="left" w:pos="426"/>
        </w:tabs>
        <w:adjustRightInd w:val="0"/>
        <w:snapToGrid w:val="0"/>
        <w:spacing w:before="120" w:beforeLines="50" w:after="120" w:afterLines="50" w:line="360" w:lineRule="auto"/>
        <w:ind w:firstLine="420" w:firstLineChars="200"/>
        <w:jc w:val="left"/>
        <w:rPr>
          <w:rFonts w:hint="default" w:ascii="宋体" w:hAnsi="宋体" w:cs="宋体" w:eastAsiaTheme="minorEastAsia"/>
          <w:kern w:val="0"/>
          <w:sz w:val="21"/>
          <w:szCs w:val="21"/>
          <w:highlight w:val="none"/>
          <w:lang w:val="en-US" w:eastAsia="zh-CN" w:bidi="ar-SA"/>
        </w:rPr>
      </w:pPr>
      <w:r>
        <w:rPr>
          <w:rFonts w:hint="default" w:ascii="宋体" w:hAnsi="宋体" w:cs="宋体" w:eastAsiaTheme="minorEastAsia"/>
          <w:kern w:val="0"/>
          <w:sz w:val="21"/>
          <w:szCs w:val="21"/>
          <w:highlight w:val="none"/>
          <w:lang w:val="en-US" w:eastAsia="zh-CN" w:bidi="ar-SA"/>
        </w:rPr>
        <w:t>异地质疑人质疑可扫描函件至采购经办人进行预受理，但质疑人必须在扫描函件发出后3个工作日内将资料原件【供应商提供书面的质疑函件（原件且加盖公司公章）以及相关质疑内容的证明材料、法定代表人（执行合伙人）或负责人证明书、授权委托书、经办人身份证原件及复印件（加盖公章）】提交至或邮政快递至采购人，再给予正式受理。</w:t>
      </w:r>
    </w:p>
    <w:p w14:paraId="1722164C">
      <w:pPr>
        <w:widowControl/>
        <w:numPr>
          <w:ilvl w:val="-1"/>
          <w:numId w:val="0"/>
        </w:numPr>
        <w:shd w:val="clear" w:color="auto" w:fill="FFFFFF"/>
        <w:tabs>
          <w:tab w:val="left" w:pos="426"/>
        </w:tabs>
        <w:adjustRightInd w:val="0"/>
        <w:snapToGrid w:val="0"/>
        <w:spacing w:before="120" w:beforeLines="50" w:after="120" w:afterLines="50" w:line="360" w:lineRule="auto"/>
        <w:ind w:firstLine="420" w:firstLineChars="200"/>
        <w:jc w:val="left"/>
        <w:rPr>
          <w:rFonts w:hint="default" w:ascii="宋体" w:hAnsi="宋体" w:cs="宋体" w:eastAsiaTheme="minorEastAsia"/>
          <w:kern w:val="0"/>
          <w:sz w:val="21"/>
          <w:szCs w:val="21"/>
          <w:highlight w:val="none"/>
          <w:lang w:val="en-US" w:eastAsia="zh-CN" w:bidi="ar-SA"/>
        </w:rPr>
      </w:pPr>
      <w:bookmarkStart w:id="41" w:name="_Toc8182"/>
      <w:r>
        <w:rPr>
          <w:rFonts w:hint="default" w:ascii="宋体" w:hAnsi="宋体" w:cs="宋体" w:eastAsiaTheme="minorEastAsia"/>
          <w:kern w:val="0"/>
          <w:sz w:val="21"/>
          <w:szCs w:val="21"/>
          <w:highlight w:val="none"/>
          <w:lang w:val="en-US" w:eastAsia="zh-CN" w:bidi="ar-SA"/>
        </w:rPr>
        <w:t>质疑人质疑须在</w:t>
      </w:r>
      <w:r>
        <w:rPr>
          <w:rFonts w:hint="eastAsia" w:ascii="宋体" w:hAnsi="宋体" w:cs="宋体"/>
          <w:kern w:val="0"/>
          <w:sz w:val="21"/>
          <w:szCs w:val="21"/>
          <w:highlight w:val="none"/>
          <w:lang w:val="en-US" w:eastAsia="zh-CN" w:bidi="ar-SA"/>
        </w:rPr>
        <w:t>采购中选候选人公示截止日期前</w:t>
      </w:r>
      <w:r>
        <w:rPr>
          <w:rFonts w:hint="default" w:ascii="宋体" w:hAnsi="宋体" w:cs="宋体" w:eastAsiaTheme="minorEastAsia"/>
          <w:kern w:val="0"/>
          <w:sz w:val="21"/>
          <w:szCs w:val="21"/>
          <w:highlight w:val="none"/>
          <w:lang w:val="en-US" w:eastAsia="zh-CN" w:bidi="ar-SA"/>
        </w:rPr>
        <w:t>将资料原件【供应商提供书面的质疑函件（原件且加盖公司公章）以及相关质疑内容的证明材料、法定代表人（执行合伙人）或负责人证明书、授权委托书、经办人身份证原件及复印件（加盖公章）】提交至或邮政快递至采购人，再给予正式受理。</w:t>
      </w:r>
      <w:bookmarkEnd w:id="41"/>
    </w:p>
    <w:p w14:paraId="6B901A66">
      <w:pPr>
        <w:widowControl w:val="0"/>
        <w:numPr>
          <w:ilvl w:val="0"/>
          <w:numId w:val="0"/>
        </w:numPr>
        <w:shd w:val="clear" w:color="auto" w:fill="auto"/>
        <w:autoSpaceDE w:val="0"/>
        <w:autoSpaceDN w:val="0"/>
        <w:adjustRightInd w:val="0"/>
        <w:snapToGrid w:val="0"/>
        <w:spacing w:before="0" w:beforeLines="-2147483648" w:after="0" w:afterLines="-2147483648" w:line="240" w:lineRule="auto"/>
        <w:jc w:val="left"/>
        <w:outlineLvl w:val="0"/>
        <w:rPr>
          <w:rFonts w:hint="default" w:ascii="仿宋" w:hAnsi="仿宋" w:eastAsia="仿宋" w:cs="仿宋"/>
          <w:b/>
          <w:bCs/>
          <w:kern w:val="2"/>
          <w:sz w:val="32"/>
          <w:szCs w:val="32"/>
          <w:lang w:val="en-US" w:eastAsia="zh-CN"/>
        </w:rPr>
      </w:pPr>
      <w:bookmarkStart w:id="42" w:name="_Toc1616"/>
      <w:r>
        <w:rPr>
          <w:rFonts w:hint="eastAsia" w:ascii="仿宋" w:hAnsi="仿宋" w:eastAsia="仿宋" w:cs="仿宋"/>
          <w:b/>
          <w:bCs/>
          <w:kern w:val="2"/>
          <w:sz w:val="32"/>
          <w:szCs w:val="32"/>
          <w:lang w:val="en-US" w:eastAsia="zh-CN"/>
        </w:rPr>
        <w:t xml:space="preserve">第六章 </w:t>
      </w:r>
      <w:bookmarkEnd w:id="38"/>
      <w:r>
        <w:rPr>
          <w:rFonts w:hint="eastAsia" w:ascii="仿宋" w:hAnsi="仿宋" w:eastAsia="仿宋" w:cs="仿宋"/>
          <w:b/>
          <w:bCs/>
          <w:kern w:val="2"/>
          <w:sz w:val="32"/>
          <w:szCs w:val="32"/>
          <w:lang w:val="en-US" w:eastAsia="zh-CN"/>
        </w:rPr>
        <w:t>评审方法</w:t>
      </w:r>
      <w:bookmarkEnd w:id="42"/>
    </w:p>
    <w:p w14:paraId="0327F290">
      <w:pPr>
        <w:widowControl/>
        <w:numPr>
          <w:ilvl w:val="-1"/>
          <w:numId w:val="0"/>
        </w:numPr>
        <w:shd w:val="clear" w:color="auto" w:fill="FFFFFF"/>
        <w:tabs>
          <w:tab w:val="left" w:pos="426"/>
        </w:tabs>
        <w:adjustRightInd w:val="0"/>
        <w:snapToGrid w:val="0"/>
        <w:spacing w:before="120" w:beforeLines="50" w:after="120" w:afterLines="50" w:line="360" w:lineRule="auto"/>
        <w:ind w:firstLine="422" w:firstLineChars="200"/>
        <w:jc w:val="left"/>
        <w:rPr>
          <w:rFonts w:hint="eastAsia" w:ascii="宋体" w:hAnsi="宋体" w:cs="宋体" w:eastAsiaTheme="minorEastAsia"/>
          <w:b/>
          <w:bCs/>
          <w:kern w:val="0"/>
          <w:sz w:val="21"/>
          <w:szCs w:val="21"/>
          <w:highlight w:val="none"/>
          <w:lang w:val="en-US" w:eastAsia="zh-CN" w:bidi="ar-SA"/>
        </w:rPr>
      </w:pPr>
      <w:r>
        <w:rPr>
          <w:rFonts w:hint="eastAsia" w:ascii="宋体" w:hAnsi="宋体" w:cs="宋体"/>
          <w:b/>
          <w:bCs/>
          <w:kern w:val="0"/>
          <w:sz w:val="21"/>
          <w:szCs w:val="21"/>
          <w:lang w:val="en-US" w:eastAsia="zh-CN" w:bidi="ar-SA"/>
        </w:rPr>
        <w:t>1</w:t>
      </w:r>
      <w:r>
        <w:rPr>
          <w:rFonts w:hint="eastAsia" w:ascii="宋体" w:hAnsi="宋体" w:cs="宋体"/>
          <w:b/>
          <w:bCs/>
          <w:kern w:val="0"/>
          <w:sz w:val="21"/>
          <w:szCs w:val="21"/>
          <w:highlight w:val="none"/>
          <w:lang w:val="en-US" w:eastAsia="zh-CN" w:bidi="ar-SA"/>
        </w:rPr>
        <w:t>、</w:t>
      </w:r>
      <w:r>
        <w:rPr>
          <w:rFonts w:hint="eastAsia" w:ascii="宋体" w:hAnsi="宋体" w:cs="宋体" w:eastAsiaTheme="minorEastAsia"/>
          <w:b/>
          <w:bCs/>
          <w:kern w:val="0"/>
          <w:sz w:val="21"/>
          <w:szCs w:val="21"/>
          <w:highlight w:val="none"/>
          <w:lang w:val="en-US" w:eastAsia="zh-CN" w:bidi="ar-SA"/>
        </w:rPr>
        <w:t>采用经评审的最低</w:t>
      </w:r>
      <w:r>
        <w:rPr>
          <w:rFonts w:hint="eastAsia" w:ascii="宋体" w:hAnsi="宋体" w:cs="宋体"/>
          <w:b/>
          <w:bCs/>
          <w:kern w:val="0"/>
          <w:sz w:val="21"/>
          <w:szCs w:val="21"/>
          <w:highlight w:val="none"/>
          <w:lang w:val="en-US" w:eastAsia="zh-CN" w:bidi="ar-SA"/>
        </w:rPr>
        <w:t>报</w:t>
      </w:r>
      <w:r>
        <w:rPr>
          <w:rFonts w:hint="eastAsia" w:ascii="宋体" w:hAnsi="宋体" w:cs="宋体" w:eastAsiaTheme="minorEastAsia"/>
          <w:b/>
          <w:bCs/>
          <w:kern w:val="0"/>
          <w:sz w:val="21"/>
          <w:szCs w:val="21"/>
          <w:highlight w:val="none"/>
          <w:lang w:val="en-US" w:eastAsia="zh-CN" w:bidi="ar-SA"/>
        </w:rPr>
        <w:t>价法：</w:t>
      </w:r>
    </w:p>
    <w:p w14:paraId="70F10ED9">
      <w:pPr>
        <w:widowControl/>
        <w:numPr>
          <w:ilvl w:val="-1"/>
          <w:numId w:val="0"/>
        </w:numPr>
        <w:shd w:val="clear" w:color="auto" w:fill="FFFFFF"/>
        <w:tabs>
          <w:tab w:val="left" w:pos="426"/>
        </w:tabs>
        <w:adjustRightInd w:val="0"/>
        <w:snapToGrid w:val="0"/>
        <w:spacing w:before="120" w:beforeLines="50" w:after="120" w:afterLines="50" w:line="360" w:lineRule="auto"/>
        <w:ind w:firstLine="420" w:firstLineChars="200"/>
        <w:jc w:val="left"/>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采购小组按照</w:t>
      </w:r>
      <w:r>
        <w:rPr>
          <w:rFonts w:hint="eastAsia" w:ascii="宋体" w:hAnsi="宋体" w:cs="宋体"/>
          <w:kern w:val="0"/>
          <w:sz w:val="21"/>
          <w:szCs w:val="21"/>
          <w:lang w:val="en-US" w:eastAsia="zh-CN" w:bidi="ar-SA"/>
        </w:rPr>
        <w:t>报价</w:t>
      </w:r>
      <w:r>
        <w:rPr>
          <w:rFonts w:hint="eastAsia" w:ascii="宋体" w:hAnsi="宋体" w:cs="宋体" w:eastAsiaTheme="minorEastAsia"/>
          <w:kern w:val="0"/>
          <w:sz w:val="21"/>
          <w:szCs w:val="21"/>
          <w:lang w:val="en-US" w:eastAsia="zh-CN" w:bidi="ar-SA"/>
        </w:rPr>
        <w:t>由低到高的顺序推荐中选候选人，</w:t>
      </w:r>
      <w:r>
        <w:rPr>
          <w:rFonts w:hint="eastAsia" w:ascii="宋体" w:hAnsi="宋体" w:cs="宋体"/>
          <w:kern w:val="0"/>
          <w:sz w:val="21"/>
          <w:szCs w:val="21"/>
          <w:lang w:val="en-US" w:eastAsia="zh-CN" w:bidi="ar-SA"/>
        </w:rPr>
        <w:t>报价</w:t>
      </w:r>
      <w:r>
        <w:rPr>
          <w:rFonts w:hint="eastAsia" w:ascii="宋体" w:hAnsi="宋体" w:cs="宋体" w:eastAsiaTheme="minorEastAsia"/>
          <w:kern w:val="0"/>
          <w:sz w:val="21"/>
          <w:szCs w:val="21"/>
          <w:lang w:val="en-US" w:eastAsia="zh-CN" w:bidi="ar-SA"/>
        </w:rPr>
        <w:t>最低的供应商为中选候选人，本次采购将确定1名中选人（如果有两家及以上供应商的响应报价一样且都是最低价的，则采用抽签的方式来确定一名中选候选人）。抽签法规则说明如下：</w:t>
      </w:r>
    </w:p>
    <w:p w14:paraId="7A5A5F44">
      <w:pPr>
        <w:widowControl/>
        <w:numPr>
          <w:ilvl w:val="-1"/>
          <w:numId w:val="0"/>
        </w:numPr>
        <w:shd w:val="clear" w:color="auto" w:fill="FFFFFF"/>
        <w:tabs>
          <w:tab w:val="left" w:pos="426"/>
        </w:tabs>
        <w:adjustRightInd w:val="0"/>
        <w:snapToGrid w:val="0"/>
        <w:spacing w:before="120" w:beforeLines="50" w:after="120" w:afterLines="50" w:line="360" w:lineRule="auto"/>
        <w:ind w:firstLine="420" w:firstLineChars="200"/>
        <w:jc w:val="left"/>
        <w:rPr>
          <w:rFonts w:hint="eastAsia" w:ascii="宋体" w:hAnsi="宋体" w:cs="宋体" w:eastAsiaTheme="minorEastAsia"/>
          <w:kern w:val="0"/>
          <w:sz w:val="21"/>
          <w:szCs w:val="21"/>
          <w:lang w:val="en-US" w:eastAsia="zh-CN" w:bidi="ar-SA"/>
        </w:rPr>
      </w:pPr>
      <w:r>
        <w:rPr>
          <w:rFonts w:hint="eastAsia" w:ascii="宋体" w:hAnsi="宋体" w:cs="宋体" w:eastAsiaTheme="minorEastAsia"/>
          <w:kern w:val="0"/>
          <w:sz w:val="21"/>
          <w:szCs w:val="21"/>
          <w:lang w:val="en-US" w:eastAsia="zh-CN" w:bidi="ar-SA"/>
        </w:rPr>
        <w:t>由采购人工作人员随机抽取号码(1-30号)确定大小号中选；采购人工作人员随机抽取的号码大于15号（不含15号）为最大号中选，小于15号（含15号）为最小号中选；按照供应商签到的顺序，依次由报价相同且均为最低价的多家有效供应商的法人代表或法人代表委托人抽取带有编号的球签；当采购人工作人员随机抽取的号码大于15号（不含15号）为最大号中选时，则编号最大的供应商为中选候选人；当采购人工作人员随机抽取的号码小于15号（含15号）为最小号中选时，则编号最小的供应商为中选候选人,并由采购小组审查；若有两家以上(包括两家)供应商抽中相同编号为最大（小）的球签，则抽中相同编号球签的供应商重新抽签，直至产生中选候选人为止。</w:t>
      </w:r>
    </w:p>
    <w:p w14:paraId="2D0F71B7">
      <w:pPr>
        <w:widowControl w:val="0"/>
        <w:numPr>
          <w:ilvl w:val="0"/>
          <w:numId w:val="0"/>
        </w:numPr>
        <w:shd w:val="clear" w:color="auto" w:fill="auto"/>
        <w:autoSpaceDE w:val="0"/>
        <w:autoSpaceDN w:val="0"/>
        <w:adjustRightInd w:val="0"/>
        <w:snapToGrid w:val="0"/>
        <w:spacing w:before="0" w:beforeLines="-2147483648" w:after="0" w:afterLines="-2147483648" w:line="240" w:lineRule="auto"/>
        <w:jc w:val="left"/>
        <w:outlineLvl w:val="0"/>
        <w:rPr>
          <w:rFonts w:hint="default" w:ascii="仿宋" w:hAnsi="仿宋" w:eastAsia="仿宋" w:cs="仿宋"/>
          <w:b/>
          <w:bCs/>
          <w:kern w:val="2"/>
          <w:sz w:val="32"/>
          <w:szCs w:val="32"/>
        </w:rPr>
      </w:pPr>
      <w:bookmarkStart w:id="43" w:name="_Toc22542"/>
      <w:bookmarkStart w:id="44" w:name="_Toc14104"/>
      <w:r>
        <w:rPr>
          <w:rFonts w:hint="eastAsia" w:ascii="仿宋" w:hAnsi="仿宋" w:eastAsia="仿宋" w:cs="仿宋"/>
          <w:b/>
          <w:bCs/>
          <w:kern w:val="2"/>
          <w:sz w:val="32"/>
          <w:szCs w:val="32"/>
          <w:lang w:val="en-US" w:eastAsia="zh-CN"/>
        </w:rPr>
        <w:t xml:space="preserve">第七章 </w:t>
      </w:r>
      <w:r>
        <w:rPr>
          <w:rFonts w:hint="default" w:ascii="仿宋" w:hAnsi="仿宋" w:eastAsia="仿宋" w:cs="仿宋"/>
          <w:b/>
          <w:bCs/>
          <w:kern w:val="2"/>
          <w:sz w:val="32"/>
          <w:szCs w:val="32"/>
        </w:rPr>
        <w:t>商务需求</w:t>
      </w:r>
      <w:bookmarkEnd w:id="43"/>
      <w:bookmarkEnd w:id="44"/>
    </w:p>
    <w:p w14:paraId="5D5E3C78">
      <w:pPr>
        <w:widowControl/>
        <w:shd w:val="clear" w:color="auto" w:fill="FFFFFF"/>
        <w:tabs>
          <w:tab w:val="left" w:pos="426"/>
        </w:tabs>
        <w:adjustRightInd w:val="0"/>
        <w:snapToGrid w:val="0"/>
        <w:spacing w:line="360" w:lineRule="auto"/>
        <w:jc w:val="left"/>
        <w:rPr>
          <w:rFonts w:hint="eastAsia" w:ascii="宋体" w:hAnsi="宋体" w:cs="宋体"/>
          <w:b/>
          <w:bCs/>
          <w:kern w:val="0"/>
          <w:szCs w:val="21"/>
          <w:lang w:eastAsia="zh-CN"/>
        </w:rPr>
      </w:pPr>
      <w:r>
        <w:rPr>
          <w:rFonts w:hint="eastAsia" w:ascii="宋体" w:hAnsi="宋体" w:cs="宋体"/>
          <w:b/>
          <w:bCs/>
          <w:kern w:val="0"/>
          <w:szCs w:val="21"/>
        </w:rPr>
        <w:t>1</w:t>
      </w:r>
      <w:r>
        <w:rPr>
          <w:rFonts w:ascii="宋体" w:hAnsi="宋体" w:cs="宋体"/>
          <w:b/>
          <w:bCs/>
          <w:kern w:val="0"/>
          <w:szCs w:val="21"/>
        </w:rPr>
        <w:t>、</w:t>
      </w:r>
      <w:r>
        <w:rPr>
          <w:rFonts w:hint="eastAsia" w:ascii="宋体" w:hAnsi="宋体" w:cs="宋体"/>
          <w:b/>
          <w:bCs/>
          <w:kern w:val="0"/>
          <w:szCs w:val="21"/>
          <w:lang w:val="en-US" w:eastAsia="zh-CN"/>
        </w:rPr>
        <w:t>交货期限</w:t>
      </w:r>
    </w:p>
    <w:p w14:paraId="3F14DB0E">
      <w:pPr>
        <w:pStyle w:val="2"/>
        <w:rPr>
          <w:rFonts w:hint="default" w:ascii="宋体" w:hAnsi="宋体" w:cs="宋体" w:eastAsiaTheme="minorEastAsia"/>
          <w:b/>
          <w:bCs/>
          <w:kern w:val="0"/>
          <w:sz w:val="21"/>
          <w:szCs w:val="21"/>
          <w:lang w:val="en-US" w:eastAsia="zh-CN" w:bidi="ar-SA"/>
        </w:rPr>
      </w:pPr>
      <w:r>
        <w:rPr>
          <w:rFonts w:hint="eastAsia" w:ascii="宋体" w:hAnsi="宋体" w:cs="宋体"/>
          <w:b/>
          <w:bCs/>
          <w:kern w:val="0"/>
          <w:sz w:val="21"/>
          <w:szCs w:val="21"/>
          <w:lang w:val="en-US" w:eastAsia="zh-CN" w:bidi="ar-SA"/>
        </w:rPr>
        <w:t>接到采购人通知后</w:t>
      </w:r>
      <w:r>
        <w:rPr>
          <w:rFonts w:hint="eastAsia" w:ascii="宋体" w:hAnsi="宋体" w:cs="宋体" w:eastAsiaTheme="minorEastAsia"/>
          <w:b/>
          <w:bCs/>
          <w:kern w:val="0"/>
          <w:sz w:val="21"/>
          <w:szCs w:val="21"/>
          <w:lang w:val="en-US" w:eastAsia="zh-CN" w:bidi="ar-SA"/>
        </w:rPr>
        <w:t>5天内交货</w:t>
      </w:r>
      <w:r>
        <w:rPr>
          <w:rFonts w:hint="eastAsia" w:ascii="宋体" w:hAnsi="宋体" w:cs="宋体"/>
          <w:b/>
          <w:bCs/>
          <w:kern w:val="0"/>
          <w:sz w:val="21"/>
          <w:szCs w:val="21"/>
          <w:lang w:val="en-US" w:eastAsia="zh-CN" w:bidi="ar-SA"/>
        </w:rPr>
        <w:t>。</w:t>
      </w:r>
    </w:p>
    <w:p w14:paraId="667F0DF0">
      <w:pPr>
        <w:widowControl/>
        <w:numPr>
          <w:ilvl w:val="0"/>
          <w:numId w:val="3"/>
        </w:numPr>
        <w:shd w:val="clear" w:color="auto" w:fill="FFFFFF"/>
        <w:tabs>
          <w:tab w:val="left" w:pos="426"/>
        </w:tabs>
        <w:adjustRightInd w:val="0"/>
        <w:snapToGrid w:val="0"/>
        <w:spacing w:line="336" w:lineRule="auto"/>
        <w:jc w:val="left"/>
        <w:rPr>
          <w:rFonts w:hint="eastAsia" w:ascii="宋体" w:hAnsi="宋体" w:cs="宋体"/>
          <w:b/>
          <w:bCs/>
          <w:kern w:val="0"/>
          <w:szCs w:val="21"/>
          <w:lang w:eastAsia="zh-CN"/>
        </w:rPr>
      </w:pPr>
      <w:r>
        <w:rPr>
          <w:rFonts w:hint="eastAsia" w:ascii="宋体" w:hAnsi="宋体" w:cs="宋体"/>
          <w:b/>
          <w:bCs/>
          <w:kern w:val="0"/>
          <w:szCs w:val="21"/>
          <w:lang w:val="en-US" w:eastAsia="zh-CN"/>
        </w:rPr>
        <w:t>货物参数</w:t>
      </w:r>
    </w:p>
    <w:tbl>
      <w:tblPr>
        <w:tblStyle w:val="20"/>
        <w:tblpPr w:leftFromText="180" w:rightFromText="180" w:vertAnchor="text" w:horzAnchor="page" w:tblpX="2894" w:tblpY="125"/>
        <w:tblOverlap w:val="never"/>
        <w:tblW w:w="41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2075"/>
        <w:gridCol w:w="2143"/>
      </w:tblGrid>
      <w:tr w14:paraId="21AAA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7DFDC3F4">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项目</w:t>
            </w:r>
          </w:p>
        </w:tc>
        <w:tc>
          <w:tcPr>
            <w:tcW w:w="1393" w:type="pct"/>
            <w:tcBorders>
              <w:top w:val="single" w:color="auto" w:sz="4" w:space="0"/>
              <w:left w:val="single" w:color="auto" w:sz="4" w:space="0"/>
              <w:bottom w:val="single" w:color="auto" w:sz="4" w:space="0"/>
              <w:right w:val="single" w:color="auto" w:sz="4" w:space="0"/>
            </w:tcBorders>
            <w:noWrap w:val="0"/>
            <w:vAlign w:val="top"/>
          </w:tcPr>
          <w:p w14:paraId="1630FB5D">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28"/>
                <w:szCs w:val="28"/>
              </w:rPr>
            </w:pPr>
            <w:r>
              <w:rPr>
                <w:rFonts w:hint="eastAsia" w:ascii="宋体" w:hAnsi="宋体" w:eastAsia="宋体" w:cs="宋体"/>
                <w:b/>
                <w:bCs w:val="0"/>
                <w:kern w:val="2"/>
                <w:sz w:val="28"/>
                <w:szCs w:val="28"/>
                <w:lang w:val="en-US" w:eastAsia="zh-CN" w:bidi="ar"/>
              </w:rPr>
              <w:t>规格</w:t>
            </w:r>
          </w:p>
        </w:tc>
        <w:tc>
          <w:tcPr>
            <w:tcW w:w="1439" w:type="pct"/>
            <w:tcBorders>
              <w:top w:val="single" w:color="auto" w:sz="4" w:space="0"/>
              <w:left w:val="single" w:color="auto" w:sz="4" w:space="0"/>
              <w:bottom w:val="single" w:color="auto" w:sz="4" w:space="0"/>
              <w:right w:val="single" w:color="auto" w:sz="4" w:space="0"/>
            </w:tcBorders>
            <w:noWrap w:val="0"/>
            <w:vAlign w:val="top"/>
          </w:tcPr>
          <w:p w14:paraId="16B1C1B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Times New Roman"/>
                <w:b/>
                <w:bCs w:val="0"/>
                <w:kern w:val="2"/>
                <w:sz w:val="28"/>
                <w:szCs w:val="28"/>
                <w:lang w:val="en-US" w:eastAsia="zh-CN" w:bidi="ar-SA"/>
              </w:rPr>
            </w:pPr>
            <w:r>
              <w:rPr>
                <w:rFonts w:hint="eastAsia" w:ascii="宋体" w:hAnsi="宋体" w:eastAsia="宋体" w:cs="宋体"/>
                <w:b/>
                <w:bCs w:val="0"/>
                <w:kern w:val="2"/>
                <w:sz w:val="28"/>
                <w:szCs w:val="28"/>
                <w:lang w:val="en-US" w:eastAsia="zh-CN" w:bidi="ar"/>
              </w:rPr>
              <w:t>数量（张）</w:t>
            </w:r>
          </w:p>
        </w:tc>
      </w:tr>
      <w:tr w14:paraId="1897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0F498F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西江水宣传折页</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61DD0605">
            <w:pPr>
              <w:keepNext w:val="0"/>
              <w:keepLines w:val="0"/>
              <w:widowControl w:val="0"/>
              <w:suppressLineNumbers w:val="0"/>
              <w:spacing w:before="0" w:beforeAutospacing="0" w:after="0" w:afterAutospacing="0"/>
              <w:ind w:left="0" w:right="0"/>
              <w:jc w:val="center"/>
              <w:outlineLvl w:val="1"/>
              <w:rPr>
                <w:rFonts w:hint="eastAsia" w:ascii="仿宋" w:hAnsi="仿宋" w:eastAsia="仿宋" w:cs="Times New Roman"/>
                <w:kern w:val="2"/>
                <w:sz w:val="32"/>
                <w:szCs w:val="32"/>
              </w:rPr>
            </w:pPr>
            <w:r>
              <w:rPr>
                <w:rFonts w:hint="eastAsia" w:ascii="仿宋" w:hAnsi="仿宋" w:eastAsia="仿宋" w:cs="仿宋"/>
                <w:kern w:val="2"/>
                <w:sz w:val="32"/>
                <w:szCs w:val="32"/>
                <w:lang w:val="en-US" w:eastAsia="zh-CN" w:bidi="ar"/>
              </w:rPr>
              <w:t>95x210mm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6450DFFD">
            <w:pPr>
              <w:keepNext w:val="0"/>
              <w:keepLines w:val="0"/>
              <w:widowControl w:val="0"/>
              <w:suppressLineNumbers w:val="0"/>
              <w:spacing w:before="0" w:beforeAutospacing="0" w:after="0" w:afterAutospacing="0"/>
              <w:ind w:left="0" w:leftChars="0" w:right="0" w:rightChars="0"/>
              <w:jc w:val="center"/>
              <w:outlineLvl w:val="1"/>
              <w:rPr>
                <w:rFonts w:hint="default"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rPr>
              <w:t>9000</w:t>
            </w:r>
          </w:p>
        </w:tc>
      </w:tr>
      <w:tr w14:paraId="6053A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09D6E2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一户多人口折页</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6AF1D39B">
            <w:pPr>
              <w:keepNext w:val="0"/>
              <w:keepLines w:val="0"/>
              <w:widowControl w:val="0"/>
              <w:suppressLineNumbers w:val="0"/>
              <w:spacing w:before="0" w:beforeAutospacing="0" w:after="0" w:afterAutospacing="0"/>
              <w:ind w:left="0" w:right="0"/>
              <w:jc w:val="center"/>
              <w:outlineLvl w:val="1"/>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210x297mm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670E201A">
            <w:pPr>
              <w:keepNext w:val="0"/>
              <w:keepLines w:val="0"/>
              <w:widowControl w:val="0"/>
              <w:suppressLineNumbers w:val="0"/>
              <w:spacing w:before="0" w:beforeAutospacing="0" w:after="0" w:afterAutospacing="0"/>
              <w:ind w:left="0" w:leftChars="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Times New Roman"/>
                <w:kern w:val="2"/>
                <w:sz w:val="32"/>
                <w:szCs w:val="32"/>
                <w:lang w:val="en-US" w:eastAsia="zh-CN"/>
              </w:rPr>
              <w:t>9000</w:t>
            </w:r>
          </w:p>
        </w:tc>
      </w:tr>
      <w:tr w14:paraId="0B83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15FA501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jc w:val="center"/>
              <w:textAlignment w:val="auto"/>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节约用水宣传册</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326E4C4F">
            <w:pPr>
              <w:keepNext w:val="0"/>
              <w:keepLines w:val="0"/>
              <w:widowControl w:val="0"/>
              <w:suppressLineNumbers w:val="0"/>
              <w:spacing w:before="0" w:beforeAutospacing="0" w:after="0" w:afterAutospacing="0"/>
              <w:ind w:left="0" w:right="0"/>
              <w:jc w:val="center"/>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210x297mm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3F9B4E7A">
            <w:pPr>
              <w:keepNext w:val="0"/>
              <w:keepLines w:val="0"/>
              <w:widowControl w:val="0"/>
              <w:suppressLineNumbers w:val="0"/>
              <w:spacing w:before="0" w:beforeAutospacing="0" w:after="0" w:afterAutospacing="0"/>
              <w:ind w:left="0" w:leftChars="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Times New Roman"/>
                <w:kern w:val="2"/>
                <w:sz w:val="32"/>
                <w:szCs w:val="32"/>
                <w:lang w:val="en-US" w:eastAsia="zh-CN"/>
              </w:rPr>
              <w:t>9000</w:t>
            </w:r>
          </w:p>
        </w:tc>
      </w:tr>
      <w:tr w14:paraId="45B0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2167" w:type="pct"/>
            <w:tcBorders>
              <w:top w:val="single" w:color="auto" w:sz="4" w:space="0"/>
              <w:left w:val="single" w:color="auto" w:sz="4" w:space="0"/>
              <w:bottom w:val="single" w:color="auto" w:sz="4" w:space="0"/>
              <w:right w:val="single" w:color="auto" w:sz="4" w:space="0"/>
            </w:tcBorders>
            <w:noWrap w:val="0"/>
            <w:vAlign w:val="top"/>
          </w:tcPr>
          <w:p w14:paraId="3FD0EF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auto"/>
              <w:ind w:left="0" w:leftChars="0" w:right="0"/>
              <w:jc w:val="center"/>
              <w:textAlignment w:val="auto"/>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安全饮水科学用水</w:t>
            </w:r>
          </w:p>
        </w:tc>
        <w:tc>
          <w:tcPr>
            <w:tcW w:w="1393" w:type="pct"/>
            <w:tcBorders>
              <w:top w:val="single" w:color="auto" w:sz="4" w:space="0"/>
              <w:left w:val="single" w:color="auto" w:sz="4" w:space="0"/>
              <w:bottom w:val="single" w:color="auto" w:sz="4" w:space="0"/>
              <w:right w:val="single" w:color="auto" w:sz="4" w:space="0"/>
            </w:tcBorders>
            <w:noWrap w:val="0"/>
            <w:vAlign w:val="center"/>
          </w:tcPr>
          <w:p w14:paraId="458BA010">
            <w:pPr>
              <w:keepNext w:val="0"/>
              <w:keepLines w:val="0"/>
              <w:widowControl w:val="0"/>
              <w:suppressLineNumbers w:val="0"/>
              <w:spacing w:before="0" w:beforeAutospacing="0" w:after="0" w:afterAutospacing="0"/>
              <w:ind w:left="0" w:right="0"/>
              <w:jc w:val="center"/>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210x297mm</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17A3A751">
            <w:pPr>
              <w:keepNext w:val="0"/>
              <w:keepLines w:val="0"/>
              <w:widowControl w:val="0"/>
              <w:suppressLineNumbers w:val="0"/>
              <w:spacing w:before="0" w:beforeAutospacing="0" w:after="0" w:afterAutospacing="0"/>
              <w:ind w:left="0" w:leftChars="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Times New Roman"/>
                <w:kern w:val="2"/>
                <w:sz w:val="32"/>
                <w:szCs w:val="32"/>
                <w:lang w:val="en-US" w:eastAsia="zh-CN"/>
              </w:rPr>
              <w:t>9000</w:t>
            </w:r>
          </w:p>
        </w:tc>
      </w:tr>
      <w:tr w14:paraId="7D57D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3560" w:type="pct"/>
            <w:gridSpan w:val="2"/>
            <w:tcBorders>
              <w:top w:val="single" w:color="auto" w:sz="4" w:space="0"/>
              <w:left w:val="single" w:color="auto" w:sz="4" w:space="0"/>
              <w:bottom w:val="single" w:color="auto" w:sz="4" w:space="0"/>
              <w:right w:val="single" w:color="auto" w:sz="4" w:space="0"/>
            </w:tcBorders>
            <w:noWrap w:val="0"/>
            <w:vAlign w:val="top"/>
          </w:tcPr>
          <w:p w14:paraId="79B0017E">
            <w:pPr>
              <w:keepNext w:val="0"/>
              <w:keepLines w:val="0"/>
              <w:widowControl w:val="0"/>
              <w:suppressLineNumbers w:val="0"/>
              <w:spacing w:before="0" w:beforeAutospacing="0" w:after="0" w:afterAutospacing="0"/>
              <w:ind w:left="0" w:right="0" w:rightChars="0"/>
              <w:jc w:val="center"/>
              <w:outlineLvl w:val="1"/>
              <w:rPr>
                <w:rFonts w:hint="eastAsia"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合计</w:t>
            </w:r>
          </w:p>
        </w:tc>
        <w:tc>
          <w:tcPr>
            <w:tcW w:w="1439" w:type="pct"/>
            <w:tcBorders>
              <w:top w:val="single" w:color="auto" w:sz="4" w:space="0"/>
              <w:left w:val="single" w:color="auto" w:sz="4" w:space="0"/>
              <w:bottom w:val="single" w:color="auto" w:sz="4" w:space="0"/>
              <w:right w:val="single" w:color="auto" w:sz="4" w:space="0"/>
            </w:tcBorders>
            <w:noWrap w:val="0"/>
            <w:vAlign w:val="center"/>
          </w:tcPr>
          <w:p w14:paraId="45C799CD">
            <w:pPr>
              <w:keepNext w:val="0"/>
              <w:keepLines w:val="0"/>
              <w:widowControl w:val="0"/>
              <w:suppressLineNumbers w:val="0"/>
              <w:spacing w:before="0" w:beforeAutospacing="0" w:after="0" w:afterAutospacing="0"/>
              <w:ind w:left="0" w:leftChars="0" w:right="0" w:rightChars="0"/>
              <w:jc w:val="center"/>
              <w:outlineLvl w:val="1"/>
              <w:rPr>
                <w:rFonts w:hint="default" w:ascii="仿宋" w:hAnsi="仿宋" w:eastAsia="仿宋" w:cs="仿宋"/>
                <w:kern w:val="2"/>
                <w:sz w:val="32"/>
                <w:szCs w:val="32"/>
                <w:lang w:val="en-US" w:eastAsia="zh-CN" w:bidi="ar"/>
              </w:rPr>
            </w:pPr>
            <w:r>
              <w:rPr>
                <w:rFonts w:hint="eastAsia" w:ascii="仿宋" w:hAnsi="仿宋" w:eastAsia="仿宋" w:cs="仿宋"/>
                <w:kern w:val="2"/>
                <w:sz w:val="32"/>
                <w:szCs w:val="32"/>
                <w:lang w:val="en-US" w:eastAsia="zh-CN" w:bidi="ar"/>
              </w:rPr>
              <w:t>36000</w:t>
            </w:r>
          </w:p>
        </w:tc>
      </w:tr>
    </w:tbl>
    <w:p w14:paraId="31E0A1A5">
      <w:pPr>
        <w:pStyle w:val="2"/>
        <w:numPr>
          <w:ilvl w:val="0"/>
          <w:numId w:val="0"/>
        </w:numPr>
        <w:ind w:leftChars="400"/>
        <w:rPr>
          <w:rFonts w:hint="eastAsia"/>
          <w:lang w:eastAsia="zh-CN"/>
        </w:rPr>
      </w:pPr>
    </w:p>
    <w:p w14:paraId="2A7AA143">
      <w:pPr>
        <w:pStyle w:val="2"/>
        <w:numPr>
          <w:ilvl w:val="0"/>
          <w:numId w:val="0"/>
        </w:numPr>
        <w:ind w:leftChars="400"/>
        <w:rPr>
          <w:rFonts w:hint="eastAsia"/>
          <w:lang w:eastAsia="zh-CN"/>
        </w:rPr>
      </w:pPr>
    </w:p>
    <w:p w14:paraId="41CC92BB">
      <w:pPr>
        <w:pStyle w:val="2"/>
        <w:numPr>
          <w:ilvl w:val="0"/>
          <w:numId w:val="0"/>
        </w:numPr>
        <w:ind w:leftChars="400"/>
        <w:rPr>
          <w:rFonts w:hint="eastAsia"/>
          <w:lang w:eastAsia="zh-CN"/>
        </w:rPr>
      </w:pPr>
    </w:p>
    <w:p w14:paraId="73B39C61">
      <w:pPr>
        <w:pStyle w:val="2"/>
        <w:numPr>
          <w:ilvl w:val="0"/>
          <w:numId w:val="0"/>
        </w:numPr>
        <w:ind w:leftChars="400"/>
        <w:rPr>
          <w:rFonts w:hint="eastAsia"/>
          <w:lang w:eastAsia="zh-CN"/>
        </w:rPr>
      </w:pPr>
    </w:p>
    <w:p w14:paraId="0D46BFF7">
      <w:pPr>
        <w:pStyle w:val="2"/>
        <w:numPr>
          <w:ilvl w:val="0"/>
          <w:numId w:val="0"/>
        </w:numPr>
        <w:ind w:leftChars="400"/>
        <w:rPr>
          <w:rFonts w:hint="eastAsia"/>
          <w:lang w:eastAsia="zh-CN"/>
        </w:rPr>
      </w:pPr>
    </w:p>
    <w:p w14:paraId="4F839E88">
      <w:pPr>
        <w:pStyle w:val="2"/>
        <w:numPr>
          <w:ilvl w:val="0"/>
          <w:numId w:val="0"/>
        </w:numPr>
        <w:ind w:leftChars="400"/>
        <w:rPr>
          <w:rFonts w:hint="eastAsia"/>
          <w:lang w:eastAsia="zh-CN"/>
        </w:rPr>
      </w:pPr>
    </w:p>
    <w:p w14:paraId="27429461">
      <w:pPr>
        <w:pStyle w:val="2"/>
        <w:numPr>
          <w:ilvl w:val="0"/>
          <w:numId w:val="0"/>
        </w:numPr>
        <w:ind w:leftChars="400"/>
        <w:rPr>
          <w:rFonts w:hint="eastAsia"/>
          <w:lang w:eastAsia="zh-CN"/>
        </w:rPr>
      </w:pPr>
    </w:p>
    <w:p w14:paraId="02E208D7">
      <w:pPr>
        <w:pStyle w:val="2"/>
        <w:numPr>
          <w:ilvl w:val="0"/>
          <w:numId w:val="4"/>
        </w:numPr>
        <w:ind w:left="0" w:leftChars="0" w:firstLine="0" w:firstLineChars="0"/>
        <w:rPr>
          <w:rFonts w:hint="eastAsia" w:ascii="宋体" w:hAnsi="宋体" w:cs="宋体" w:eastAsiaTheme="minorEastAsia"/>
          <w:b/>
          <w:bCs/>
          <w:kern w:val="0"/>
          <w:sz w:val="21"/>
          <w:szCs w:val="21"/>
          <w:lang w:val="en-US" w:eastAsia="zh-CN" w:bidi="ar-SA"/>
        </w:rPr>
      </w:pPr>
      <w:r>
        <w:rPr>
          <w:rFonts w:hint="eastAsia" w:ascii="宋体" w:hAnsi="宋体" w:cs="宋体" w:eastAsiaTheme="minorEastAsia"/>
          <w:b/>
          <w:bCs/>
          <w:kern w:val="0"/>
          <w:sz w:val="21"/>
          <w:szCs w:val="21"/>
          <w:lang w:val="en-US" w:eastAsia="zh-CN" w:bidi="ar-SA"/>
        </w:rPr>
        <w:t>报价要求</w:t>
      </w:r>
    </w:p>
    <w:p w14:paraId="422142BD">
      <w:pPr>
        <w:pStyle w:val="2"/>
        <w:numPr>
          <w:ilvl w:val="0"/>
          <w:numId w:val="0"/>
        </w:numPr>
        <w:ind w:leftChars="0"/>
        <w:rPr>
          <w:rFonts w:hint="default" w:ascii="宋体" w:hAnsi="宋体" w:cs="宋体" w:eastAsiaTheme="minorEastAsia"/>
          <w:b/>
          <w:bCs/>
          <w:kern w:val="0"/>
          <w:sz w:val="21"/>
          <w:szCs w:val="21"/>
          <w:lang w:val="en-US" w:eastAsia="zh-CN" w:bidi="ar-SA"/>
        </w:rPr>
      </w:pPr>
      <w:r>
        <w:rPr>
          <w:rFonts w:hint="eastAsia" w:ascii="宋体" w:hAnsi="宋体" w:cs="宋体"/>
          <w:b/>
          <w:bCs/>
          <w:kern w:val="0"/>
          <w:sz w:val="21"/>
          <w:szCs w:val="21"/>
          <w:lang w:val="en-US" w:eastAsia="zh-CN" w:bidi="ar-SA"/>
        </w:rPr>
        <w:t xml:space="preserve">   计划以最低报价中标</w:t>
      </w:r>
    </w:p>
    <w:p w14:paraId="2F2C4A33">
      <w:pPr>
        <w:widowControl/>
        <w:numPr>
          <w:ilvl w:val="0"/>
          <w:numId w:val="4"/>
        </w:numPr>
        <w:shd w:val="clear" w:color="auto" w:fill="FFFFFF"/>
        <w:tabs>
          <w:tab w:val="left" w:pos="426"/>
        </w:tabs>
        <w:adjustRightInd w:val="0"/>
        <w:snapToGrid w:val="0"/>
        <w:spacing w:line="336" w:lineRule="auto"/>
        <w:ind w:left="0" w:leftChars="0" w:firstLine="0" w:firstLineChars="0"/>
        <w:jc w:val="left"/>
        <w:rPr>
          <w:rFonts w:ascii="宋体" w:hAnsi="宋体" w:cs="宋体"/>
          <w:b/>
          <w:bCs/>
          <w:kern w:val="0"/>
          <w:szCs w:val="21"/>
        </w:rPr>
      </w:pPr>
      <w:r>
        <w:rPr>
          <w:rFonts w:ascii="宋体" w:hAnsi="宋体" w:cs="宋体"/>
          <w:b/>
          <w:bCs/>
          <w:kern w:val="0"/>
          <w:szCs w:val="21"/>
        </w:rPr>
        <w:t>付款方式</w:t>
      </w:r>
    </w:p>
    <w:p w14:paraId="3A6B6132">
      <w:pPr>
        <w:widowControl/>
        <w:numPr>
          <w:ilvl w:val="0"/>
          <w:numId w:val="0"/>
        </w:numPr>
        <w:shd w:val="clear" w:color="auto" w:fill="FFFFFF"/>
        <w:tabs>
          <w:tab w:val="left" w:pos="426"/>
        </w:tabs>
        <w:adjustRightInd w:val="0"/>
        <w:snapToGrid w:val="0"/>
        <w:spacing w:line="336" w:lineRule="auto"/>
        <w:ind w:leftChars="0"/>
        <w:jc w:val="left"/>
        <w:rPr>
          <w:rFonts w:ascii="宋体" w:hAnsi="宋体" w:cs="宋体"/>
          <w:b/>
          <w:bCs/>
          <w:kern w:val="0"/>
          <w:szCs w:val="21"/>
        </w:rPr>
      </w:pPr>
      <w:r>
        <w:rPr>
          <w:rFonts w:hint="eastAsia" w:ascii="宋体" w:hAnsi="宋体" w:cs="宋体"/>
          <w:b/>
          <w:bCs/>
          <w:kern w:val="0"/>
          <w:szCs w:val="21"/>
          <w:lang w:val="en-US" w:eastAsia="zh-CN"/>
        </w:rPr>
        <w:t xml:space="preserve">   一次性支付</w:t>
      </w:r>
    </w:p>
    <w:p w14:paraId="088B61A7">
      <w:pPr>
        <w:widowControl/>
        <w:numPr>
          <w:ilvl w:val="0"/>
          <w:numId w:val="0"/>
        </w:numPr>
        <w:spacing w:after="120" w:line="360" w:lineRule="auto"/>
        <w:ind w:firstLine="482" w:firstLineChars="200"/>
        <w:jc w:val="left"/>
        <w:rPr>
          <w:rFonts w:hint="eastAsia" w:ascii="宋体" w:hAnsi="宋体" w:eastAsia="宋体" w:cs="宋体"/>
          <w:b/>
          <w:bCs/>
          <w:kern w:val="0"/>
          <w:sz w:val="24"/>
          <w:szCs w:val="22"/>
          <w:highlight w:val="red"/>
          <w:lang w:val="en-US" w:eastAsia="zh-CN" w:bidi="ar"/>
        </w:rPr>
      </w:pPr>
      <w:r>
        <w:rPr>
          <w:rFonts w:hint="eastAsia" w:ascii="宋体" w:hAnsi="宋体" w:eastAsia="宋体" w:cs="宋体"/>
          <w:b/>
          <w:bCs/>
          <w:kern w:val="0"/>
          <w:sz w:val="24"/>
          <w:szCs w:val="22"/>
          <w:highlight w:val="red"/>
          <w:lang w:val="en-US" w:eastAsia="zh-CN" w:bidi="ar"/>
        </w:rPr>
        <w:t>（本条款为附加条款，中小微企业具体付款方式需按照项目情况由财务部门确认后，本条款不可直接单独套用）</w:t>
      </w:r>
    </w:p>
    <w:p w14:paraId="6C75D47C">
      <w:pPr>
        <w:widowControl/>
        <w:numPr>
          <w:ilvl w:val="0"/>
          <w:numId w:val="0"/>
        </w:numPr>
        <w:spacing w:after="120" w:line="360" w:lineRule="auto"/>
        <w:ind w:firstLine="422" w:firstLineChars="200"/>
        <w:jc w:val="left"/>
        <w:rPr>
          <w:rFonts w:hint="eastAsia" w:ascii="宋体" w:hAnsi="宋体" w:cs="宋体" w:eastAsiaTheme="minorEastAsia"/>
          <w:b/>
          <w:bCs/>
          <w:kern w:val="0"/>
          <w:sz w:val="21"/>
          <w:szCs w:val="21"/>
          <w:highlight w:val="yellow"/>
          <w:lang w:val="en-US" w:eastAsia="zh-CN" w:bidi="ar-SA"/>
        </w:rPr>
      </w:pPr>
      <w:r>
        <w:rPr>
          <w:rFonts w:hint="eastAsia" w:ascii="宋体" w:hAnsi="宋体" w:cs="宋体" w:eastAsiaTheme="minorEastAsia"/>
          <w:b/>
          <w:bCs/>
          <w:kern w:val="0"/>
          <w:sz w:val="21"/>
          <w:szCs w:val="21"/>
          <w:highlight w:val="yellow"/>
          <w:lang w:val="en-US" w:eastAsia="zh-CN" w:bidi="ar-SA"/>
        </w:rPr>
        <w:t>（1）中小企业支付约定：</w:t>
      </w:r>
    </w:p>
    <w:p w14:paraId="4651CDE0">
      <w:pPr>
        <w:widowControl/>
        <w:spacing w:after="120" w:line="360" w:lineRule="auto"/>
        <w:ind w:firstLine="422" w:firstLineChars="200"/>
        <w:jc w:val="left"/>
        <w:rPr>
          <w:rFonts w:hint="eastAsia" w:ascii="宋体" w:hAnsi="宋体" w:cs="宋体" w:eastAsiaTheme="minorEastAsia"/>
          <w:b/>
          <w:bCs/>
          <w:kern w:val="0"/>
          <w:sz w:val="21"/>
          <w:szCs w:val="21"/>
          <w:highlight w:val="yellow"/>
          <w:lang w:val="en-US" w:eastAsia="zh-CN" w:bidi="ar-SA"/>
        </w:rPr>
      </w:pPr>
      <w:r>
        <w:rPr>
          <w:rFonts w:hint="eastAsia" w:ascii="宋体" w:hAnsi="宋体" w:cs="宋体" w:eastAsiaTheme="minorEastAsia"/>
          <w:b/>
          <w:bCs/>
          <w:kern w:val="0"/>
          <w:sz w:val="21"/>
          <w:szCs w:val="21"/>
          <w:highlight w:val="yellow"/>
          <w:lang w:val="en-US" w:eastAsia="zh-CN" w:bidi="ar-SA"/>
        </w:rPr>
        <w:t>采购人逾期付款的，应按同期全国银行间同业拆借中心公布的1年期贷款市场报价利率（LPR）向供应商计付逾期利息，但出现下列情形导致付款迟延的，采购人免于承担逾期利息及违约责任：</w:t>
      </w:r>
    </w:p>
    <w:p w14:paraId="58002AE5">
      <w:pPr>
        <w:widowControl/>
        <w:spacing w:after="120" w:line="360" w:lineRule="auto"/>
        <w:ind w:firstLine="422" w:firstLineChars="200"/>
        <w:jc w:val="left"/>
        <w:rPr>
          <w:rFonts w:hint="eastAsia" w:ascii="宋体" w:hAnsi="宋体" w:cs="宋体" w:eastAsiaTheme="minorEastAsia"/>
          <w:b/>
          <w:bCs/>
          <w:kern w:val="0"/>
          <w:sz w:val="21"/>
          <w:szCs w:val="21"/>
          <w:highlight w:val="yellow"/>
          <w:lang w:val="en-US" w:eastAsia="zh-CN" w:bidi="ar-SA"/>
        </w:rPr>
      </w:pPr>
      <w:r>
        <w:rPr>
          <w:rFonts w:hint="eastAsia" w:ascii="宋体" w:hAnsi="宋体" w:cs="宋体" w:eastAsiaTheme="minorEastAsia"/>
          <w:b/>
          <w:bCs/>
          <w:kern w:val="0"/>
          <w:sz w:val="21"/>
          <w:szCs w:val="21"/>
          <w:highlight w:val="yellow"/>
          <w:lang w:val="en-US" w:eastAsia="zh-CN" w:bidi="ar-SA"/>
        </w:rPr>
        <w:t>（1）供应商未按约定时间提交付款申请或开具的增值税发票不符合税务规范，且在采购人书面通知后2个工作日内仍未完成补正；</w:t>
      </w:r>
    </w:p>
    <w:p w14:paraId="060BCD69">
      <w:pPr>
        <w:widowControl/>
        <w:spacing w:after="120" w:line="360" w:lineRule="auto"/>
        <w:ind w:firstLine="422" w:firstLineChars="200"/>
        <w:jc w:val="left"/>
        <w:rPr>
          <w:rFonts w:hint="eastAsia" w:ascii="宋体" w:hAnsi="宋体" w:cs="宋体" w:eastAsiaTheme="minorEastAsia"/>
          <w:b/>
          <w:bCs/>
          <w:kern w:val="0"/>
          <w:sz w:val="21"/>
          <w:szCs w:val="21"/>
          <w:highlight w:val="yellow"/>
          <w:lang w:val="en-US" w:eastAsia="zh-CN" w:bidi="ar-SA"/>
        </w:rPr>
      </w:pPr>
      <w:r>
        <w:rPr>
          <w:rFonts w:hint="eastAsia" w:ascii="宋体" w:hAnsi="宋体" w:cs="宋体" w:eastAsiaTheme="minorEastAsia"/>
          <w:b/>
          <w:bCs/>
          <w:kern w:val="0"/>
          <w:sz w:val="21"/>
          <w:szCs w:val="21"/>
          <w:highlight w:val="yellow"/>
          <w:lang w:val="en-US" w:eastAsia="zh-CN" w:bidi="ar-SA"/>
        </w:rPr>
        <w:t>（2）不可抗力事件直接阻碍支付系统运行，且采购人在障碍消除后5个工作日内完成支付；</w:t>
      </w:r>
    </w:p>
    <w:p w14:paraId="7F8D4ADA">
      <w:pPr>
        <w:widowControl/>
        <w:spacing w:after="120" w:line="360" w:lineRule="auto"/>
        <w:ind w:firstLine="422" w:firstLineChars="200"/>
        <w:jc w:val="left"/>
        <w:rPr>
          <w:rFonts w:hint="eastAsia" w:ascii="宋体" w:hAnsi="宋体" w:cs="宋体" w:eastAsiaTheme="minorEastAsia"/>
          <w:b/>
          <w:bCs/>
          <w:kern w:val="0"/>
          <w:sz w:val="21"/>
          <w:szCs w:val="21"/>
          <w:highlight w:val="yellow"/>
          <w:lang w:val="en-US" w:eastAsia="zh-CN" w:bidi="ar-SA"/>
        </w:rPr>
      </w:pPr>
      <w:r>
        <w:rPr>
          <w:rFonts w:hint="eastAsia" w:ascii="宋体" w:hAnsi="宋体" w:cs="宋体" w:eastAsiaTheme="minorEastAsia"/>
          <w:b/>
          <w:bCs/>
          <w:kern w:val="0"/>
          <w:sz w:val="21"/>
          <w:szCs w:val="21"/>
          <w:highlight w:val="yellow"/>
          <w:lang w:val="en-US" w:eastAsia="zh-CN" w:bidi="ar-SA"/>
        </w:rPr>
        <w:t>（3）因国家金融监管政策调整、账户司法冻结等不可归责于采购人的政府行为，采购人已提供有效证明文件并及时通知供应商；</w:t>
      </w:r>
    </w:p>
    <w:p w14:paraId="2926A297">
      <w:pPr>
        <w:widowControl/>
        <w:spacing w:after="120" w:line="360" w:lineRule="auto"/>
        <w:ind w:firstLine="422" w:firstLineChars="200"/>
        <w:jc w:val="left"/>
        <w:rPr>
          <w:rFonts w:hint="eastAsia" w:ascii="宋体" w:hAnsi="宋体" w:cs="宋体" w:eastAsiaTheme="minorEastAsia"/>
          <w:b/>
          <w:bCs/>
          <w:kern w:val="0"/>
          <w:sz w:val="21"/>
          <w:szCs w:val="21"/>
          <w:highlight w:val="yellow"/>
          <w:lang w:val="en-US" w:eastAsia="zh-CN" w:bidi="ar-SA"/>
        </w:rPr>
      </w:pPr>
      <w:r>
        <w:rPr>
          <w:rFonts w:hint="eastAsia" w:ascii="宋体" w:hAnsi="宋体" w:cs="宋体" w:eastAsiaTheme="minorEastAsia"/>
          <w:b/>
          <w:bCs/>
          <w:kern w:val="0"/>
          <w:sz w:val="21"/>
          <w:szCs w:val="21"/>
          <w:highlight w:val="yellow"/>
          <w:lang w:val="en-US" w:eastAsia="zh-CN" w:bidi="ar-SA"/>
        </w:rPr>
        <w:t>（4）供应商未履行对应阶段合同义务且经书面催告仍未改正，采购人行使先履行抗辩权。</w:t>
      </w:r>
    </w:p>
    <w:p w14:paraId="6F1192B0">
      <w:pPr>
        <w:widowControl/>
        <w:shd w:val="clear" w:color="auto" w:fill="FFFFFF"/>
        <w:tabs>
          <w:tab w:val="left" w:pos="426"/>
        </w:tabs>
        <w:adjustRightInd w:val="0"/>
        <w:snapToGrid w:val="0"/>
        <w:spacing w:line="336" w:lineRule="auto"/>
        <w:jc w:val="left"/>
        <w:rPr>
          <w:rFonts w:ascii="宋体" w:hAnsi="宋体" w:cs="宋体"/>
          <w:b/>
          <w:bCs/>
          <w:kern w:val="0"/>
          <w:szCs w:val="21"/>
        </w:rPr>
      </w:pPr>
      <w:r>
        <w:rPr>
          <w:rFonts w:hint="eastAsia" w:ascii="宋体" w:hAnsi="宋体" w:cs="宋体"/>
          <w:b/>
          <w:bCs/>
          <w:kern w:val="0"/>
          <w:szCs w:val="21"/>
          <w:lang w:val="en-US" w:eastAsia="zh-CN"/>
        </w:rPr>
        <w:t>5</w:t>
      </w:r>
      <w:r>
        <w:rPr>
          <w:rFonts w:ascii="宋体" w:hAnsi="宋体" w:cs="宋体"/>
          <w:b/>
          <w:bCs/>
          <w:kern w:val="0"/>
          <w:szCs w:val="21"/>
        </w:rPr>
        <w:t>、验收要求</w:t>
      </w:r>
    </w:p>
    <w:p w14:paraId="48A01CA3">
      <w:pPr>
        <w:widowControl/>
        <w:shd w:val="clear" w:color="auto" w:fill="FFFFFF"/>
        <w:tabs>
          <w:tab w:val="left" w:pos="426"/>
        </w:tabs>
        <w:adjustRightInd w:val="0"/>
        <w:snapToGrid w:val="0"/>
        <w:spacing w:line="336" w:lineRule="auto"/>
        <w:ind w:firstLine="422" w:firstLineChars="200"/>
        <w:jc w:val="left"/>
        <w:rPr>
          <w:rFonts w:hint="eastAsia" w:ascii="宋体" w:hAnsi="宋体"/>
          <w:b/>
          <w:bCs/>
          <w:sz w:val="52"/>
          <w:szCs w:val="52"/>
          <w:highlight w:val="none"/>
        </w:rPr>
      </w:pPr>
      <w:r>
        <w:rPr>
          <w:rFonts w:hint="eastAsia" w:ascii="宋体" w:hAnsi="宋体" w:cs="宋体"/>
          <w:b/>
          <w:bCs/>
          <w:kern w:val="0"/>
          <w:szCs w:val="21"/>
          <w:lang w:val="en-US" w:eastAsia="zh-CN"/>
        </w:rPr>
        <w:t>印刷内容清晰，尺寸标准。</w:t>
      </w:r>
      <w:r>
        <w:rPr>
          <w:rFonts w:hint="eastAsia" w:ascii="宋体" w:hAnsi="宋体" w:eastAsiaTheme="minorEastAsia"/>
          <w:b/>
          <w:bCs/>
          <w:sz w:val="52"/>
          <w:szCs w:val="52"/>
          <w:highlight w:val="none"/>
        </w:rPr>
        <w:br w:type="page"/>
      </w:r>
    </w:p>
    <w:p w14:paraId="51E3B05E">
      <w:pPr>
        <w:numPr>
          <w:ilvl w:val="0"/>
          <w:numId w:val="5"/>
        </w:numPr>
        <w:autoSpaceDE w:val="0"/>
        <w:autoSpaceDN w:val="0"/>
        <w:adjustRightInd w:val="0"/>
        <w:snapToGrid w:val="0"/>
        <w:jc w:val="left"/>
        <w:outlineLvl w:val="0"/>
        <w:rPr>
          <w:rFonts w:hint="eastAsia" w:ascii="仿宋" w:hAnsi="仿宋" w:eastAsia="仿宋" w:cs="仿宋"/>
          <w:b/>
          <w:bCs/>
          <w:sz w:val="32"/>
          <w:szCs w:val="32"/>
          <w:highlight w:val="none"/>
        </w:rPr>
      </w:pPr>
      <w:bookmarkStart w:id="45" w:name="_Toc4499"/>
      <w:bookmarkStart w:id="46" w:name="_Toc27053"/>
      <w:bookmarkStart w:id="47" w:name="_Toc14685"/>
      <w:bookmarkStart w:id="48" w:name="_Toc15594"/>
      <w:bookmarkStart w:id="49" w:name="_Toc1152"/>
      <w:bookmarkStart w:id="50" w:name="_Toc4655"/>
      <w:bookmarkStart w:id="51" w:name="_Toc26523"/>
      <w:bookmarkStart w:id="52" w:name="_Toc28560"/>
      <w:bookmarkStart w:id="53" w:name="_Toc6218"/>
      <w:bookmarkStart w:id="54" w:name="_Toc12993"/>
      <w:bookmarkStart w:id="55" w:name="_Toc4317"/>
      <w:bookmarkStart w:id="56" w:name="_Toc1617"/>
      <w:bookmarkStart w:id="57" w:name="_Toc26495"/>
      <w:bookmarkStart w:id="58" w:name="_Toc15533"/>
      <w:bookmarkStart w:id="59" w:name="_Toc11272"/>
      <w:bookmarkStart w:id="60" w:name="_Toc1123"/>
      <w:r>
        <w:rPr>
          <w:rFonts w:hint="eastAsia" w:ascii="仿宋" w:hAnsi="仿宋" w:eastAsia="仿宋" w:cs="仿宋"/>
          <w:b/>
          <w:bCs/>
          <w:sz w:val="32"/>
          <w:szCs w:val="32"/>
          <w:highlight w:val="none"/>
        </w:rPr>
        <w:t>合同条款及格式</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0190B92D">
      <w:pPr>
        <w:pStyle w:val="2"/>
        <w:rPr>
          <w:rFonts w:hint="eastAsia"/>
        </w:rPr>
      </w:pPr>
    </w:p>
    <w:p w14:paraId="3E51746D">
      <w:pPr>
        <w:numPr>
          <w:ilvl w:val="0"/>
          <w:numId w:val="0"/>
        </w:numPr>
        <w:autoSpaceDE w:val="0"/>
        <w:autoSpaceDN w:val="0"/>
        <w:adjustRightInd w:val="0"/>
        <w:snapToGrid w:val="0"/>
        <w:jc w:val="center"/>
        <w:outlineLvl w:val="0"/>
        <w:rPr>
          <w:rFonts w:ascii="仿宋" w:hAnsi="仿宋" w:eastAsia="仿宋" w:cs="仿宋"/>
        </w:rPr>
      </w:pPr>
      <w:r>
        <w:rPr>
          <w:rStyle w:val="25"/>
          <w:rFonts w:hint="eastAsia" w:ascii="仿宋" w:hAnsi="仿宋" w:eastAsia="仿宋" w:cs="仿宋"/>
          <w:b/>
          <w:bCs/>
        </w:rPr>
        <w:t>货物采购合同</w:t>
      </w:r>
    </w:p>
    <w:p w14:paraId="55EC4294">
      <w:pPr>
        <w:spacing w:after="78"/>
        <w:jc w:val="right"/>
        <w:rPr>
          <w:rFonts w:ascii="仿宋" w:hAnsi="仿宋" w:eastAsia="仿宋" w:cs="仿宋"/>
          <w:b/>
          <w:color w:val="000000"/>
          <w:szCs w:val="21"/>
        </w:rPr>
      </w:pPr>
    </w:p>
    <w:p w14:paraId="4AA8AE69">
      <w:pPr>
        <w:tabs>
          <w:tab w:val="left" w:pos="720"/>
        </w:tabs>
        <w:spacing w:after="78" w:line="360" w:lineRule="auto"/>
        <w:rPr>
          <w:rFonts w:ascii="仿宋" w:hAnsi="仿宋" w:eastAsia="仿宋" w:cs="仿宋"/>
          <w:b/>
          <w:color w:val="000000"/>
          <w:szCs w:val="21"/>
        </w:rPr>
      </w:pPr>
    </w:p>
    <w:p w14:paraId="4437DF2A">
      <w:pPr>
        <w:spacing w:after="78" w:line="240" w:lineRule="auto"/>
        <w:jc w:val="left"/>
        <w:rPr>
          <w:rFonts w:ascii="黑体" w:hAnsi="黑体" w:eastAsia="黑体" w:cs="黑体"/>
          <w:szCs w:val="21"/>
        </w:rPr>
      </w:pPr>
      <w:r>
        <w:rPr>
          <w:rFonts w:hint="eastAsia" w:ascii="黑体" w:hAnsi="黑体" w:eastAsia="黑体" w:cs="黑体"/>
          <w:szCs w:val="21"/>
        </w:rPr>
        <w:t xml:space="preserve">甲方：深圳市深水宝安水务集团有限公司  </w:t>
      </w:r>
    </w:p>
    <w:p w14:paraId="2E79331D">
      <w:pPr>
        <w:tabs>
          <w:tab w:val="left" w:pos="7080"/>
        </w:tabs>
        <w:spacing w:after="78" w:line="240" w:lineRule="auto"/>
        <w:jc w:val="left"/>
        <w:rPr>
          <w:rFonts w:ascii="黑体" w:hAnsi="黑体" w:eastAsia="黑体" w:cs="黑体"/>
          <w:szCs w:val="21"/>
        </w:rPr>
      </w:pPr>
      <w:r>
        <w:rPr>
          <w:rFonts w:hint="eastAsia" w:ascii="黑体" w:hAnsi="黑体" w:eastAsia="黑体" w:cs="黑体"/>
          <w:szCs w:val="21"/>
        </w:rPr>
        <w:t>地址：深圳市宝安区宝城十三区自来水有限公司办公楼</w:t>
      </w:r>
      <w:r>
        <w:rPr>
          <w:rFonts w:ascii="黑体" w:hAnsi="黑体" w:eastAsia="黑体" w:cs="黑体"/>
          <w:szCs w:val="21"/>
        </w:rPr>
        <w:tab/>
      </w:r>
    </w:p>
    <w:p w14:paraId="7AAAA5BD">
      <w:pPr>
        <w:spacing w:after="78" w:line="240" w:lineRule="auto"/>
        <w:jc w:val="left"/>
        <w:rPr>
          <w:rFonts w:ascii="黑体" w:hAnsi="黑体" w:eastAsia="黑体" w:cs="黑体"/>
          <w:szCs w:val="21"/>
        </w:rPr>
      </w:pPr>
      <w:r>
        <w:rPr>
          <w:rFonts w:hint="eastAsia" w:ascii="黑体" w:hAnsi="黑体" w:eastAsia="黑体" w:cs="黑体"/>
          <w:szCs w:val="21"/>
        </w:rPr>
        <w:t>电话：0755-27806646</w:t>
      </w:r>
    </w:p>
    <w:p w14:paraId="7FA54B6D">
      <w:pPr>
        <w:spacing w:after="78" w:line="240" w:lineRule="auto"/>
        <w:jc w:val="left"/>
        <w:rPr>
          <w:rFonts w:ascii="黑体" w:hAnsi="黑体" w:eastAsia="黑体" w:cs="黑体"/>
          <w:szCs w:val="21"/>
        </w:rPr>
      </w:pPr>
    </w:p>
    <w:p w14:paraId="034B99E6">
      <w:pPr>
        <w:spacing w:after="78" w:line="240" w:lineRule="auto"/>
        <w:jc w:val="left"/>
        <w:rPr>
          <w:rFonts w:ascii="黑体" w:hAnsi="黑体" w:eastAsia="黑体" w:cs="黑体"/>
          <w:szCs w:val="21"/>
        </w:rPr>
      </w:pPr>
      <w:r>
        <w:rPr>
          <w:rFonts w:hint="eastAsia" w:ascii="黑体" w:hAnsi="黑体" w:eastAsia="黑体" w:cs="黑体"/>
          <w:szCs w:val="21"/>
        </w:rPr>
        <w:t xml:space="preserve">乙方：                         </w:t>
      </w:r>
    </w:p>
    <w:p w14:paraId="065BC56E">
      <w:pPr>
        <w:spacing w:after="78" w:line="240" w:lineRule="auto"/>
        <w:jc w:val="left"/>
        <w:rPr>
          <w:rFonts w:ascii="黑体" w:hAnsi="黑体" w:eastAsia="黑体" w:cs="黑体"/>
          <w:szCs w:val="21"/>
        </w:rPr>
      </w:pPr>
      <w:r>
        <w:rPr>
          <w:rFonts w:hint="eastAsia" w:ascii="黑体" w:hAnsi="黑体" w:eastAsia="黑体" w:cs="黑体"/>
          <w:szCs w:val="21"/>
        </w:rPr>
        <w:t>地址：</w:t>
      </w:r>
    </w:p>
    <w:p w14:paraId="09B1BB46">
      <w:pPr>
        <w:spacing w:after="78" w:line="240" w:lineRule="auto"/>
        <w:jc w:val="left"/>
        <w:rPr>
          <w:rFonts w:ascii="黑体" w:hAnsi="黑体" w:eastAsia="黑体" w:cs="黑体"/>
          <w:szCs w:val="21"/>
        </w:rPr>
      </w:pPr>
      <w:r>
        <w:rPr>
          <w:rFonts w:hint="eastAsia" w:ascii="黑体" w:hAnsi="黑体" w:eastAsia="黑体" w:cs="黑体"/>
          <w:szCs w:val="21"/>
        </w:rPr>
        <w:t>电话：</w:t>
      </w:r>
    </w:p>
    <w:p w14:paraId="026A1A48">
      <w:pPr>
        <w:tabs>
          <w:tab w:val="left" w:pos="720"/>
        </w:tabs>
        <w:spacing w:after="78" w:line="360" w:lineRule="auto"/>
        <w:rPr>
          <w:rFonts w:ascii="仿宋" w:hAnsi="仿宋" w:eastAsia="仿宋" w:cs="仿宋"/>
          <w:color w:val="000000"/>
          <w:szCs w:val="21"/>
        </w:rPr>
      </w:pPr>
      <w:r>
        <w:rPr>
          <w:rFonts w:hint="eastAsia" w:ascii="仿宋" w:hAnsi="仿宋" w:eastAsia="仿宋" w:cs="仿宋"/>
          <w:color w:val="000000"/>
          <w:szCs w:val="21"/>
        </w:rPr>
        <w:t xml:space="preserve"> </w:t>
      </w:r>
    </w:p>
    <w:p w14:paraId="3B7EE6AB">
      <w:pPr>
        <w:spacing w:after="78"/>
        <w:ind w:firstLine="420"/>
        <w:rPr>
          <w:rFonts w:ascii="仿宋" w:hAnsi="仿宋" w:eastAsia="仿宋" w:cs="仿宋"/>
          <w:color w:val="000000"/>
          <w:szCs w:val="21"/>
        </w:rPr>
      </w:pPr>
      <w:r>
        <w:rPr>
          <w:rFonts w:hint="eastAsia" w:ascii="仿宋" w:hAnsi="仿宋" w:eastAsia="仿宋" w:cs="仿宋"/>
          <w:color w:val="000000"/>
          <w:szCs w:val="21"/>
        </w:rPr>
        <w:t>在</w:t>
      </w:r>
      <w:r>
        <w:rPr>
          <w:rFonts w:hint="eastAsia" w:ascii="仿宋" w:hAnsi="仿宋" w:eastAsia="仿宋" w:cs="仿宋"/>
          <w:color w:val="000000"/>
          <w:szCs w:val="21"/>
          <w:u w:val="single"/>
        </w:rPr>
        <w:t xml:space="preserve">         项目</w:t>
      </w:r>
      <w:r>
        <w:rPr>
          <w:rFonts w:hint="eastAsia" w:ascii="仿宋" w:hAnsi="仿宋" w:eastAsia="仿宋" w:cs="仿宋"/>
          <w:color w:val="000000"/>
          <w:szCs w:val="21"/>
        </w:rPr>
        <w:t>中，经</w:t>
      </w:r>
      <w:r>
        <w:rPr>
          <w:rFonts w:hint="eastAsia"/>
        </w:rPr>
        <w:t>甲乙双方协商一致</w:t>
      </w:r>
      <w:r>
        <w:rPr>
          <w:rFonts w:hint="eastAsia" w:ascii="仿宋" w:hAnsi="仿宋" w:eastAsia="仿宋" w:cs="仿宋"/>
          <w:color w:val="000000"/>
          <w:szCs w:val="21"/>
        </w:rPr>
        <w:t>，现就甲方采购乙方</w:t>
      </w:r>
      <w:r>
        <w:rPr>
          <w:rFonts w:hint="eastAsia" w:ascii="仿宋" w:hAnsi="仿宋" w:eastAsia="仿宋" w:cs="仿宋"/>
          <w:color w:val="000000"/>
          <w:szCs w:val="21"/>
          <w:u w:val="single"/>
        </w:rPr>
        <w:t xml:space="preserve">        </w:t>
      </w:r>
      <w:r>
        <w:rPr>
          <w:rFonts w:hint="eastAsia" w:ascii="仿宋" w:hAnsi="仿宋" w:eastAsia="仿宋" w:cs="仿宋"/>
          <w:color w:val="000000"/>
          <w:szCs w:val="21"/>
        </w:rPr>
        <w:t>，依照《中华人民共和国民法典》及其他法律法规，经甲乙双方充分协商，特订立本合同，以便共同遵守。</w:t>
      </w:r>
    </w:p>
    <w:p w14:paraId="2E4CE3DB">
      <w:pPr>
        <w:spacing w:afterLines="0" w:line="240" w:lineRule="auto"/>
        <w:rPr>
          <w:rFonts w:ascii="仿宋" w:hAnsi="仿宋" w:eastAsia="仿宋" w:cs="仿宋"/>
          <w:color w:val="000000"/>
          <w:szCs w:val="21"/>
        </w:rPr>
      </w:pPr>
    </w:p>
    <w:p w14:paraId="56CE112A">
      <w:pPr>
        <w:spacing w:after="78"/>
        <w:rPr>
          <w:rFonts w:ascii="仿宋" w:hAnsi="仿宋" w:eastAsia="仿宋" w:cs="仿宋"/>
          <w:b/>
          <w:bCs/>
          <w:color w:val="000000"/>
          <w:szCs w:val="21"/>
        </w:rPr>
      </w:pPr>
      <w:r>
        <w:rPr>
          <w:rFonts w:hint="eastAsia" w:ascii="仿宋" w:hAnsi="仿宋" w:eastAsia="仿宋" w:cs="仿宋"/>
          <w:b/>
          <w:bCs/>
          <w:color w:val="000000"/>
          <w:szCs w:val="21"/>
        </w:rPr>
        <w:t>第一条  货物的名称、规格、数量、金额：</w:t>
      </w:r>
    </w:p>
    <w:p w14:paraId="3A755279">
      <w:pPr>
        <w:spacing w:after="78"/>
        <w:ind w:firstLine="420"/>
        <w:rPr>
          <w:rFonts w:ascii="仿宋" w:hAnsi="仿宋" w:eastAsia="仿宋" w:cs="仿宋"/>
          <w:color w:val="000000"/>
          <w:szCs w:val="21"/>
        </w:rPr>
      </w:pPr>
      <w:r>
        <w:rPr>
          <w:rFonts w:hint="eastAsia" w:ascii="仿宋" w:hAnsi="仿宋" w:eastAsia="仿宋" w:cs="仿宋"/>
          <w:color w:val="000000"/>
          <w:szCs w:val="21"/>
        </w:rPr>
        <w:t xml:space="preserve">1、货物具体信息详见 </w:t>
      </w:r>
      <w:r>
        <w:rPr>
          <w:rFonts w:hint="eastAsia" w:ascii="仿宋" w:hAnsi="仿宋" w:eastAsia="仿宋" w:cs="仿宋"/>
          <w:color w:val="000000"/>
          <w:szCs w:val="21"/>
          <w:u w:val="single"/>
        </w:rPr>
        <w:t>附件：货物清单</w:t>
      </w:r>
      <w:r>
        <w:rPr>
          <w:rFonts w:hint="eastAsia" w:ascii="仿宋" w:hAnsi="仿宋" w:eastAsia="仿宋" w:cs="仿宋"/>
          <w:color w:val="000000"/>
          <w:szCs w:val="21"/>
        </w:rPr>
        <w:t>；</w:t>
      </w:r>
    </w:p>
    <w:p w14:paraId="41E9BA1C">
      <w:pPr>
        <w:spacing w:after="78"/>
        <w:ind w:firstLine="420"/>
        <w:rPr>
          <w:rFonts w:ascii="仿宋" w:hAnsi="仿宋" w:eastAsia="仿宋" w:cs="仿宋"/>
          <w:color w:val="000000"/>
          <w:szCs w:val="21"/>
        </w:rPr>
      </w:pPr>
      <w:r>
        <w:rPr>
          <w:rFonts w:hint="eastAsia" w:ascii="仿宋" w:hAnsi="仿宋" w:eastAsia="仿宋" w:cs="仿宋"/>
          <w:color w:val="000000"/>
          <w:szCs w:val="21"/>
        </w:rPr>
        <w:t>2、本合同价款</w:t>
      </w:r>
      <w:r>
        <w:rPr>
          <w:rFonts w:hint="eastAsia" w:ascii="仿宋" w:hAnsi="仿宋" w:eastAsia="仿宋" w:cs="仿宋"/>
          <w:color w:val="000000"/>
          <w:szCs w:val="21"/>
          <w:u w:val="single"/>
        </w:rPr>
        <w:t xml:space="preserve"> 共计：¥      元（大写：人民币</w:t>
      </w:r>
      <w:r>
        <w:rPr>
          <w:rFonts w:hint="eastAsia" w:ascii="仿宋" w:hAnsi="仿宋" w:eastAsia="仿宋" w:cs="仿宋"/>
          <w:szCs w:val="21"/>
          <w:u w:val="single"/>
        </w:rPr>
        <w:t xml:space="preserve">             元整</w:t>
      </w:r>
      <w:r>
        <w:rPr>
          <w:rFonts w:hint="eastAsia" w:ascii="仿宋" w:hAnsi="仿宋" w:eastAsia="仿宋" w:cs="仿宋"/>
          <w:color w:val="000000"/>
          <w:szCs w:val="21"/>
          <w:u w:val="single"/>
        </w:rPr>
        <w:t>）</w:t>
      </w:r>
      <w:r>
        <w:rPr>
          <w:rFonts w:hint="eastAsia" w:ascii="仿宋" w:hAnsi="仿宋" w:eastAsia="仿宋" w:cs="仿宋"/>
          <w:color w:val="000000"/>
          <w:szCs w:val="21"/>
        </w:rPr>
        <w:t>，该费用已包括乙方为履行本合同项下义务所产生的一切费用，包括但不限于</w:t>
      </w:r>
      <w:r>
        <w:rPr>
          <w:rFonts w:hint="eastAsia" w:ascii="仿宋" w:hAnsi="仿宋" w:eastAsia="仿宋" w:cs="仿宋"/>
          <w:color w:val="000000"/>
          <w:szCs w:val="21"/>
          <w:u w:val="single"/>
        </w:rPr>
        <w:t xml:space="preserve"> 产品价格、税金、人工费、交通费、保险费、材料成本、运输费、培训费、装卸安装、质保期内维修保养及配件更换  </w:t>
      </w:r>
      <w:r>
        <w:rPr>
          <w:rFonts w:hint="eastAsia" w:ascii="仿宋" w:hAnsi="仿宋" w:eastAsia="仿宋" w:cs="仿宋"/>
          <w:color w:val="000000"/>
          <w:szCs w:val="21"/>
        </w:rPr>
        <w:t>等一切费用，除此之外甲方不再向乙方另行支付任何费用。</w:t>
      </w:r>
    </w:p>
    <w:p w14:paraId="3E9588F5">
      <w:pPr>
        <w:spacing w:after="78"/>
        <w:rPr>
          <w:rFonts w:ascii="仿宋" w:hAnsi="仿宋" w:eastAsia="仿宋" w:cs="仿宋"/>
          <w:b/>
          <w:bCs/>
          <w:color w:val="000000"/>
          <w:szCs w:val="21"/>
        </w:rPr>
      </w:pPr>
    </w:p>
    <w:p w14:paraId="09B3EF1B">
      <w:pPr>
        <w:spacing w:after="78"/>
        <w:rPr>
          <w:rFonts w:ascii="仿宋" w:hAnsi="仿宋" w:eastAsia="仿宋" w:cs="仿宋"/>
          <w:b/>
          <w:color w:val="000000"/>
          <w:szCs w:val="21"/>
        </w:rPr>
      </w:pPr>
      <w:r>
        <w:rPr>
          <w:rFonts w:hint="eastAsia" w:ascii="仿宋" w:hAnsi="仿宋" w:eastAsia="仿宋" w:cs="仿宋"/>
          <w:b/>
          <w:bCs/>
          <w:color w:val="000000"/>
          <w:szCs w:val="21"/>
        </w:rPr>
        <w:t xml:space="preserve">第二条  </w:t>
      </w:r>
      <w:commentRangeStart w:id="1"/>
      <w:r>
        <w:rPr>
          <w:rFonts w:hint="eastAsia" w:ascii="仿宋" w:hAnsi="仿宋" w:eastAsia="仿宋" w:cs="仿宋"/>
          <w:b/>
          <w:color w:val="000000"/>
          <w:szCs w:val="21"/>
        </w:rPr>
        <w:t>货物的交货及验收</w:t>
      </w:r>
      <w:commentRangeEnd w:id="1"/>
      <w:r>
        <w:commentReference w:id="1"/>
      </w:r>
      <w:r>
        <w:rPr>
          <w:rFonts w:hint="eastAsia" w:ascii="仿宋" w:hAnsi="仿宋" w:eastAsia="仿宋" w:cs="仿宋"/>
          <w:b/>
          <w:color w:val="000000"/>
          <w:szCs w:val="21"/>
        </w:rPr>
        <w:t>：</w:t>
      </w:r>
    </w:p>
    <w:p w14:paraId="56E898F4">
      <w:pPr>
        <w:spacing w:after="78"/>
        <w:ind w:firstLine="420"/>
        <w:rPr>
          <w:rFonts w:ascii="仿宋" w:hAnsi="仿宋" w:eastAsia="仿宋" w:cs="仿宋"/>
          <w:color w:val="000000"/>
          <w:szCs w:val="21"/>
        </w:rPr>
      </w:pPr>
      <w:r>
        <w:rPr>
          <w:rFonts w:hint="eastAsia" w:ascii="仿宋" w:hAnsi="仿宋" w:eastAsia="仿宋" w:cs="仿宋"/>
          <w:color w:val="000000"/>
          <w:szCs w:val="21"/>
        </w:rPr>
        <w:t>1、由</w:t>
      </w:r>
      <w:r>
        <w:rPr>
          <w:rFonts w:hint="eastAsia" w:ascii="仿宋" w:hAnsi="仿宋" w:eastAsia="仿宋" w:cs="仿宋"/>
          <w:color w:val="000000"/>
          <w:szCs w:val="21"/>
          <w:u w:val="single"/>
        </w:rPr>
        <w:t xml:space="preserve"> 乙方自本合同签订之日起     个日历天内</w:t>
      </w:r>
      <w:r>
        <w:rPr>
          <w:rFonts w:hint="eastAsia" w:ascii="仿宋" w:hAnsi="仿宋" w:eastAsia="仿宋" w:cs="仿宋"/>
          <w:color w:val="000000"/>
          <w:szCs w:val="21"/>
          <w:u w:val="single"/>
          <w:lang w:eastAsia="zh-CN"/>
        </w:rPr>
        <w:t>，</w:t>
      </w:r>
      <w:r>
        <w:rPr>
          <w:rFonts w:hint="eastAsia" w:ascii="仿宋" w:hAnsi="仿宋" w:eastAsia="仿宋" w:cs="仿宋"/>
          <w:color w:val="000000"/>
          <w:szCs w:val="21"/>
          <w:u w:val="single"/>
          <w:lang w:val="en-US" w:eastAsia="zh-CN"/>
        </w:rPr>
        <w:t>乙方根据甲方给出的内容进行印刷，印刷完成后</w:t>
      </w:r>
      <w:r>
        <w:rPr>
          <w:rFonts w:hint="eastAsia" w:ascii="仿宋" w:hAnsi="仿宋" w:eastAsia="仿宋" w:cs="仿宋"/>
          <w:color w:val="000000"/>
          <w:szCs w:val="21"/>
          <w:u w:val="single"/>
        </w:rPr>
        <w:t>负责送至甲方指定的地点，并卸货</w:t>
      </w:r>
      <w:r>
        <w:rPr>
          <w:rFonts w:hint="eastAsia" w:ascii="仿宋" w:hAnsi="仿宋" w:eastAsia="仿宋" w:cs="仿宋"/>
          <w:color w:val="000000"/>
          <w:szCs w:val="21"/>
        </w:rPr>
        <w:t>；</w:t>
      </w:r>
    </w:p>
    <w:p w14:paraId="3440A0AF">
      <w:pPr>
        <w:spacing w:after="78"/>
        <w:ind w:firstLine="420"/>
        <w:rPr>
          <w:rFonts w:ascii="仿宋" w:hAnsi="仿宋" w:eastAsia="仿宋" w:cs="仿宋"/>
          <w:color w:val="000000"/>
          <w:szCs w:val="21"/>
        </w:rPr>
      </w:pPr>
      <w:r>
        <w:rPr>
          <w:rFonts w:hint="eastAsia" w:ascii="仿宋" w:hAnsi="仿宋" w:eastAsia="仿宋" w:cs="仿宋"/>
          <w:color w:val="000000"/>
          <w:szCs w:val="21"/>
        </w:rPr>
        <w:t>2、乙方在交货的同时，需提交货物出厂合格证明，并对所提交的证明的真实性及准确性承担责任。</w:t>
      </w:r>
    </w:p>
    <w:p w14:paraId="2E611D76">
      <w:pPr>
        <w:spacing w:after="78"/>
        <w:ind w:firstLine="420"/>
        <w:rPr>
          <w:rFonts w:ascii="仿宋" w:hAnsi="仿宋" w:eastAsia="仿宋" w:cs="仿宋"/>
          <w:color w:val="000000"/>
          <w:szCs w:val="21"/>
        </w:rPr>
      </w:pPr>
      <w:r>
        <w:rPr>
          <w:rFonts w:hint="eastAsia" w:ascii="仿宋" w:hAnsi="仿宋" w:eastAsia="仿宋" w:cs="仿宋"/>
          <w:color w:val="000000"/>
          <w:szCs w:val="21"/>
        </w:rPr>
        <w:t>3、验收标准：货物的技术标准（包括质量要求）按国家标准和甲乙双方约定的</w:t>
      </w:r>
      <w:r>
        <w:rPr>
          <w:rFonts w:hint="eastAsia" w:ascii="仿宋" w:hAnsi="仿宋" w:eastAsia="仿宋" w:cs="仿宋"/>
          <w:color w:val="000000"/>
          <w:szCs w:val="21"/>
          <w:u w:val="single"/>
        </w:rPr>
        <w:t xml:space="preserve">              技术标准  </w:t>
      </w:r>
      <w:r>
        <w:rPr>
          <w:rFonts w:hint="eastAsia" w:ascii="仿宋" w:hAnsi="仿宋" w:eastAsia="仿宋" w:cs="仿宋"/>
          <w:color w:val="000000"/>
          <w:szCs w:val="21"/>
        </w:rPr>
        <w:t>执行，若出现标准不一致的，则按要求较严格的标准执行。</w:t>
      </w:r>
    </w:p>
    <w:p w14:paraId="5EB40112">
      <w:pPr>
        <w:spacing w:after="78"/>
        <w:rPr>
          <w:rFonts w:ascii="仿宋" w:hAnsi="仿宋" w:eastAsia="仿宋" w:cs="仿宋"/>
          <w:b/>
          <w:color w:val="000000"/>
          <w:szCs w:val="21"/>
        </w:rPr>
      </w:pPr>
    </w:p>
    <w:p w14:paraId="3A99FB23">
      <w:pPr>
        <w:spacing w:after="78"/>
        <w:rPr>
          <w:rFonts w:ascii="仿宋" w:hAnsi="仿宋" w:eastAsia="仿宋" w:cs="仿宋"/>
          <w:b/>
          <w:color w:val="000000"/>
          <w:szCs w:val="21"/>
        </w:rPr>
      </w:pPr>
      <w:r>
        <w:rPr>
          <w:rFonts w:hint="eastAsia" w:ascii="仿宋" w:hAnsi="仿宋" w:eastAsia="仿宋" w:cs="仿宋"/>
          <w:b/>
          <w:color w:val="000000"/>
          <w:szCs w:val="21"/>
        </w:rPr>
        <w:t>第三条　货物货款的支付：</w:t>
      </w:r>
    </w:p>
    <w:p w14:paraId="40444143">
      <w:pPr>
        <w:pStyle w:val="26"/>
        <w:numPr>
          <w:ilvl w:val="255"/>
          <w:numId w:val="0"/>
        </w:numPr>
        <w:ind w:left="420" w:leftChars="200"/>
        <w:rPr>
          <w:rFonts w:ascii="仿宋" w:hAnsi="仿宋" w:eastAsia="仿宋" w:cs="仿宋"/>
          <w:color w:val="000000"/>
          <w:szCs w:val="21"/>
        </w:rPr>
      </w:pPr>
      <w:r>
        <w:rPr>
          <w:rFonts w:hint="eastAsia" w:ascii="仿宋" w:hAnsi="仿宋" w:eastAsia="仿宋" w:cs="仿宋"/>
          <w:color w:val="000000"/>
          <w:szCs w:val="21"/>
        </w:rPr>
        <w:t>1、货物货款的</w:t>
      </w:r>
      <w:commentRangeStart w:id="2"/>
      <w:r>
        <w:rPr>
          <w:rFonts w:hint="eastAsia" w:ascii="仿宋" w:hAnsi="仿宋" w:eastAsia="仿宋" w:cs="仿宋"/>
          <w:color w:val="000000"/>
          <w:szCs w:val="21"/>
        </w:rPr>
        <w:t>支付方式</w:t>
      </w:r>
      <w:commentRangeEnd w:id="2"/>
      <w:r>
        <w:commentReference w:id="2"/>
      </w:r>
      <w:r>
        <w:rPr>
          <w:rFonts w:hint="eastAsia" w:ascii="仿宋" w:hAnsi="仿宋" w:eastAsia="仿宋" w:cs="仿宋"/>
          <w:color w:val="000000"/>
          <w:szCs w:val="21"/>
        </w:rPr>
        <w:t>为</w:t>
      </w:r>
      <w:r>
        <w:rPr>
          <w:rFonts w:hint="eastAsia" w:ascii="仿宋" w:hAnsi="仿宋" w:eastAsia="仿宋" w:cs="仿宋"/>
          <w:color w:val="000000"/>
          <w:szCs w:val="21"/>
          <w:u w:val="single"/>
          <w:lang w:eastAsia="zh-CN"/>
        </w:rPr>
        <w:t>：</w:t>
      </w:r>
      <w:r>
        <w:rPr>
          <w:rFonts w:hint="eastAsia" w:ascii="仿宋" w:hAnsi="仿宋" w:eastAsia="仿宋" w:cs="仿宋"/>
          <w:color w:val="000000"/>
          <w:szCs w:val="21"/>
          <w:u w:val="single"/>
        </w:rPr>
        <w:t>合同签订后，自乙方将全部货物运送至甲方指定地点并完成交付，经甲方验收合格后      个工作日内，甲方向乙方一次性付清合同全部款项即人民币（大写）          （小写：¥             元）。</w:t>
      </w:r>
    </w:p>
    <w:p w14:paraId="7C71BE11">
      <w:pPr>
        <w:spacing w:after="78"/>
        <w:ind w:firstLine="420"/>
        <w:rPr>
          <w:rFonts w:hint="eastAsia" w:ascii="仿宋" w:hAnsi="仿宋" w:eastAsia="仿宋" w:cs="仿宋"/>
          <w:color w:val="000000"/>
          <w:szCs w:val="21"/>
        </w:rPr>
      </w:pPr>
      <w:r>
        <w:rPr>
          <w:rFonts w:hint="eastAsia" w:ascii="仿宋" w:hAnsi="仿宋" w:eastAsia="仿宋" w:cs="仿宋"/>
          <w:color w:val="000000"/>
          <w:szCs w:val="21"/>
        </w:rPr>
        <w:t>2、甲方付款前，乙方应向甲方提供正式合法、等额</w:t>
      </w:r>
      <w:r>
        <w:rPr>
          <w:rFonts w:hint="eastAsia" w:ascii="仿宋" w:hAnsi="仿宋" w:eastAsia="仿宋" w:cs="仿宋"/>
          <w:color w:val="000000"/>
          <w:szCs w:val="21"/>
          <w:u w:val="single"/>
        </w:rPr>
        <w:t>增值税普通</w:t>
      </w:r>
      <w:r>
        <w:rPr>
          <w:rFonts w:hint="eastAsia" w:ascii="仿宋" w:hAnsi="仿宋" w:eastAsia="仿宋" w:cs="仿宋"/>
          <w:color w:val="000000"/>
          <w:szCs w:val="21"/>
        </w:rPr>
        <w:t>发票，否则甲方有权拒绝支付合同全部款项，且不承担任何违约责任。因乙方违约应偿付的违约金、赔偿金以及保管保养费用等，甲方有权从应付款项中直接予以扣除，不足部分仍须由乙方承担，甲方有权向乙方追偿。因乙方请款材料不齐全或不及时导致甲方付款延迟的，甲方不承担违约责任。</w:t>
      </w:r>
    </w:p>
    <w:p w14:paraId="7C694056">
      <w:pPr>
        <w:spacing w:after="78"/>
        <w:ind w:firstLine="420"/>
        <w:rPr>
          <w:rFonts w:ascii="仿宋" w:hAnsi="仿宋" w:eastAsia="仿宋" w:cs="仿宋"/>
          <w:color w:val="000000"/>
          <w:szCs w:val="21"/>
        </w:rPr>
      </w:pPr>
      <w:r>
        <w:rPr>
          <w:rFonts w:hint="eastAsia" w:ascii="仿宋" w:hAnsi="仿宋" w:eastAsia="仿宋" w:cs="仿宋"/>
          <w:color w:val="000000"/>
          <w:szCs w:val="21"/>
        </w:rPr>
        <w:t>3、乙方指定以下账户为本合同的唯一收款账户：</w:t>
      </w:r>
    </w:p>
    <w:p w14:paraId="6CD630A1">
      <w:pPr>
        <w:spacing w:after="78"/>
        <w:ind w:firstLine="420"/>
        <w:rPr>
          <w:rFonts w:ascii="仿宋" w:hAnsi="仿宋" w:eastAsia="仿宋" w:cs="仿宋"/>
          <w:color w:val="000000"/>
          <w:szCs w:val="21"/>
        </w:rPr>
      </w:pPr>
      <w:r>
        <w:rPr>
          <w:rFonts w:hint="eastAsia" w:ascii="仿宋" w:hAnsi="仿宋" w:eastAsia="仿宋" w:cs="仿宋"/>
          <w:color w:val="000000"/>
          <w:szCs w:val="21"/>
        </w:rPr>
        <w:t>开 户 名：</w:t>
      </w:r>
    </w:p>
    <w:p w14:paraId="70148766">
      <w:pPr>
        <w:spacing w:after="78"/>
        <w:ind w:firstLine="420"/>
        <w:rPr>
          <w:rFonts w:ascii="仿宋" w:hAnsi="仿宋" w:eastAsia="仿宋" w:cs="仿宋"/>
          <w:color w:val="000000"/>
          <w:szCs w:val="21"/>
        </w:rPr>
      </w:pPr>
      <w:r>
        <w:rPr>
          <w:rFonts w:hint="eastAsia" w:ascii="仿宋" w:hAnsi="仿宋" w:eastAsia="仿宋" w:cs="仿宋"/>
          <w:color w:val="000000"/>
          <w:szCs w:val="21"/>
        </w:rPr>
        <w:t>开 户 行：</w:t>
      </w:r>
    </w:p>
    <w:p w14:paraId="5E9B3815">
      <w:pPr>
        <w:spacing w:after="78"/>
        <w:ind w:firstLine="420"/>
      </w:pPr>
      <w:r>
        <w:rPr>
          <w:rFonts w:hint="eastAsia" w:ascii="仿宋" w:hAnsi="仿宋" w:eastAsia="仿宋" w:cs="仿宋"/>
          <w:color w:val="000000"/>
          <w:szCs w:val="21"/>
        </w:rPr>
        <w:t>账  号：</w:t>
      </w:r>
    </w:p>
    <w:p w14:paraId="03C36A5B">
      <w:pPr>
        <w:spacing w:after="78"/>
        <w:rPr>
          <w:rFonts w:ascii="仿宋" w:hAnsi="仿宋" w:eastAsia="仿宋" w:cs="仿宋"/>
          <w:b/>
          <w:color w:val="000000"/>
          <w:szCs w:val="21"/>
        </w:rPr>
      </w:pPr>
    </w:p>
    <w:p w14:paraId="7AD3C7AC">
      <w:pPr>
        <w:spacing w:after="78"/>
        <w:rPr>
          <w:rFonts w:ascii="仿宋" w:hAnsi="仿宋" w:eastAsia="仿宋" w:cs="仿宋"/>
          <w:b/>
          <w:color w:val="000000"/>
          <w:szCs w:val="21"/>
        </w:rPr>
      </w:pPr>
      <w:r>
        <w:rPr>
          <w:rFonts w:hint="eastAsia" w:ascii="仿宋" w:hAnsi="仿宋" w:eastAsia="仿宋" w:cs="仿宋"/>
          <w:b/>
          <w:color w:val="000000"/>
          <w:szCs w:val="21"/>
        </w:rPr>
        <w:t>第四条　违约责任：</w:t>
      </w:r>
    </w:p>
    <w:p w14:paraId="4F037264">
      <w:pPr>
        <w:spacing w:after="78"/>
        <w:ind w:firstLine="420"/>
        <w:rPr>
          <w:rFonts w:ascii="仿宋" w:hAnsi="仿宋" w:eastAsia="仿宋" w:cs="仿宋"/>
          <w:color w:val="000000"/>
          <w:szCs w:val="21"/>
        </w:rPr>
      </w:pPr>
      <w:r>
        <w:rPr>
          <w:rFonts w:hint="eastAsia" w:ascii="仿宋" w:hAnsi="仿宋" w:eastAsia="仿宋" w:cs="仿宋"/>
          <w:color w:val="000000"/>
          <w:szCs w:val="21"/>
        </w:rPr>
        <w:t>1、乙方所交货物</w:t>
      </w:r>
      <w:r>
        <w:rPr>
          <w:rFonts w:hint="eastAsia" w:ascii="仿宋" w:hAnsi="仿宋" w:eastAsia="仿宋" w:cs="仿宋"/>
          <w:color w:val="000000"/>
          <w:szCs w:val="21"/>
          <w:lang w:val="en-US" w:eastAsia="zh-CN"/>
        </w:rPr>
        <w:t>存在印刷模糊、装订错误或其他质量瑕疵的</w:t>
      </w:r>
      <w:r>
        <w:rPr>
          <w:rFonts w:hint="eastAsia" w:ascii="仿宋" w:hAnsi="仿宋" w:eastAsia="仿宋" w:cs="仿宋"/>
          <w:color w:val="000000"/>
          <w:szCs w:val="21"/>
        </w:rPr>
        <w:t>，甲方有权要求乙方</w:t>
      </w:r>
      <w:r>
        <w:rPr>
          <w:rFonts w:hint="eastAsia" w:ascii="仿宋" w:hAnsi="仿宋" w:eastAsia="仿宋" w:cs="仿宋"/>
          <w:color w:val="000000"/>
          <w:szCs w:val="21"/>
          <w:lang w:val="en-US" w:eastAsia="zh-CN"/>
        </w:rPr>
        <w:t>更换</w:t>
      </w:r>
      <w:r>
        <w:rPr>
          <w:rFonts w:hint="eastAsia" w:ascii="仿宋" w:hAnsi="仿宋" w:eastAsia="仿宋" w:cs="仿宋"/>
          <w:color w:val="000000"/>
          <w:szCs w:val="21"/>
        </w:rPr>
        <w:t>，并承担</w:t>
      </w:r>
      <w:r>
        <w:rPr>
          <w:rFonts w:hint="eastAsia" w:ascii="仿宋" w:hAnsi="仿宋" w:eastAsia="仿宋" w:cs="仿宋"/>
          <w:color w:val="000000"/>
          <w:szCs w:val="21"/>
          <w:lang w:val="en-US" w:eastAsia="zh-CN"/>
        </w:rPr>
        <w:t>由此产生的所有</w:t>
      </w:r>
      <w:r>
        <w:rPr>
          <w:rFonts w:hint="eastAsia" w:ascii="仿宋" w:hAnsi="仿宋" w:eastAsia="仿宋" w:cs="仿宋"/>
          <w:color w:val="000000"/>
          <w:szCs w:val="21"/>
        </w:rPr>
        <w:t>费用。因此导致延期交付的，乙方应按合同约定承担延期交付的违约责任。若乙方拒绝</w:t>
      </w:r>
      <w:r>
        <w:rPr>
          <w:rFonts w:hint="eastAsia" w:ascii="仿宋" w:hAnsi="仿宋" w:eastAsia="仿宋" w:cs="仿宋"/>
          <w:color w:val="000000"/>
          <w:szCs w:val="21"/>
          <w:lang w:val="en-US" w:eastAsia="zh-CN"/>
        </w:rPr>
        <w:t>更换</w:t>
      </w:r>
      <w:r>
        <w:rPr>
          <w:rFonts w:hint="eastAsia" w:ascii="仿宋" w:hAnsi="仿宋" w:eastAsia="仿宋" w:cs="仿宋"/>
          <w:color w:val="000000"/>
          <w:szCs w:val="21"/>
        </w:rPr>
        <w:t>或</w:t>
      </w:r>
      <w:r>
        <w:rPr>
          <w:rFonts w:hint="eastAsia" w:ascii="仿宋" w:hAnsi="仿宋" w:eastAsia="仿宋" w:cs="仿宋"/>
          <w:color w:val="000000"/>
          <w:szCs w:val="21"/>
          <w:lang w:val="en-US" w:eastAsia="zh-CN"/>
        </w:rPr>
        <w:t>更换</w:t>
      </w:r>
      <w:r>
        <w:rPr>
          <w:rFonts w:hint="eastAsia" w:ascii="仿宋" w:hAnsi="仿宋" w:eastAsia="仿宋" w:cs="仿宋"/>
          <w:color w:val="000000"/>
          <w:szCs w:val="21"/>
        </w:rPr>
        <w:t>后仍无法通过甲方验收的，甲方有权解除合同，乙方应返还甲方已支付的款项（如有），同时承担本批次货物总价20%的违约金并赔偿造成甲方的全部损失；</w:t>
      </w:r>
    </w:p>
    <w:p w14:paraId="52483EAB">
      <w:pPr>
        <w:spacing w:after="78"/>
        <w:ind w:firstLine="420"/>
        <w:rPr>
          <w:rFonts w:ascii="仿宋" w:hAnsi="仿宋" w:eastAsia="仿宋" w:cs="仿宋"/>
          <w:color w:val="000000"/>
          <w:szCs w:val="21"/>
        </w:rPr>
      </w:pPr>
      <w:r>
        <w:rPr>
          <w:rFonts w:hint="eastAsia" w:ascii="仿宋" w:hAnsi="仿宋" w:eastAsia="仿宋" w:cs="仿宋"/>
          <w:color w:val="000000"/>
          <w:szCs w:val="21"/>
        </w:rPr>
        <w:t>2、乙方逾期交货的，每延迟一日按本批次货物总价的</w:t>
      </w:r>
      <w:r>
        <w:rPr>
          <w:rFonts w:hint="eastAsia" w:ascii="仿宋" w:hAnsi="仿宋" w:eastAsia="仿宋" w:cs="仿宋"/>
          <w:color w:val="000000"/>
          <w:szCs w:val="21"/>
          <w:u w:val="single"/>
        </w:rPr>
        <w:t xml:space="preserve"> 千分之五 </w:t>
      </w:r>
      <w:r>
        <w:rPr>
          <w:rFonts w:hint="eastAsia" w:ascii="仿宋" w:hAnsi="仿宋" w:eastAsia="仿宋" w:cs="仿宋"/>
          <w:color w:val="000000"/>
          <w:szCs w:val="21"/>
        </w:rPr>
        <w:t>向甲方偿付逾期交货的违约金，延误超过</w:t>
      </w:r>
      <w:r>
        <w:rPr>
          <w:rFonts w:hint="eastAsia" w:ascii="仿宋" w:hAnsi="仿宋" w:eastAsia="仿宋" w:cs="仿宋"/>
          <w:color w:val="000000"/>
          <w:szCs w:val="21"/>
          <w:u w:val="single"/>
        </w:rPr>
        <w:t xml:space="preserve">  十个工作日  </w:t>
      </w:r>
      <w:r>
        <w:rPr>
          <w:rFonts w:hint="eastAsia" w:ascii="仿宋" w:hAnsi="仿宋" w:eastAsia="仿宋" w:cs="仿宋"/>
          <w:color w:val="000000"/>
          <w:szCs w:val="21"/>
        </w:rPr>
        <w:t>时，甲方有权单方解除本合同并要求乙方支付本批次货物的20%作为违约金，并赔偿因此造成甲方的全部损失；</w:t>
      </w:r>
    </w:p>
    <w:p w14:paraId="389905E1">
      <w:pPr>
        <w:spacing w:after="78"/>
        <w:ind w:firstLine="420"/>
        <w:rPr>
          <w:rFonts w:ascii="仿宋" w:hAnsi="仿宋" w:eastAsia="仿宋" w:cs="仿宋"/>
          <w:color w:val="000000"/>
          <w:szCs w:val="21"/>
        </w:rPr>
      </w:pPr>
      <w:r>
        <w:rPr>
          <w:rFonts w:hint="eastAsia" w:ascii="仿宋" w:hAnsi="仿宋" w:eastAsia="仿宋" w:cs="仿宋"/>
          <w:color w:val="000000"/>
          <w:szCs w:val="21"/>
        </w:rPr>
        <w:t>3、乙方提前交付的货物，甲方在代保管期内实际支付的保管费用以及非因甲方保管不善而发生的损失，应当由乙方承担。甲方接货后，仍可按合同规定的交货时间付款。</w:t>
      </w:r>
    </w:p>
    <w:p w14:paraId="618367D2">
      <w:pPr>
        <w:spacing w:after="78"/>
        <w:ind w:firstLine="422" w:firstLineChars="200"/>
        <w:rPr>
          <w:rFonts w:ascii="仿宋" w:hAnsi="仿宋" w:eastAsia="仿宋" w:cs="仿宋"/>
          <w:color w:val="000000"/>
          <w:szCs w:val="21"/>
        </w:rPr>
      </w:pPr>
      <w:r>
        <w:rPr>
          <w:rFonts w:hint="eastAsia" w:ascii="仿宋" w:hAnsi="仿宋" w:eastAsia="仿宋" w:cs="仿宋"/>
          <w:b/>
          <w:bCs/>
          <w:color w:val="000000"/>
          <w:szCs w:val="21"/>
          <w:lang w:val="en-US" w:eastAsia="zh-CN"/>
        </w:rPr>
        <w:t>4、</w:t>
      </w:r>
      <w:r>
        <w:rPr>
          <w:rFonts w:hint="eastAsia" w:ascii="仿宋" w:hAnsi="仿宋" w:eastAsia="仿宋" w:cs="仿宋"/>
          <w:color w:val="000000"/>
          <w:szCs w:val="21"/>
        </w:rPr>
        <w:t>如任何一方违约，守约方为维护权益向违约方追偿而产生的一切费用（包括但不限于律师费、诉讼费、保全费、担保费、交通费、差旅费、鉴定费等等）均由违约方承担。</w:t>
      </w:r>
    </w:p>
    <w:p w14:paraId="0932D063">
      <w:pPr>
        <w:spacing w:after="78"/>
        <w:rPr>
          <w:rFonts w:ascii="仿宋" w:hAnsi="仿宋" w:eastAsia="仿宋" w:cs="仿宋"/>
          <w:b/>
          <w:color w:val="000000"/>
          <w:szCs w:val="21"/>
        </w:rPr>
      </w:pPr>
    </w:p>
    <w:p w14:paraId="7D712B6C">
      <w:pPr>
        <w:keepNext/>
        <w:spacing w:after="78"/>
        <w:rPr>
          <w:rFonts w:ascii="仿宋" w:hAnsi="仿宋" w:eastAsia="仿宋" w:cs="仿宋"/>
          <w:b/>
          <w:color w:val="000000"/>
          <w:szCs w:val="21"/>
        </w:rPr>
      </w:pPr>
      <w:r>
        <w:rPr>
          <w:rFonts w:hint="eastAsia" w:ascii="仿宋" w:hAnsi="仿宋" w:eastAsia="仿宋" w:cs="仿宋"/>
          <w:b/>
          <w:color w:val="000000"/>
          <w:szCs w:val="21"/>
        </w:rPr>
        <w:t>第五条　 不可抗力</w:t>
      </w:r>
    </w:p>
    <w:p w14:paraId="799BB6AE">
      <w:pPr>
        <w:spacing w:after="78"/>
        <w:ind w:firstLine="420"/>
        <w:rPr>
          <w:rFonts w:ascii="仿宋" w:hAnsi="仿宋" w:eastAsia="仿宋" w:cs="仿宋"/>
          <w:color w:val="000000"/>
          <w:szCs w:val="21"/>
        </w:rPr>
      </w:pPr>
      <w:r>
        <w:rPr>
          <w:rFonts w:hint="eastAsia" w:ascii="仿宋" w:hAnsi="仿宋" w:eastAsia="仿宋" w:cs="仿宋"/>
          <w:color w:val="000000"/>
          <w:szCs w:val="21"/>
        </w:rPr>
        <w:t>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14:paraId="65BC3981">
      <w:pPr>
        <w:spacing w:after="78"/>
        <w:rPr>
          <w:rFonts w:ascii="仿宋" w:hAnsi="仿宋" w:eastAsia="仿宋" w:cs="仿宋"/>
          <w:b/>
          <w:color w:val="000000"/>
          <w:szCs w:val="21"/>
        </w:rPr>
      </w:pPr>
    </w:p>
    <w:p w14:paraId="7BCA5D77">
      <w:pPr>
        <w:spacing w:after="78"/>
        <w:rPr>
          <w:rFonts w:ascii="仿宋" w:hAnsi="仿宋" w:eastAsia="仿宋" w:cs="仿宋"/>
          <w:b/>
          <w:color w:val="000000"/>
          <w:szCs w:val="21"/>
        </w:rPr>
      </w:pPr>
    </w:p>
    <w:p w14:paraId="1D708722">
      <w:pPr>
        <w:spacing w:after="78"/>
        <w:rPr>
          <w:rFonts w:ascii="仿宋" w:hAnsi="仿宋" w:eastAsia="仿宋" w:cs="仿宋"/>
          <w:b/>
          <w:color w:val="000000"/>
          <w:szCs w:val="21"/>
        </w:rPr>
      </w:pPr>
      <w:r>
        <w:rPr>
          <w:rFonts w:hint="eastAsia" w:ascii="仿宋" w:hAnsi="仿宋" w:eastAsia="仿宋" w:cs="仿宋"/>
          <w:b/>
          <w:color w:val="000000"/>
          <w:szCs w:val="21"/>
        </w:rPr>
        <w:t>第</w:t>
      </w:r>
      <w:r>
        <w:rPr>
          <w:rFonts w:hint="eastAsia" w:ascii="仿宋" w:hAnsi="仿宋" w:eastAsia="仿宋" w:cs="仿宋"/>
          <w:b/>
          <w:color w:val="000000"/>
          <w:szCs w:val="21"/>
          <w:lang w:val="en-US" w:eastAsia="zh-CN"/>
        </w:rPr>
        <w:t>六</w:t>
      </w:r>
      <w:r>
        <w:rPr>
          <w:rFonts w:hint="eastAsia" w:ascii="仿宋" w:hAnsi="仿宋" w:eastAsia="仿宋" w:cs="仿宋"/>
          <w:b/>
          <w:color w:val="000000"/>
          <w:szCs w:val="21"/>
        </w:rPr>
        <w:t>条  知识产权</w:t>
      </w:r>
    </w:p>
    <w:p w14:paraId="00FCE238">
      <w:pPr>
        <w:spacing w:after="78"/>
        <w:rPr>
          <w:rFonts w:ascii="仿宋" w:hAnsi="仿宋" w:eastAsia="仿宋" w:cs="仿宋"/>
          <w:bCs/>
          <w:color w:val="000000"/>
          <w:szCs w:val="21"/>
        </w:rPr>
      </w:pPr>
      <w:r>
        <w:rPr>
          <w:rFonts w:hint="eastAsia" w:ascii="仿宋" w:hAnsi="仿宋" w:eastAsia="仿宋" w:cs="仿宋"/>
          <w:bCs/>
          <w:color w:val="000000"/>
          <w:szCs w:val="21"/>
        </w:rPr>
        <w:t>1、乙方确保甲方在使用该货物的过程中，不会和第三方产生专利权、商标权或其他知识产权归属的纠纷。如发生上述纠纷，由乙方承担一切责任；如因此给甲方造成损失，乙方应承担损失费用。</w:t>
      </w:r>
    </w:p>
    <w:p w14:paraId="007F4109">
      <w:pPr>
        <w:spacing w:after="78"/>
        <w:rPr>
          <w:rFonts w:ascii="仿宋" w:hAnsi="仿宋" w:eastAsia="仿宋" w:cs="仿宋"/>
          <w:b/>
          <w:color w:val="000000"/>
          <w:szCs w:val="21"/>
        </w:rPr>
      </w:pPr>
      <w:r>
        <w:rPr>
          <w:rFonts w:hint="eastAsia" w:ascii="仿宋" w:hAnsi="仿宋" w:eastAsia="仿宋" w:cs="仿宋"/>
          <w:bCs/>
          <w:color w:val="000000"/>
          <w:szCs w:val="21"/>
        </w:rPr>
        <w:t>2、乙方为执行本合同而提交给甲方的技术、检测等资料，甲方可永久免费使用。</w:t>
      </w:r>
    </w:p>
    <w:p w14:paraId="2CEE9CB6">
      <w:pPr>
        <w:spacing w:after="78"/>
        <w:rPr>
          <w:rFonts w:ascii="仿宋" w:hAnsi="仿宋" w:eastAsia="仿宋" w:cs="仿宋"/>
          <w:b/>
          <w:color w:val="000000"/>
          <w:szCs w:val="21"/>
        </w:rPr>
      </w:pPr>
    </w:p>
    <w:p w14:paraId="58FEB80F">
      <w:pPr>
        <w:spacing w:after="78"/>
        <w:rPr>
          <w:rFonts w:ascii="仿宋" w:hAnsi="仿宋" w:eastAsia="仿宋" w:cs="仿宋"/>
          <w:color w:val="000000"/>
          <w:szCs w:val="21"/>
        </w:rPr>
      </w:pPr>
      <w:r>
        <w:rPr>
          <w:rFonts w:hint="eastAsia" w:ascii="仿宋" w:hAnsi="仿宋" w:eastAsia="仿宋" w:cs="仿宋"/>
          <w:b/>
          <w:color w:val="000000"/>
          <w:szCs w:val="21"/>
        </w:rPr>
        <w:t>第</w:t>
      </w:r>
      <w:r>
        <w:rPr>
          <w:rFonts w:hint="eastAsia" w:ascii="仿宋" w:hAnsi="仿宋" w:eastAsia="仿宋" w:cs="仿宋"/>
          <w:b/>
          <w:color w:val="000000"/>
          <w:szCs w:val="21"/>
          <w:lang w:val="en-US" w:eastAsia="zh-CN"/>
        </w:rPr>
        <w:t>七</w:t>
      </w:r>
      <w:r>
        <w:rPr>
          <w:rFonts w:hint="eastAsia" w:ascii="仿宋" w:hAnsi="仿宋" w:eastAsia="仿宋" w:cs="仿宋"/>
          <w:b/>
          <w:color w:val="000000"/>
          <w:szCs w:val="21"/>
        </w:rPr>
        <w:t>条</w:t>
      </w:r>
      <w:r>
        <w:rPr>
          <w:rFonts w:hint="eastAsia" w:ascii="仿宋" w:hAnsi="仿宋" w:eastAsia="仿宋" w:cs="仿宋"/>
          <w:color w:val="000000"/>
          <w:szCs w:val="21"/>
        </w:rPr>
        <w:t>　</w:t>
      </w:r>
      <w:r>
        <w:rPr>
          <w:rFonts w:hint="eastAsia" w:ascii="仿宋" w:hAnsi="仿宋" w:eastAsia="仿宋" w:cs="仿宋"/>
          <w:b/>
          <w:bCs/>
          <w:color w:val="000000"/>
          <w:szCs w:val="21"/>
        </w:rPr>
        <w:t>其它</w:t>
      </w:r>
    </w:p>
    <w:p w14:paraId="3EE80302">
      <w:pPr>
        <w:spacing w:after="78"/>
        <w:rPr>
          <w:rFonts w:ascii="仿宋" w:hAnsi="仿宋" w:eastAsia="仿宋" w:cs="仿宋"/>
          <w:color w:val="000000"/>
          <w:szCs w:val="21"/>
        </w:rPr>
      </w:pPr>
      <w:r>
        <w:rPr>
          <w:rFonts w:hint="eastAsia" w:ascii="仿宋" w:hAnsi="仿宋" w:eastAsia="仿宋" w:cs="仿宋"/>
          <w:color w:val="000000"/>
          <w:szCs w:val="21"/>
        </w:rPr>
        <w:t>1、本合同如发生纠纷协商不成时，双方向甲方所在地人民法院提起诉讼；</w:t>
      </w:r>
    </w:p>
    <w:p w14:paraId="65C846EE">
      <w:pPr>
        <w:spacing w:after="78"/>
        <w:rPr>
          <w:rFonts w:ascii="仿宋" w:hAnsi="仿宋" w:eastAsia="仿宋" w:cs="仿宋"/>
          <w:color w:val="000000"/>
          <w:szCs w:val="21"/>
        </w:rPr>
      </w:pPr>
      <w:r>
        <w:rPr>
          <w:rFonts w:hint="eastAsia" w:ascii="仿宋" w:hAnsi="仿宋" w:eastAsia="仿宋" w:cs="仿宋"/>
          <w:color w:val="000000"/>
          <w:szCs w:val="21"/>
        </w:rPr>
        <w:t>2、本合同自双方</w:t>
      </w:r>
      <w:r>
        <w:rPr>
          <w:rFonts w:hint="eastAsia" w:ascii="仿宋" w:hAnsi="仿宋" w:eastAsia="仿宋" w:cs="仿宋"/>
          <w:color w:val="000000" w:themeColor="text1"/>
          <w:szCs w:val="21"/>
          <w14:textFill>
            <w14:solidFill>
              <w14:schemeClr w14:val="tx1"/>
            </w14:solidFill>
          </w14:textFill>
        </w:rPr>
        <w:t>法定代表人或委托代理人</w:t>
      </w:r>
      <w:r>
        <w:rPr>
          <w:rFonts w:hint="eastAsia" w:ascii="仿宋" w:hAnsi="仿宋" w:eastAsia="仿宋" w:cs="仿宋"/>
          <w:color w:val="000000"/>
          <w:szCs w:val="21"/>
        </w:rPr>
        <w:t>签字并盖章之日起生效，一式</w:t>
      </w:r>
      <w:r>
        <w:rPr>
          <w:rFonts w:hint="eastAsia" w:ascii="仿宋" w:hAnsi="仿宋" w:eastAsia="仿宋" w:cs="仿宋"/>
          <w:color w:val="000000"/>
          <w:szCs w:val="21"/>
          <w:u w:val="single"/>
        </w:rPr>
        <w:t xml:space="preserve">   </w:t>
      </w:r>
      <w:r>
        <w:rPr>
          <w:rFonts w:hint="eastAsia" w:ascii="仿宋" w:hAnsi="仿宋" w:eastAsia="仿宋" w:cs="仿宋"/>
          <w:b/>
          <w:color w:val="000000"/>
          <w:szCs w:val="21"/>
          <w:u w:val="single"/>
        </w:rPr>
        <w:t xml:space="preserve"> </w:t>
      </w:r>
      <w:r>
        <w:rPr>
          <w:rFonts w:hint="eastAsia" w:ascii="仿宋" w:hAnsi="仿宋" w:eastAsia="仿宋" w:cs="仿宋"/>
          <w:color w:val="000000"/>
          <w:szCs w:val="21"/>
        </w:rPr>
        <w:t>份，甲方执</w:t>
      </w:r>
      <w:r>
        <w:rPr>
          <w:rFonts w:hint="eastAsia" w:ascii="仿宋" w:hAnsi="仿宋" w:eastAsia="仿宋" w:cs="仿宋"/>
          <w:b/>
          <w:color w:val="000000"/>
          <w:szCs w:val="21"/>
          <w:u w:val="single"/>
        </w:rPr>
        <w:t xml:space="preserve">    </w:t>
      </w:r>
      <w:r>
        <w:rPr>
          <w:rFonts w:hint="eastAsia" w:ascii="仿宋" w:hAnsi="仿宋" w:eastAsia="仿宋" w:cs="仿宋"/>
          <w:color w:val="000000"/>
          <w:szCs w:val="21"/>
        </w:rPr>
        <w:t>份，乙方执</w:t>
      </w:r>
      <w:r>
        <w:rPr>
          <w:rFonts w:hint="eastAsia" w:ascii="仿宋" w:hAnsi="仿宋" w:eastAsia="仿宋" w:cs="仿宋"/>
          <w:color w:val="000000"/>
          <w:szCs w:val="21"/>
          <w:u w:val="single"/>
        </w:rPr>
        <w:t xml:space="preserve"> </w:t>
      </w:r>
      <w:r>
        <w:rPr>
          <w:rFonts w:hint="eastAsia" w:ascii="仿宋" w:hAnsi="仿宋" w:eastAsia="仿宋" w:cs="仿宋"/>
          <w:b/>
          <w:color w:val="000000"/>
          <w:szCs w:val="21"/>
          <w:u w:val="single"/>
        </w:rPr>
        <w:t xml:space="preserve">   </w:t>
      </w:r>
      <w:r>
        <w:rPr>
          <w:rFonts w:hint="eastAsia" w:ascii="仿宋" w:hAnsi="仿宋" w:eastAsia="仿宋" w:cs="仿宋"/>
          <w:color w:val="000000"/>
          <w:szCs w:val="21"/>
        </w:rPr>
        <w:t>份，均具同等法律效力；</w:t>
      </w:r>
    </w:p>
    <w:p w14:paraId="4F56052E">
      <w:pPr>
        <w:spacing w:after="78"/>
        <w:rPr>
          <w:rFonts w:ascii="仿宋" w:hAnsi="仿宋" w:eastAsia="仿宋" w:cs="仿宋"/>
          <w:color w:val="000000"/>
          <w:szCs w:val="21"/>
        </w:rPr>
      </w:pPr>
      <w:r>
        <w:rPr>
          <w:rFonts w:hint="eastAsia" w:ascii="仿宋" w:hAnsi="仿宋" w:eastAsia="仿宋" w:cs="仿宋"/>
          <w:color w:val="000000"/>
          <w:szCs w:val="21"/>
        </w:rPr>
        <w:t>3、如有未尽事宜，作补充规定，与合同具有同等效力；</w:t>
      </w:r>
    </w:p>
    <w:p w14:paraId="3211A50E">
      <w:pPr>
        <w:spacing w:after="78"/>
        <w:rPr>
          <w:rFonts w:ascii="仿宋" w:hAnsi="仿宋" w:eastAsia="仿宋" w:cs="仿宋"/>
          <w:color w:val="000000"/>
          <w:szCs w:val="21"/>
        </w:rPr>
      </w:pPr>
      <w:r>
        <w:rPr>
          <w:rFonts w:hint="eastAsia" w:ascii="仿宋" w:hAnsi="仿宋" w:eastAsia="仿宋" w:cs="仿宋"/>
          <w:color w:val="000000"/>
          <w:szCs w:val="21"/>
        </w:rPr>
        <w:t>4、通知与送达：合同中所列甲乙方的地址即为各方的送达地址。如接收方拒绝签收的，以邮件发出之日起第四天视为送达。如若地址有更改，须自变更之日起五日内以书面形式通知另一方。否则，按本合同所列地址送达的通知或其他有关文件均视为有效送达。</w:t>
      </w:r>
    </w:p>
    <w:p w14:paraId="69F5E0C7">
      <w:pPr>
        <w:spacing w:after="78" w:line="460" w:lineRule="exact"/>
        <w:ind w:firstLine="420" w:firstLineChars="200"/>
        <w:rPr>
          <w:rFonts w:ascii="仿宋" w:hAnsi="仿宋" w:eastAsia="仿宋" w:cs="仿宋"/>
          <w:color w:val="000000"/>
          <w:szCs w:val="21"/>
        </w:rPr>
      </w:pPr>
      <w:r>
        <w:rPr>
          <w:rFonts w:hint="eastAsia" w:ascii="仿宋" w:hAnsi="仿宋" w:eastAsia="仿宋" w:cs="仿宋"/>
          <w:color w:val="000000"/>
          <w:szCs w:val="21"/>
        </w:rPr>
        <w:t>（以下无正文，下接签署页）</w:t>
      </w:r>
      <w:r>
        <w:rPr>
          <w:rFonts w:hint="eastAsia" w:ascii="仿宋" w:hAnsi="仿宋" w:eastAsia="仿宋" w:cs="仿宋"/>
          <w:color w:val="000000"/>
          <w:szCs w:val="21"/>
        </w:rPr>
        <w:br w:type="page"/>
      </w:r>
    </w:p>
    <w:p w14:paraId="18BD1234">
      <w:pPr>
        <w:spacing w:after="78" w:line="460" w:lineRule="exact"/>
        <w:jc w:val="left"/>
        <w:rPr>
          <w:rFonts w:ascii="仿宋" w:hAnsi="仿宋" w:eastAsia="仿宋" w:cs="仿宋"/>
          <w:color w:val="000000"/>
          <w:szCs w:val="21"/>
        </w:rPr>
      </w:pPr>
      <w:r>
        <w:rPr>
          <w:rFonts w:hint="eastAsia" w:ascii="仿宋" w:hAnsi="仿宋" w:eastAsia="仿宋" w:cs="仿宋"/>
          <w:color w:val="000000"/>
          <w:szCs w:val="21"/>
        </w:rPr>
        <w:t>（本页为双方签署页）</w:t>
      </w:r>
    </w:p>
    <w:p w14:paraId="28701B8D">
      <w:pPr>
        <w:pStyle w:val="2"/>
        <w:spacing w:after="78"/>
        <w:rPr>
          <w:rFonts w:ascii="仿宋" w:hAnsi="仿宋" w:eastAsia="仿宋" w:cs="仿宋"/>
          <w:szCs w:val="21"/>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14:paraId="40B1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FDDAEB6">
            <w:pPr>
              <w:keepNext w:val="0"/>
              <w:keepLines w:val="0"/>
              <w:suppressLineNumbers w:val="0"/>
              <w:spacing w:before="0" w:beforeAutospacing="0" w:after="78" w:afterAutospacing="0" w:line="460" w:lineRule="exact"/>
              <w:ind w:left="0" w:right="0"/>
              <w:rPr>
                <w:rFonts w:hint="default" w:ascii="仿宋" w:hAnsi="仿宋" w:eastAsia="仿宋" w:cs="仿宋"/>
                <w:b/>
                <w:bCs/>
                <w:color w:val="000000"/>
                <w:szCs w:val="21"/>
              </w:rPr>
            </w:pPr>
            <w:r>
              <w:rPr>
                <w:rFonts w:hint="eastAsia" w:ascii="仿宋" w:hAnsi="仿宋" w:eastAsia="仿宋" w:cs="仿宋"/>
                <w:b/>
                <w:bCs/>
                <w:color w:val="000000"/>
                <w:szCs w:val="21"/>
              </w:rPr>
              <w:t>甲方：深圳市深水宝安水务集团有限公司</w:t>
            </w:r>
          </w:p>
        </w:tc>
        <w:tc>
          <w:tcPr>
            <w:tcW w:w="4261" w:type="dxa"/>
            <w:tcBorders>
              <w:top w:val="nil"/>
              <w:left w:val="nil"/>
              <w:bottom w:val="nil"/>
              <w:right w:val="nil"/>
            </w:tcBorders>
          </w:tcPr>
          <w:p w14:paraId="268468B1">
            <w:pPr>
              <w:keepNext w:val="0"/>
              <w:keepLines w:val="0"/>
              <w:suppressLineNumbers w:val="0"/>
              <w:spacing w:before="0" w:beforeAutospacing="0" w:after="78" w:afterAutospacing="0" w:line="460" w:lineRule="exact"/>
              <w:ind w:left="0" w:right="0"/>
              <w:rPr>
                <w:rFonts w:hint="default" w:ascii="仿宋" w:hAnsi="仿宋" w:eastAsia="仿宋" w:cs="仿宋"/>
                <w:b/>
                <w:bCs/>
                <w:color w:val="000000"/>
                <w:szCs w:val="21"/>
              </w:rPr>
            </w:pPr>
            <w:r>
              <w:rPr>
                <w:rFonts w:hint="eastAsia" w:ascii="仿宋" w:hAnsi="仿宋" w:eastAsia="仿宋" w:cs="仿宋"/>
                <w:b/>
                <w:bCs/>
                <w:color w:val="000000"/>
                <w:szCs w:val="21"/>
              </w:rPr>
              <w:t xml:space="preserve">乙方：                    </w:t>
            </w:r>
          </w:p>
        </w:tc>
      </w:tr>
      <w:tr w14:paraId="7E72B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2C333C6">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法定代表人：</w:t>
            </w:r>
          </w:p>
        </w:tc>
        <w:tc>
          <w:tcPr>
            <w:tcW w:w="4261" w:type="dxa"/>
            <w:tcBorders>
              <w:top w:val="nil"/>
              <w:left w:val="nil"/>
              <w:bottom w:val="nil"/>
              <w:right w:val="nil"/>
            </w:tcBorders>
          </w:tcPr>
          <w:p w14:paraId="75A60DF7">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法定代表人：</w:t>
            </w:r>
          </w:p>
        </w:tc>
      </w:tr>
      <w:tr w14:paraId="35C5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103A2F4">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或委托代理人：</w:t>
            </w:r>
          </w:p>
        </w:tc>
        <w:tc>
          <w:tcPr>
            <w:tcW w:w="4261" w:type="dxa"/>
            <w:tcBorders>
              <w:top w:val="nil"/>
              <w:left w:val="nil"/>
              <w:bottom w:val="nil"/>
              <w:right w:val="nil"/>
            </w:tcBorders>
          </w:tcPr>
          <w:p w14:paraId="538F2682">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或委托代理人：</w:t>
            </w:r>
          </w:p>
        </w:tc>
      </w:tr>
      <w:tr w14:paraId="76683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79FAC2E">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地址：</w:t>
            </w:r>
          </w:p>
        </w:tc>
        <w:tc>
          <w:tcPr>
            <w:tcW w:w="4261" w:type="dxa"/>
            <w:tcBorders>
              <w:top w:val="nil"/>
              <w:left w:val="nil"/>
              <w:bottom w:val="nil"/>
              <w:right w:val="nil"/>
            </w:tcBorders>
          </w:tcPr>
          <w:p w14:paraId="739D58E5">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地址：</w:t>
            </w:r>
          </w:p>
        </w:tc>
      </w:tr>
      <w:tr w14:paraId="011D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61A2461">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开户银行：</w:t>
            </w:r>
          </w:p>
        </w:tc>
        <w:tc>
          <w:tcPr>
            <w:tcW w:w="4261" w:type="dxa"/>
            <w:tcBorders>
              <w:top w:val="nil"/>
              <w:left w:val="nil"/>
              <w:bottom w:val="nil"/>
              <w:right w:val="nil"/>
            </w:tcBorders>
          </w:tcPr>
          <w:p w14:paraId="03F24A6D">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开户银行：</w:t>
            </w:r>
          </w:p>
        </w:tc>
      </w:tr>
      <w:tr w14:paraId="453B3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11B48BD">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帐号：</w:t>
            </w:r>
          </w:p>
        </w:tc>
        <w:tc>
          <w:tcPr>
            <w:tcW w:w="4261" w:type="dxa"/>
            <w:tcBorders>
              <w:top w:val="nil"/>
              <w:left w:val="nil"/>
              <w:bottom w:val="nil"/>
              <w:right w:val="nil"/>
            </w:tcBorders>
          </w:tcPr>
          <w:p w14:paraId="3EC27625">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帐号：</w:t>
            </w:r>
          </w:p>
        </w:tc>
      </w:tr>
      <w:tr w14:paraId="78FC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B85CA5E">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联系人：</w:t>
            </w:r>
          </w:p>
        </w:tc>
        <w:tc>
          <w:tcPr>
            <w:tcW w:w="4261" w:type="dxa"/>
            <w:tcBorders>
              <w:top w:val="nil"/>
              <w:left w:val="nil"/>
              <w:bottom w:val="nil"/>
              <w:right w:val="nil"/>
            </w:tcBorders>
          </w:tcPr>
          <w:p w14:paraId="26B1404E">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联系人：</w:t>
            </w:r>
          </w:p>
        </w:tc>
      </w:tr>
      <w:tr w14:paraId="68F1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146F1753">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 xml:space="preserve">电话： </w:t>
            </w:r>
          </w:p>
        </w:tc>
        <w:tc>
          <w:tcPr>
            <w:tcW w:w="4261" w:type="dxa"/>
            <w:tcBorders>
              <w:top w:val="nil"/>
              <w:left w:val="nil"/>
              <w:bottom w:val="nil"/>
              <w:right w:val="nil"/>
            </w:tcBorders>
          </w:tcPr>
          <w:p w14:paraId="04DE8DC4">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 xml:space="preserve">电话： </w:t>
            </w:r>
          </w:p>
        </w:tc>
      </w:tr>
      <w:tr w14:paraId="1676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0EB16434">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签订时间：</w:t>
            </w:r>
          </w:p>
        </w:tc>
        <w:tc>
          <w:tcPr>
            <w:tcW w:w="4261" w:type="dxa"/>
            <w:tcBorders>
              <w:top w:val="nil"/>
              <w:left w:val="nil"/>
              <w:bottom w:val="nil"/>
              <w:right w:val="nil"/>
            </w:tcBorders>
          </w:tcPr>
          <w:p w14:paraId="465DC5B4">
            <w:pPr>
              <w:keepNext w:val="0"/>
              <w:keepLines w:val="0"/>
              <w:suppressLineNumbers w:val="0"/>
              <w:spacing w:before="0" w:beforeAutospacing="0" w:after="78" w:afterAutospacing="0" w:line="460" w:lineRule="exact"/>
              <w:ind w:left="0" w:right="0"/>
              <w:rPr>
                <w:rFonts w:hint="default" w:ascii="仿宋" w:hAnsi="仿宋" w:eastAsia="仿宋" w:cs="仿宋"/>
                <w:color w:val="000000"/>
                <w:szCs w:val="21"/>
              </w:rPr>
            </w:pPr>
            <w:r>
              <w:rPr>
                <w:rFonts w:hint="eastAsia" w:ascii="仿宋" w:hAnsi="仿宋" w:eastAsia="仿宋" w:cs="仿宋"/>
                <w:color w:val="000000"/>
                <w:szCs w:val="21"/>
              </w:rPr>
              <w:t>签订时间：</w:t>
            </w:r>
          </w:p>
        </w:tc>
      </w:tr>
    </w:tbl>
    <w:p w14:paraId="57743728">
      <w:pPr>
        <w:pStyle w:val="2"/>
        <w:spacing w:after="78"/>
        <w:ind w:left="0" w:leftChars="0" w:firstLine="0" w:firstLineChars="0"/>
        <w:rPr>
          <w:rFonts w:ascii="仿宋" w:hAnsi="仿宋" w:eastAsia="仿宋" w:cs="仿宋"/>
          <w:color w:val="000000"/>
          <w:szCs w:val="21"/>
        </w:rPr>
      </w:pPr>
    </w:p>
    <w:p w14:paraId="2074D52C">
      <w:pPr>
        <w:pStyle w:val="2"/>
        <w:spacing w:after="78"/>
        <w:ind w:left="0" w:leftChars="0" w:firstLine="0" w:firstLineChars="0"/>
        <w:rPr>
          <w:rFonts w:ascii="仿宋" w:hAnsi="仿宋" w:eastAsia="仿宋" w:cs="仿宋"/>
          <w:color w:val="000000"/>
          <w:szCs w:val="21"/>
        </w:rPr>
      </w:pPr>
      <w:r>
        <w:rPr>
          <w:rFonts w:hint="eastAsia" w:ascii="仿宋" w:hAnsi="仿宋" w:eastAsia="仿宋" w:cs="仿宋"/>
          <w:color w:val="000000"/>
          <w:szCs w:val="21"/>
        </w:rPr>
        <w:t>签订地点：</w:t>
      </w:r>
    </w:p>
    <w:p w14:paraId="3D22B215">
      <w:pPr>
        <w:pStyle w:val="2"/>
        <w:spacing w:after="78"/>
        <w:ind w:left="0" w:leftChars="0" w:firstLine="0" w:firstLineChars="0"/>
        <w:rPr>
          <w:rFonts w:ascii="仿宋" w:hAnsi="仿宋" w:eastAsia="仿宋" w:cs="仿宋"/>
          <w:color w:val="000000"/>
          <w:szCs w:val="21"/>
        </w:rPr>
      </w:pPr>
    </w:p>
    <w:p w14:paraId="771692D6">
      <w:pPr>
        <w:spacing w:after="78"/>
        <w:rPr>
          <w:rFonts w:ascii="仿宋" w:hAnsi="仿宋" w:eastAsia="仿宋" w:cs="仿宋"/>
          <w:color w:val="000000"/>
          <w:szCs w:val="21"/>
        </w:rPr>
      </w:pPr>
      <w:r>
        <w:rPr>
          <w:rFonts w:hint="eastAsia" w:ascii="仿宋" w:hAnsi="仿宋" w:eastAsia="仿宋" w:cs="仿宋"/>
          <w:color w:val="000000"/>
          <w:szCs w:val="21"/>
        </w:rPr>
        <w:br w:type="page"/>
      </w:r>
    </w:p>
    <w:p w14:paraId="380C1953">
      <w:pPr>
        <w:pStyle w:val="2"/>
        <w:spacing w:after="78"/>
        <w:ind w:left="0" w:leftChars="0" w:firstLine="0" w:firstLineChars="0"/>
        <w:rPr>
          <w:rFonts w:ascii="仿宋" w:hAnsi="仿宋" w:eastAsia="仿宋" w:cs="仿宋"/>
          <w:color w:val="000000"/>
          <w:szCs w:val="21"/>
        </w:rPr>
      </w:pPr>
      <w:r>
        <w:rPr>
          <w:rFonts w:hint="eastAsia" w:ascii="仿宋" w:hAnsi="仿宋" w:eastAsia="仿宋" w:cs="仿宋"/>
          <w:color w:val="000000"/>
          <w:szCs w:val="21"/>
        </w:rPr>
        <w:t>附件：货物清单</w:t>
      </w:r>
    </w:p>
    <w:p w14:paraId="4334491D">
      <w:pPr>
        <w:pStyle w:val="2"/>
        <w:spacing w:after="78"/>
        <w:ind w:left="0" w:leftChars="0" w:firstLine="0" w:firstLineChars="0"/>
        <w:rPr>
          <w:rFonts w:ascii="仿宋" w:hAnsi="仿宋" w:eastAsia="仿宋" w:cs="仿宋"/>
          <w:color w:val="000000"/>
          <w:szCs w:val="21"/>
        </w:rPr>
      </w:pPr>
    </w:p>
    <w:tbl>
      <w:tblPr>
        <w:tblStyle w:val="2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34"/>
        <w:gridCol w:w="1701"/>
        <w:gridCol w:w="850"/>
        <w:gridCol w:w="1418"/>
        <w:gridCol w:w="1056"/>
        <w:gridCol w:w="837"/>
      </w:tblGrid>
      <w:tr w14:paraId="7FB1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7E5ADB5">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货物名称</w:t>
            </w:r>
          </w:p>
        </w:tc>
        <w:tc>
          <w:tcPr>
            <w:tcW w:w="1134" w:type="dxa"/>
          </w:tcPr>
          <w:p w14:paraId="5145E03B">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品牌</w:t>
            </w:r>
          </w:p>
        </w:tc>
        <w:tc>
          <w:tcPr>
            <w:tcW w:w="1701" w:type="dxa"/>
            <w:vAlign w:val="center"/>
          </w:tcPr>
          <w:p w14:paraId="00B80B5C">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型号</w:t>
            </w:r>
          </w:p>
        </w:tc>
        <w:tc>
          <w:tcPr>
            <w:tcW w:w="850" w:type="dxa"/>
            <w:vAlign w:val="center"/>
          </w:tcPr>
          <w:p w14:paraId="2F986652">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数量</w:t>
            </w:r>
          </w:p>
        </w:tc>
        <w:tc>
          <w:tcPr>
            <w:tcW w:w="1418" w:type="dxa"/>
            <w:vAlign w:val="center"/>
          </w:tcPr>
          <w:p w14:paraId="049A1D7A">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单价（元）</w:t>
            </w:r>
          </w:p>
        </w:tc>
        <w:tc>
          <w:tcPr>
            <w:tcW w:w="1056" w:type="dxa"/>
          </w:tcPr>
          <w:p w14:paraId="27698D74">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合价</w:t>
            </w:r>
          </w:p>
        </w:tc>
        <w:tc>
          <w:tcPr>
            <w:tcW w:w="837" w:type="dxa"/>
          </w:tcPr>
          <w:p w14:paraId="176458D9">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备注</w:t>
            </w:r>
          </w:p>
        </w:tc>
      </w:tr>
      <w:tr w14:paraId="4A4D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4C0E6301">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134" w:type="dxa"/>
          </w:tcPr>
          <w:p w14:paraId="5EF8F866">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701" w:type="dxa"/>
            <w:vAlign w:val="center"/>
          </w:tcPr>
          <w:p w14:paraId="105E557F">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50" w:type="dxa"/>
            <w:vAlign w:val="center"/>
          </w:tcPr>
          <w:p w14:paraId="0E02A6F5">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418" w:type="dxa"/>
            <w:vAlign w:val="center"/>
          </w:tcPr>
          <w:p w14:paraId="16CBB2DD">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056" w:type="dxa"/>
          </w:tcPr>
          <w:p w14:paraId="1F99820F">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37" w:type="dxa"/>
          </w:tcPr>
          <w:p w14:paraId="5F1F2EA6">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r>
      <w:tr w14:paraId="4DF40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A04F72">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134" w:type="dxa"/>
          </w:tcPr>
          <w:p w14:paraId="7C1478E4">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701" w:type="dxa"/>
            <w:vAlign w:val="center"/>
          </w:tcPr>
          <w:p w14:paraId="386EB0AC">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50" w:type="dxa"/>
            <w:vAlign w:val="center"/>
          </w:tcPr>
          <w:p w14:paraId="097C9B6B">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418" w:type="dxa"/>
            <w:vAlign w:val="center"/>
          </w:tcPr>
          <w:p w14:paraId="0C62FEB0">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056" w:type="dxa"/>
          </w:tcPr>
          <w:p w14:paraId="4CD15CDC">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37" w:type="dxa"/>
          </w:tcPr>
          <w:p w14:paraId="16E4433C">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r>
      <w:tr w14:paraId="01DCA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26333400">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134" w:type="dxa"/>
          </w:tcPr>
          <w:p w14:paraId="155EA737">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701" w:type="dxa"/>
            <w:vAlign w:val="center"/>
          </w:tcPr>
          <w:p w14:paraId="6B4199D5">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50" w:type="dxa"/>
            <w:vAlign w:val="center"/>
          </w:tcPr>
          <w:p w14:paraId="4EB76AB4">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418" w:type="dxa"/>
            <w:vAlign w:val="center"/>
          </w:tcPr>
          <w:p w14:paraId="6D854BA3">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056" w:type="dxa"/>
          </w:tcPr>
          <w:p w14:paraId="2DB39AA9">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37" w:type="dxa"/>
          </w:tcPr>
          <w:p w14:paraId="5E411557">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r>
      <w:tr w14:paraId="2806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087AC56B">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134" w:type="dxa"/>
            <w:vAlign w:val="center"/>
          </w:tcPr>
          <w:p w14:paraId="68F45D02">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701" w:type="dxa"/>
            <w:vAlign w:val="center"/>
          </w:tcPr>
          <w:p w14:paraId="01A0FCF9">
            <w:pPr>
              <w:keepNext w:val="0"/>
              <w:keepLines w:val="0"/>
              <w:suppressLineNumbers w:val="0"/>
              <w:spacing w:before="0" w:beforeAutospacing="0" w:after="78" w:afterAutospacing="0"/>
              <w:ind w:left="0" w:right="0"/>
              <w:jc w:val="center"/>
              <w:rPr>
                <w:rFonts w:hint="default" w:ascii="仿宋" w:hAnsi="仿宋" w:eastAsia="仿宋" w:cs="仿宋"/>
                <w:szCs w:val="21"/>
              </w:rPr>
            </w:pPr>
          </w:p>
        </w:tc>
        <w:tc>
          <w:tcPr>
            <w:tcW w:w="850" w:type="dxa"/>
            <w:vAlign w:val="center"/>
          </w:tcPr>
          <w:p w14:paraId="18158C30">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418" w:type="dxa"/>
            <w:vAlign w:val="center"/>
          </w:tcPr>
          <w:p w14:paraId="0DAFDBF8">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1056" w:type="dxa"/>
            <w:vAlign w:val="center"/>
          </w:tcPr>
          <w:p w14:paraId="2E965F7F">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c>
          <w:tcPr>
            <w:tcW w:w="837" w:type="dxa"/>
            <w:vAlign w:val="center"/>
          </w:tcPr>
          <w:p w14:paraId="59DA5547">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p>
        </w:tc>
      </w:tr>
      <w:tr w14:paraId="35705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vAlign w:val="center"/>
          </w:tcPr>
          <w:p w14:paraId="18C0BF1C">
            <w:pPr>
              <w:keepNext w:val="0"/>
              <w:keepLines w:val="0"/>
              <w:suppressLineNumbers w:val="0"/>
              <w:spacing w:before="0" w:beforeAutospacing="0" w:after="78" w:afterAutospacing="0" w:line="360" w:lineRule="auto"/>
              <w:ind w:left="0" w:right="0"/>
              <w:jc w:val="center"/>
              <w:rPr>
                <w:rFonts w:hint="default" w:ascii="仿宋" w:hAnsi="仿宋" w:eastAsia="仿宋" w:cs="仿宋"/>
                <w:szCs w:val="21"/>
              </w:rPr>
            </w:pPr>
            <w:r>
              <w:rPr>
                <w:rFonts w:hint="eastAsia" w:ascii="仿宋" w:hAnsi="仿宋" w:eastAsia="仿宋" w:cs="仿宋"/>
                <w:szCs w:val="21"/>
              </w:rPr>
              <w:t>总价：¥     元（人民币     圆整）</w:t>
            </w:r>
          </w:p>
        </w:tc>
      </w:tr>
    </w:tbl>
    <w:p w14:paraId="310449F1">
      <w:pPr>
        <w:pStyle w:val="2"/>
        <w:spacing w:after="78"/>
        <w:ind w:left="0" w:leftChars="0" w:firstLine="0" w:firstLineChars="0"/>
        <w:rPr>
          <w:rFonts w:ascii="仿宋" w:hAnsi="仿宋" w:eastAsia="仿宋" w:cs="仿宋"/>
          <w:color w:val="000000"/>
          <w:szCs w:val="21"/>
        </w:rPr>
      </w:pPr>
    </w:p>
    <w:p w14:paraId="0C956FA8">
      <w:pPr>
        <w:pStyle w:val="2"/>
        <w:spacing w:after="78"/>
        <w:ind w:left="0" w:leftChars="0" w:firstLine="0" w:firstLineChars="0"/>
        <w:rPr>
          <w:rFonts w:ascii="仿宋" w:hAnsi="仿宋" w:eastAsia="仿宋" w:cs="仿宋"/>
          <w:color w:val="000000"/>
          <w:szCs w:val="21"/>
        </w:rPr>
      </w:pPr>
    </w:p>
    <w:p w14:paraId="5BE92FFC">
      <w:pPr>
        <w:pStyle w:val="2"/>
        <w:spacing w:after="78"/>
        <w:ind w:left="0" w:leftChars="0" w:firstLine="0" w:firstLineChars="0"/>
        <w:rPr>
          <w:rFonts w:ascii="仿宋" w:hAnsi="仿宋" w:eastAsia="仿宋" w:cs="仿宋"/>
          <w:color w:val="000000"/>
          <w:szCs w:val="21"/>
        </w:rPr>
      </w:pPr>
    </w:p>
    <w:p w14:paraId="5EF4BFDF">
      <w:pPr>
        <w:pStyle w:val="2"/>
        <w:numPr>
          <w:ilvl w:val="-1"/>
          <w:numId w:val="0"/>
        </w:numPr>
      </w:pPr>
    </w:p>
    <w:p w14:paraId="08892F05">
      <w:pPr>
        <w:numPr>
          <w:ilvl w:val="0"/>
          <w:numId w:val="0"/>
        </w:numPr>
        <w:autoSpaceDE w:val="0"/>
        <w:autoSpaceDN w:val="0"/>
        <w:adjustRightInd w:val="0"/>
        <w:snapToGrid w:val="0"/>
        <w:spacing w:line="240" w:lineRule="auto"/>
        <w:jc w:val="left"/>
        <w:outlineLvl w:val="0"/>
        <w:rPr>
          <w:rFonts w:hint="eastAsia" w:ascii="仿宋" w:hAnsi="仿宋" w:eastAsia="仿宋" w:cs="仿宋"/>
          <w:b/>
          <w:bCs/>
          <w:sz w:val="32"/>
          <w:szCs w:val="32"/>
          <w:highlight w:val="none"/>
        </w:rPr>
      </w:pPr>
      <w:bookmarkStart w:id="61" w:name="_Toc19176"/>
      <w:r>
        <w:rPr>
          <w:rFonts w:hint="eastAsia" w:ascii="仿宋" w:hAnsi="仿宋" w:eastAsia="仿宋" w:cs="仿宋"/>
          <w:b/>
          <w:bCs/>
          <w:sz w:val="32"/>
          <w:szCs w:val="32"/>
          <w:highlight w:val="none"/>
          <w:lang w:val="en-US" w:eastAsia="zh-CN"/>
        </w:rPr>
        <w:t>第九章 响应</w:t>
      </w:r>
      <w:r>
        <w:rPr>
          <w:rFonts w:hint="eastAsia" w:ascii="仿宋" w:hAnsi="仿宋" w:eastAsia="仿宋" w:cs="仿宋"/>
          <w:b/>
          <w:bCs/>
          <w:sz w:val="32"/>
          <w:szCs w:val="32"/>
          <w:highlight w:val="none"/>
        </w:rPr>
        <w:t>文件格式</w:t>
      </w:r>
      <w:bookmarkEnd w:id="61"/>
    </w:p>
    <w:p w14:paraId="1434AF0D">
      <w:pPr>
        <w:spacing w:line="360" w:lineRule="auto"/>
        <w:jc w:val="center"/>
        <w:rPr>
          <w:rFonts w:hint="eastAsia" w:ascii="宋体" w:hAnsi="宋体" w:cs="Arial"/>
          <w:b/>
          <w:bCs/>
          <w:sz w:val="28"/>
          <w:szCs w:val="28"/>
          <w:highlight w:val="none"/>
        </w:rPr>
      </w:pPr>
    </w:p>
    <w:p w14:paraId="428F45F3">
      <w:pPr>
        <w:spacing w:line="360" w:lineRule="auto"/>
        <w:jc w:val="center"/>
        <w:rPr>
          <w:rFonts w:hint="eastAsia" w:ascii="宋体" w:hAnsi="宋体" w:cs="Arial"/>
          <w:b/>
          <w:bCs/>
          <w:sz w:val="28"/>
          <w:szCs w:val="28"/>
          <w:highlight w:val="none"/>
        </w:rPr>
      </w:pPr>
    </w:p>
    <w:p w14:paraId="4BBF4A67">
      <w:pPr>
        <w:spacing w:line="360" w:lineRule="auto"/>
        <w:jc w:val="center"/>
        <w:rPr>
          <w:rFonts w:hint="eastAsia" w:ascii="宋体" w:hAnsi="宋体" w:cs="Arial"/>
          <w:b/>
          <w:bCs/>
          <w:sz w:val="28"/>
          <w:szCs w:val="28"/>
          <w:highlight w:val="none"/>
        </w:rPr>
      </w:pPr>
    </w:p>
    <w:p w14:paraId="3F46F212">
      <w:pPr>
        <w:pStyle w:val="2"/>
        <w:rPr>
          <w:rFonts w:hint="eastAsia" w:ascii="宋体" w:hAnsi="宋体" w:cs="Arial"/>
          <w:b/>
          <w:bCs/>
          <w:sz w:val="28"/>
          <w:szCs w:val="28"/>
          <w:highlight w:val="none"/>
        </w:rPr>
      </w:pPr>
    </w:p>
    <w:p w14:paraId="023170AE">
      <w:pPr>
        <w:pStyle w:val="2"/>
        <w:rPr>
          <w:rFonts w:hint="eastAsia" w:ascii="宋体" w:hAnsi="宋体" w:cs="Arial"/>
          <w:b/>
          <w:bCs/>
          <w:sz w:val="28"/>
          <w:szCs w:val="28"/>
          <w:highlight w:val="none"/>
        </w:rPr>
      </w:pPr>
    </w:p>
    <w:p w14:paraId="02BC5936">
      <w:pPr>
        <w:pStyle w:val="2"/>
        <w:rPr>
          <w:rFonts w:hint="eastAsia" w:ascii="宋体" w:hAnsi="宋体" w:cs="Arial"/>
          <w:b/>
          <w:bCs/>
          <w:sz w:val="28"/>
          <w:szCs w:val="28"/>
          <w:highlight w:val="none"/>
        </w:rPr>
      </w:pPr>
    </w:p>
    <w:p w14:paraId="462AEF5E">
      <w:pPr>
        <w:spacing w:line="360" w:lineRule="auto"/>
        <w:jc w:val="center"/>
        <w:rPr>
          <w:rFonts w:hint="eastAsia" w:ascii="宋体" w:hAnsi="宋体" w:cs="Arial"/>
          <w:b/>
          <w:bCs/>
          <w:sz w:val="28"/>
          <w:szCs w:val="28"/>
          <w:highlight w:val="none"/>
        </w:rPr>
      </w:pPr>
    </w:p>
    <w:p w14:paraId="1B47C59A">
      <w:pPr>
        <w:spacing w:line="360" w:lineRule="auto"/>
        <w:jc w:val="center"/>
        <w:outlineLvl w:val="9"/>
        <w:rPr>
          <w:rFonts w:hint="eastAsia" w:ascii="宋体" w:hAnsi="宋体" w:cs="Arial"/>
          <w:b/>
          <w:bCs/>
          <w:sz w:val="52"/>
          <w:szCs w:val="52"/>
          <w:highlight w:val="none"/>
        </w:rPr>
      </w:pPr>
      <w:r>
        <w:rPr>
          <w:rFonts w:hint="eastAsia" w:ascii="宋体" w:hAnsi="宋体" w:cs="Arial"/>
          <w:b/>
          <w:bCs/>
          <w:sz w:val="52"/>
          <w:szCs w:val="52"/>
          <w:highlight w:val="none"/>
          <w:lang w:val="en-US" w:eastAsia="zh-CN"/>
        </w:rPr>
        <w:t>响应</w:t>
      </w:r>
      <w:r>
        <w:rPr>
          <w:rFonts w:hint="eastAsia" w:ascii="宋体" w:hAnsi="宋体" w:cs="Arial"/>
          <w:b/>
          <w:bCs/>
          <w:sz w:val="52"/>
          <w:szCs w:val="52"/>
          <w:highlight w:val="none"/>
        </w:rPr>
        <w:t>文件</w:t>
      </w:r>
    </w:p>
    <w:p w14:paraId="4E17E2FE">
      <w:pPr>
        <w:spacing w:line="360" w:lineRule="auto"/>
        <w:jc w:val="center"/>
        <w:rPr>
          <w:rFonts w:hint="eastAsia" w:ascii="宋体" w:hAnsi="宋体" w:cs="Arial"/>
          <w:b/>
          <w:bCs/>
          <w:sz w:val="28"/>
          <w:szCs w:val="28"/>
          <w:highlight w:val="none"/>
        </w:rPr>
      </w:pPr>
    </w:p>
    <w:p w14:paraId="1E3C26AA">
      <w:pPr>
        <w:spacing w:line="360" w:lineRule="auto"/>
        <w:jc w:val="center"/>
        <w:rPr>
          <w:rFonts w:hint="eastAsia" w:ascii="宋体" w:hAnsi="宋体" w:cs="Arial"/>
          <w:b/>
          <w:bCs/>
          <w:sz w:val="28"/>
          <w:szCs w:val="28"/>
          <w:highlight w:val="none"/>
        </w:rPr>
      </w:pPr>
    </w:p>
    <w:p w14:paraId="6A41AD7B">
      <w:pPr>
        <w:spacing w:line="360" w:lineRule="auto"/>
        <w:jc w:val="center"/>
        <w:rPr>
          <w:rFonts w:hint="eastAsia" w:ascii="宋体" w:hAnsi="宋体" w:cs="Arial"/>
          <w:b/>
          <w:bCs/>
          <w:sz w:val="28"/>
          <w:szCs w:val="28"/>
          <w:highlight w:val="none"/>
        </w:rPr>
      </w:pPr>
    </w:p>
    <w:p w14:paraId="38195F45">
      <w:pPr>
        <w:spacing w:line="360" w:lineRule="auto"/>
        <w:jc w:val="center"/>
        <w:rPr>
          <w:rFonts w:hint="eastAsia" w:ascii="宋体" w:hAnsi="宋体" w:cs="Arial"/>
          <w:b/>
          <w:bCs/>
          <w:sz w:val="28"/>
          <w:szCs w:val="28"/>
          <w:highlight w:val="none"/>
        </w:rPr>
      </w:pPr>
    </w:p>
    <w:p w14:paraId="5B55B124">
      <w:pPr>
        <w:spacing w:line="360" w:lineRule="auto"/>
        <w:jc w:val="center"/>
        <w:rPr>
          <w:rFonts w:hint="eastAsia" w:ascii="宋体" w:hAnsi="宋体" w:cs="Arial"/>
          <w:b/>
          <w:bCs/>
          <w:sz w:val="28"/>
          <w:szCs w:val="28"/>
          <w:highlight w:val="none"/>
        </w:rPr>
      </w:pPr>
    </w:p>
    <w:p w14:paraId="1F0A1EA4">
      <w:pPr>
        <w:widowControl/>
        <w:spacing w:line="360" w:lineRule="auto"/>
        <w:jc w:val="left"/>
        <w:rPr>
          <w:rFonts w:hint="eastAsia" w:ascii="宋体" w:hAnsi="宋体" w:cs="Arial"/>
          <w:b/>
          <w:bCs/>
          <w:sz w:val="28"/>
          <w:szCs w:val="28"/>
          <w:highlight w:val="none"/>
          <w:u w:val="single"/>
        </w:rPr>
      </w:pPr>
      <w:r>
        <w:rPr>
          <w:rFonts w:hint="eastAsia" w:ascii="宋体" w:hAnsi="宋体" w:cs="Arial"/>
          <w:b/>
          <w:bCs/>
          <w:sz w:val="28"/>
          <w:szCs w:val="28"/>
          <w:highlight w:val="none"/>
        </w:rPr>
        <w:t>项目名称：</w:t>
      </w:r>
      <w:r>
        <w:rPr>
          <w:rFonts w:hint="eastAsia" w:ascii="宋体" w:hAnsi="宋体" w:cs="Arial"/>
          <w:b/>
          <w:bCs/>
          <w:sz w:val="28"/>
          <w:szCs w:val="28"/>
          <w:highlight w:val="none"/>
          <w:u w:val="single"/>
        </w:rPr>
        <w:t xml:space="preserve"> </w:t>
      </w:r>
      <w:r>
        <w:rPr>
          <w:rFonts w:hint="eastAsia" w:ascii="宋体" w:hAnsi="宋体" w:cs="Arial"/>
          <w:b/>
          <w:bCs/>
          <w:sz w:val="28"/>
          <w:szCs w:val="28"/>
          <w:highlight w:val="none"/>
          <w:u w:val="single"/>
          <w:lang w:val="en-US" w:eastAsia="zh-CN"/>
        </w:rPr>
        <w:t xml:space="preserve">                                               </w:t>
      </w:r>
      <w:r>
        <w:rPr>
          <w:rFonts w:hint="eastAsia" w:ascii="宋体" w:hAnsi="宋体" w:cs="Arial"/>
          <w:b/>
          <w:bCs/>
          <w:sz w:val="28"/>
          <w:szCs w:val="28"/>
          <w:highlight w:val="none"/>
          <w:u w:val="single"/>
        </w:rPr>
        <w:t xml:space="preserve"> </w:t>
      </w:r>
    </w:p>
    <w:p w14:paraId="395423A0">
      <w:pPr>
        <w:spacing w:line="360" w:lineRule="auto"/>
        <w:jc w:val="left"/>
        <w:rPr>
          <w:rFonts w:hint="eastAsia" w:ascii="宋体" w:hAnsi="宋体" w:cs="Arial"/>
          <w:b/>
          <w:bCs/>
          <w:sz w:val="28"/>
          <w:szCs w:val="28"/>
          <w:highlight w:val="none"/>
        </w:rPr>
      </w:pPr>
      <w:r>
        <w:rPr>
          <w:rFonts w:hint="eastAsia" w:ascii="宋体" w:hAnsi="宋体" w:cs="Arial"/>
          <w:b/>
          <w:bCs/>
          <w:sz w:val="28"/>
          <w:szCs w:val="28"/>
          <w:highlight w:val="none"/>
        </w:rPr>
        <w:t>项目编号：</w:t>
      </w:r>
      <w:r>
        <w:rPr>
          <w:rFonts w:hint="eastAsia" w:ascii="宋体" w:hAnsi="宋体" w:cs="Arial"/>
          <w:b/>
          <w:bCs/>
          <w:sz w:val="28"/>
          <w:szCs w:val="28"/>
          <w:highlight w:val="none"/>
          <w:u w:val="single"/>
        </w:rPr>
        <w:t xml:space="preserve">  </w:t>
      </w:r>
    </w:p>
    <w:p w14:paraId="534760FB">
      <w:pPr>
        <w:spacing w:line="360" w:lineRule="auto"/>
        <w:jc w:val="left"/>
        <w:rPr>
          <w:rFonts w:hint="eastAsia" w:ascii="宋体" w:hAnsi="宋体" w:cs="Arial"/>
          <w:b/>
          <w:bCs/>
          <w:sz w:val="28"/>
          <w:szCs w:val="28"/>
          <w:highlight w:val="none"/>
        </w:rPr>
      </w:pPr>
      <w:r>
        <w:rPr>
          <w:rFonts w:hint="eastAsia" w:ascii="宋体" w:hAnsi="宋体" w:cs="Arial"/>
          <w:b/>
          <w:bCs/>
          <w:sz w:val="28"/>
          <w:szCs w:val="28"/>
          <w:highlight w:val="none"/>
          <w:lang w:val="en-US" w:eastAsia="zh-CN"/>
        </w:rPr>
        <w:t>响应</w:t>
      </w:r>
      <w:r>
        <w:rPr>
          <w:rFonts w:hint="eastAsia" w:ascii="宋体" w:hAnsi="宋体" w:cs="Arial"/>
          <w:b/>
          <w:bCs/>
          <w:sz w:val="28"/>
          <w:szCs w:val="28"/>
          <w:highlight w:val="none"/>
        </w:rPr>
        <w:t>单位：</w:t>
      </w:r>
      <w:r>
        <w:rPr>
          <w:rFonts w:hint="eastAsia" w:ascii="宋体" w:hAnsi="宋体" w:cs="Arial"/>
          <w:b/>
          <w:bCs/>
          <w:sz w:val="28"/>
          <w:szCs w:val="28"/>
          <w:highlight w:val="none"/>
          <w:u w:val="single"/>
        </w:rPr>
        <w:t xml:space="preserve">                                           （加盖公章）</w:t>
      </w:r>
    </w:p>
    <w:p w14:paraId="6215E1D2">
      <w:pPr>
        <w:spacing w:line="360" w:lineRule="auto"/>
        <w:jc w:val="left"/>
        <w:rPr>
          <w:rFonts w:hint="eastAsia" w:ascii="宋体" w:hAnsi="宋体" w:cs="Arial"/>
          <w:b/>
          <w:bCs/>
          <w:sz w:val="28"/>
          <w:szCs w:val="28"/>
          <w:highlight w:val="none"/>
        </w:rPr>
      </w:pPr>
      <w:r>
        <w:rPr>
          <w:rFonts w:hint="eastAsia" w:ascii="宋体" w:hAnsi="宋体" w:cs="Arial"/>
          <w:b/>
          <w:bCs/>
          <w:sz w:val="28"/>
          <w:szCs w:val="28"/>
          <w:highlight w:val="none"/>
        </w:rPr>
        <w:t>单位地址：</w:t>
      </w:r>
      <w:r>
        <w:rPr>
          <w:rFonts w:hint="eastAsia" w:ascii="宋体" w:hAnsi="宋体" w:cs="Arial"/>
          <w:b/>
          <w:bCs/>
          <w:sz w:val="28"/>
          <w:szCs w:val="28"/>
          <w:highlight w:val="none"/>
          <w:u w:val="single"/>
        </w:rPr>
        <w:t xml:space="preserve">                                                       </w:t>
      </w:r>
    </w:p>
    <w:p w14:paraId="45935B6C">
      <w:pPr>
        <w:spacing w:line="360" w:lineRule="auto"/>
        <w:jc w:val="left"/>
        <w:rPr>
          <w:rFonts w:hint="eastAsia" w:ascii="宋体" w:hAnsi="宋体" w:cs="Arial"/>
          <w:b/>
          <w:bCs/>
          <w:sz w:val="28"/>
          <w:szCs w:val="28"/>
          <w:highlight w:val="none"/>
          <w:u w:val="single"/>
        </w:rPr>
      </w:pPr>
      <w:r>
        <w:rPr>
          <w:rFonts w:hint="eastAsia" w:ascii="宋体" w:hAnsi="宋体" w:cs="Arial"/>
          <w:b/>
          <w:bCs/>
          <w:sz w:val="28"/>
          <w:szCs w:val="28"/>
          <w:highlight w:val="none"/>
        </w:rPr>
        <w:t>法定代表人/被授权人：</w:t>
      </w:r>
      <w:r>
        <w:rPr>
          <w:rFonts w:hint="eastAsia" w:ascii="宋体" w:hAnsi="宋体" w:cs="Arial"/>
          <w:b/>
          <w:bCs/>
          <w:sz w:val="28"/>
          <w:szCs w:val="28"/>
          <w:highlight w:val="none"/>
          <w:u w:val="single"/>
        </w:rPr>
        <w:t xml:space="preserve">                                            </w:t>
      </w:r>
    </w:p>
    <w:p w14:paraId="46212153">
      <w:pPr>
        <w:spacing w:line="360" w:lineRule="auto"/>
        <w:jc w:val="left"/>
        <w:rPr>
          <w:rFonts w:hint="eastAsia" w:ascii="宋体" w:hAnsi="宋体" w:cs="Arial"/>
          <w:b/>
          <w:bCs/>
          <w:sz w:val="28"/>
          <w:szCs w:val="28"/>
          <w:highlight w:val="none"/>
        </w:rPr>
      </w:pPr>
      <w:r>
        <w:rPr>
          <w:rFonts w:hint="eastAsia" w:ascii="宋体" w:hAnsi="宋体" w:cs="Arial"/>
          <w:b/>
          <w:bCs/>
          <w:sz w:val="28"/>
          <w:szCs w:val="28"/>
          <w:highlight w:val="none"/>
        </w:rPr>
        <w:t>联系电话：</w:t>
      </w:r>
      <w:r>
        <w:rPr>
          <w:rFonts w:hint="eastAsia" w:ascii="宋体" w:hAnsi="宋体" w:cs="Arial"/>
          <w:b/>
          <w:bCs/>
          <w:sz w:val="28"/>
          <w:szCs w:val="28"/>
          <w:highlight w:val="none"/>
          <w:u w:val="single"/>
        </w:rPr>
        <w:t xml:space="preserve">                                                       </w:t>
      </w:r>
    </w:p>
    <w:p w14:paraId="41DE22EE">
      <w:pPr>
        <w:spacing w:line="360" w:lineRule="auto"/>
        <w:jc w:val="center"/>
        <w:rPr>
          <w:rFonts w:hint="eastAsia" w:ascii="宋体" w:hAnsi="宋体" w:cs="Arial"/>
          <w:b/>
          <w:bCs/>
          <w:sz w:val="28"/>
          <w:szCs w:val="28"/>
          <w:highlight w:val="none"/>
        </w:rPr>
      </w:pPr>
      <w:r>
        <w:rPr>
          <w:rFonts w:hint="eastAsia" w:ascii="宋体" w:hAnsi="宋体" w:cs="Arial"/>
          <w:b/>
          <w:bCs/>
          <w:sz w:val="28"/>
          <w:szCs w:val="28"/>
          <w:highlight w:val="none"/>
        </w:rPr>
        <w:t>【</w:t>
      </w:r>
      <w:r>
        <w:rPr>
          <w:rFonts w:hint="eastAsia" w:ascii="宋体" w:hAnsi="宋体" w:cs="Arial"/>
          <w:b/>
          <w:bCs/>
          <w:sz w:val="28"/>
          <w:szCs w:val="28"/>
          <w:highlight w:val="none"/>
          <w:u w:val="single"/>
          <w:lang w:eastAsia="zh-CN"/>
        </w:rPr>
        <w:t>2024</w:t>
      </w:r>
      <w:r>
        <w:rPr>
          <w:rFonts w:hint="eastAsia" w:ascii="宋体" w:hAnsi="宋体" w:cs="Arial"/>
          <w:b/>
          <w:bCs/>
          <w:sz w:val="28"/>
          <w:szCs w:val="28"/>
          <w:highlight w:val="none"/>
        </w:rPr>
        <w:t>年</w:t>
      </w:r>
      <w:r>
        <w:rPr>
          <w:rFonts w:ascii="宋体" w:hAnsi="宋体" w:cs="Arial"/>
          <w:b/>
          <w:bCs/>
          <w:sz w:val="28"/>
          <w:szCs w:val="28"/>
          <w:highlight w:val="none"/>
          <w:u w:val="single"/>
        </w:rPr>
        <w:t xml:space="preserve">   </w:t>
      </w:r>
      <w:r>
        <w:rPr>
          <w:rFonts w:hint="eastAsia" w:ascii="宋体" w:hAnsi="宋体" w:cs="Arial"/>
          <w:b/>
          <w:bCs/>
          <w:sz w:val="28"/>
          <w:szCs w:val="28"/>
          <w:highlight w:val="none"/>
        </w:rPr>
        <w:t>月</w:t>
      </w:r>
      <w:r>
        <w:rPr>
          <w:rFonts w:hint="eastAsia" w:ascii="宋体" w:hAnsi="宋体" w:cs="Arial"/>
          <w:b/>
          <w:bCs/>
          <w:sz w:val="28"/>
          <w:szCs w:val="28"/>
          <w:highlight w:val="none"/>
          <w:u w:val="single"/>
        </w:rPr>
        <w:t xml:space="preserve"> </w:t>
      </w:r>
      <w:r>
        <w:rPr>
          <w:rFonts w:ascii="宋体" w:hAnsi="宋体" w:cs="Arial"/>
          <w:b/>
          <w:bCs/>
          <w:sz w:val="28"/>
          <w:szCs w:val="28"/>
          <w:highlight w:val="none"/>
          <w:u w:val="single"/>
        </w:rPr>
        <w:t xml:space="preserve"> </w:t>
      </w:r>
      <w:r>
        <w:rPr>
          <w:rFonts w:hint="eastAsia" w:ascii="宋体" w:hAnsi="宋体" w:cs="Arial"/>
          <w:b/>
          <w:bCs/>
          <w:sz w:val="28"/>
          <w:szCs w:val="28"/>
          <w:highlight w:val="none"/>
          <w:u w:val="single"/>
        </w:rPr>
        <w:t xml:space="preserve"> </w:t>
      </w:r>
      <w:r>
        <w:rPr>
          <w:rFonts w:hint="eastAsia" w:ascii="宋体" w:hAnsi="宋体" w:cs="Arial"/>
          <w:b/>
          <w:bCs/>
          <w:sz w:val="28"/>
          <w:szCs w:val="28"/>
          <w:highlight w:val="none"/>
        </w:rPr>
        <w:t>日</w:t>
      </w:r>
      <w:r>
        <w:rPr>
          <w:rFonts w:hint="eastAsia" w:ascii="宋体" w:hAnsi="宋体" w:cs="Arial"/>
          <w:b/>
          <w:bCs/>
          <w:sz w:val="28"/>
          <w:szCs w:val="28"/>
          <w:highlight w:val="none"/>
          <w:u w:val="single"/>
        </w:rPr>
        <w:t xml:space="preserve"> </w:t>
      </w:r>
      <w:r>
        <w:rPr>
          <w:rFonts w:ascii="宋体" w:hAnsi="宋体" w:cs="Arial"/>
          <w:b/>
          <w:bCs/>
          <w:sz w:val="28"/>
          <w:szCs w:val="28"/>
          <w:highlight w:val="none"/>
          <w:u w:val="single"/>
        </w:rPr>
        <w:t xml:space="preserve"> </w:t>
      </w:r>
      <w:r>
        <w:rPr>
          <w:rFonts w:hint="eastAsia" w:ascii="宋体" w:hAnsi="宋体" w:cs="Arial"/>
          <w:b/>
          <w:bCs/>
          <w:sz w:val="28"/>
          <w:szCs w:val="28"/>
          <w:highlight w:val="none"/>
          <w:u w:val="single"/>
        </w:rPr>
        <w:t xml:space="preserve"> </w:t>
      </w:r>
      <w:r>
        <w:rPr>
          <w:rFonts w:hint="eastAsia" w:ascii="宋体" w:hAnsi="宋体" w:cs="Arial"/>
          <w:b/>
          <w:bCs/>
          <w:sz w:val="28"/>
          <w:szCs w:val="28"/>
          <w:highlight w:val="none"/>
        </w:rPr>
        <w:t>时</w:t>
      </w:r>
      <w:r>
        <w:rPr>
          <w:rFonts w:hint="eastAsia" w:ascii="宋体" w:hAnsi="宋体" w:cs="Arial"/>
          <w:b/>
          <w:bCs/>
          <w:sz w:val="28"/>
          <w:szCs w:val="28"/>
          <w:highlight w:val="none"/>
          <w:u w:val="single"/>
        </w:rPr>
        <w:t xml:space="preserve"> </w:t>
      </w:r>
      <w:r>
        <w:rPr>
          <w:rFonts w:ascii="宋体" w:hAnsi="宋体" w:cs="Arial"/>
          <w:b/>
          <w:bCs/>
          <w:sz w:val="28"/>
          <w:szCs w:val="28"/>
          <w:highlight w:val="none"/>
          <w:u w:val="single"/>
        </w:rPr>
        <w:t xml:space="preserve"> </w:t>
      </w:r>
      <w:r>
        <w:rPr>
          <w:rFonts w:hint="eastAsia" w:ascii="宋体" w:hAnsi="宋体" w:cs="Arial"/>
          <w:b/>
          <w:bCs/>
          <w:sz w:val="28"/>
          <w:szCs w:val="28"/>
          <w:highlight w:val="none"/>
          <w:u w:val="single"/>
        </w:rPr>
        <w:t xml:space="preserve"> </w:t>
      </w:r>
      <w:r>
        <w:rPr>
          <w:rFonts w:hint="eastAsia" w:ascii="宋体" w:hAnsi="宋体" w:cs="Arial"/>
          <w:b/>
          <w:bCs/>
          <w:sz w:val="28"/>
          <w:szCs w:val="28"/>
          <w:highlight w:val="none"/>
        </w:rPr>
        <w:t>分之前不得启封。】</w:t>
      </w:r>
    </w:p>
    <w:p w14:paraId="1BCE5A8E">
      <w:pPr>
        <w:spacing w:line="360" w:lineRule="auto"/>
        <w:rPr>
          <w:rFonts w:hint="eastAsia" w:ascii="宋体" w:hAnsi="宋体" w:cs="Arial"/>
          <w:bCs/>
          <w:sz w:val="28"/>
          <w:szCs w:val="28"/>
          <w:highlight w:val="none"/>
        </w:rPr>
      </w:pPr>
    </w:p>
    <w:p w14:paraId="12D3A1C9">
      <w:pPr>
        <w:spacing w:line="360" w:lineRule="auto"/>
        <w:rPr>
          <w:rFonts w:hint="eastAsia" w:ascii="宋体" w:hAnsi="宋体" w:cs="Arial"/>
          <w:bCs/>
          <w:sz w:val="28"/>
          <w:szCs w:val="28"/>
          <w:highlight w:val="none"/>
        </w:rPr>
      </w:pPr>
      <w:r>
        <w:rPr>
          <w:rFonts w:hint="eastAsia" w:ascii="宋体" w:hAnsi="宋体" w:cs="Arial"/>
          <w:bCs/>
          <w:sz w:val="28"/>
          <w:szCs w:val="28"/>
          <w:highlight w:val="none"/>
        </w:rPr>
        <w:t>备注：本封条应粘贴在</w:t>
      </w:r>
      <w:r>
        <w:rPr>
          <w:rFonts w:hint="eastAsia" w:ascii="宋体" w:hAnsi="宋体" w:cs="Arial"/>
          <w:bCs/>
          <w:sz w:val="28"/>
          <w:szCs w:val="28"/>
          <w:highlight w:val="none"/>
          <w:lang w:val="en-US" w:eastAsia="zh-CN"/>
        </w:rPr>
        <w:t>响应</w:t>
      </w:r>
      <w:r>
        <w:rPr>
          <w:rFonts w:hint="eastAsia" w:ascii="宋体" w:hAnsi="宋体" w:cs="Arial"/>
          <w:bCs/>
          <w:sz w:val="28"/>
          <w:szCs w:val="28"/>
          <w:highlight w:val="none"/>
        </w:rPr>
        <w:t>文件的密封袋封面。</w:t>
      </w:r>
    </w:p>
    <w:p w14:paraId="4AF6EFE5">
      <w:pPr>
        <w:spacing w:line="360" w:lineRule="auto"/>
        <w:rPr>
          <w:rFonts w:ascii="宋体" w:hAnsi="宋体" w:cs="Arial"/>
          <w:bCs/>
          <w:sz w:val="24"/>
          <w:highlight w:val="none"/>
        </w:rPr>
      </w:pPr>
    </w:p>
    <w:p w14:paraId="127B105B">
      <w:pPr>
        <w:spacing w:line="360" w:lineRule="auto"/>
        <w:jc w:val="center"/>
        <w:rPr>
          <w:rFonts w:hint="eastAsia" w:ascii="宋体" w:hAnsi="宋体"/>
          <w:bCs/>
          <w:sz w:val="24"/>
          <w:highlight w:val="none"/>
        </w:rPr>
      </w:pPr>
      <w:r>
        <w:rPr>
          <w:rFonts w:ascii="宋体" w:hAnsi="宋体"/>
          <w:bCs/>
          <w:sz w:val="24"/>
          <w:highlight w:val="none"/>
        </w:rPr>
        <w:br w:type="page"/>
      </w:r>
      <w:r>
        <w:rPr>
          <w:rFonts w:hint="eastAsia" w:eastAsia="黑体"/>
          <w:sz w:val="44"/>
          <w:highlight w:val="none"/>
        </w:rPr>
        <w:t>目   录</w:t>
      </w:r>
    </w:p>
    <w:p w14:paraId="25FDBB0B">
      <w:pPr>
        <w:spacing w:line="360" w:lineRule="auto"/>
        <w:rPr>
          <w:rFonts w:hint="eastAsia"/>
          <w:bCs/>
          <w:snapToGrid w:val="0"/>
          <w:kern w:val="0"/>
          <w:sz w:val="28"/>
          <w:highlight w:val="none"/>
        </w:rPr>
      </w:pPr>
      <w:r>
        <w:rPr>
          <w:rFonts w:hint="eastAsia"/>
          <w:bCs/>
          <w:snapToGrid w:val="0"/>
          <w:kern w:val="0"/>
          <w:sz w:val="28"/>
          <w:highlight w:val="none"/>
        </w:rPr>
        <w:t>一、</w:t>
      </w:r>
      <w:r>
        <w:rPr>
          <w:rFonts w:hint="eastAsia"/>
          <w:bCs/>
          <w:snapToGrid w:val="0"/>
          <w:kern w:val="0"/>
          <w:sz w:val="28"/>
          <w:highlight w:val="none"/>
          <w:lang w:val="en-US" w:eastAsia="zh-CN"/>
        </w:rPr>
        <w:t>报价</w:t>
      </w:r>
      <w:r>
        <w:rPr>
          <w:rFonts w:hint="eastAsia"/>
          <w:bCs/>
          <w:snapToGrid w:val="0"/>
          <w:kern w:val="0"/>
          <w:sz w:val="28"/>
          <w:highlight w:val="none"/>
        </w:rPr>
        <w:t>函</w:t>
      </w:r>
    </w:p>
    <w:p w14:paraId="653F21A0">
      <w:pPr>
        <w:spacing w:line="360" w:lineRule="auto"/>
        <w:rPr>
          <w:rFonts w:hint="eastAsia"/>
          <w:bCs/>
          <w:snapToGrid w:val="0"/>
          <w:kern w:val="0"/>
          <w:sz w:val="28"/>
          <w:highlight w:val="none"/>
        </w:rPr>
      </w:pPr>
      <w:r>
        <w:rPr>
          <w:rFonts w:hint="eastAsia"/>
          <w:bCs/>
          <w:snapToGrid w:val="0"/>
          <w:kern w:val="0"/>
          <w:sz w:val="28"/>
          <w:highlight w:val="none"/>
        </w:rPr>
        <w:t>二、法定代表人资格证明书</w:t>
      </w:r>
    </w:p>
    <w:p w14:paraId="0A6BF066">
      <w:pPr>
        <w:spacing w:line="360" w:lineRule="auto"/>
        <w:rPr>
          <w:rFonts w:hint="eastAsia"/>
          <w:bCs/>
          <w:snapToGrid w:val="0"/>
          <w:kern w:val="0"/>
          <w:sz w:val="28"/>
          <w:highlight w:val="none"/>
        </w:rPr>
      </w:pPr>
      <w:r>
        <w:rPr>
          <w:rFonts w:hint="eastAsia"/>
          <w:bCs/>
          <w:snapToGrid w:val="0"/>
          <w:kern w:val="0"/>
          <w:sz w:val="28"/>
          <w:highlight w:val="none"/>
        </w:rPr>
        <w:t>三、法定代表人授权书</w:t>
      </w:r>
    </w:p>
    <w:p w14:paraId="7FCF6B87">
      <w:pPr>
        <w:pStyle w:val="2"/>
        <w:ind w:left="0" w:leftChars="0" w:firstLine="0" w:firstLineChars="0"/>
        <w:rPr>
          <w:rFonts w:hint="default" w:eastAsiaTheme="minorEastAsia"/>
          <w:lang w:val="en-US" w:eastAsia="zh-CN"/>
        </w:rPr>
      </w:pPr>
      <w:r>
        <w:rPr>
          <w:rFonts w:hint="eastAsia"/>
          <w:lang w:val="en-US" w:eastAsia="zh-CN"/>
        </w:rPr>
        <w:t>四、授权代表承诺函</w:t>
      </w:r>
    </w:p>
    <w:p w14:paraId="56037465">
      <w:pPr>
        <w:spacing w:line="360" w:lineRule="auto"/>
        <w:rPr>
          <w:rFonts w:hint="eastAsia"/>
          <w:bCs/>
          <w:snapToGrid w:val="0"/>
          <w:kern w:val="0"/>
          <w:sz w:val="28"/>
          <w:highlight w:val="none"/>
          <w:lang w:val="en-US" w:eastAsia="zh-CN"/>
        </w:rPr>
      </w:pPr>
      <w:r>
        <w:rPr>
          <w:rFonts w:hint="eastAsia"/>
          <w:bCs/>
          <w:snapToGrid w:val="0"/>
          <w:kern w:val="0"/>
          <w:sz w:val="28"/>
          <w:highlight w:val="none"/>
          <w:lang w:val="en-US" w:eastAsia="zh-CN"/>
        </w:rPr>
        <w:t>五</w:t>
      </w:r>
      <w:r>
        <w:rPr>
          <w:rFonts w:hint="eastAsia"/>
          <w:bCs/>
          <w:snapToGrid w:val="0"/>
          <w:kern w:val="0"/>
          <w:sz w:val="28"/>
          <w:highlight w:val="none"/>
        </w:rPr>
        <w:t>、</w:t>
      </w:r>
      <w:r>
        <w:rPr>
          <w:rFonts w:hint="eastAsia"/>
          <w:bCs/>
          <w:snapToGrid w:val="0"/>
          <w:kern w:val="0"/>
          <w:sz w:val="28"/>
          <w:highlight w:val="none"/>
          <w:lang w:val="en-US" w:eastAsia="zh-CN"/>
        </w:rPr>
        <w:t>响应报价及履约承诺函</w:t>
      </w:r>
    </w:p>
    <w:p w14:paraId="6FA9C8CB">
      <w:pPr>
        <w:pStyle w:val="2"/>
        <w:ind w:left="0" w:leftChars="0" w:firstLine="0" w:firstLineChars="0"/>
        <w:rPr>
          <w:rFonts w:hint="default"/>
          <w:lang w:val="en-US" w:eastAsia="zh-CN"/>
        </w:rPr>
      </w:pPr>
      <w:r>
        <w:rPr>
          <w:rFonts w:hint="eastAsia"/>
          <w:bCs/>
          <w:snapToGrid w:val="0"/>
          <w:kern w:val="0"/>
          <w:sz w:val="28"/>
          <w:highlight w:val="none"/>
          <w:lang w:val="en-US" w:eastAsia="zh-CN"/>
        </w:rPr>
        <w:t>六、供应商情况介绍（如需）</w:t>
      </w:r>
    </w:p>
    <w:p w14:paraId="71971722">
      <w:pPr>
        <w:spacing w:line="360" w:lineRule="auto"/>
        <w:rPr>
          <w:rFonts w:hint="eastAsia"/>
          <w:bCs/>
          <w:snapToGrid w:val="0"/>
          <w:kern w:val="0"/>
          <w:sz w:val="28"/>
          <w:highlight w:val="none"/>
          <w:lang w:val="en-US" w:eastAsia="zh-CN"/>
        </w:rPr>
      </w:pPr>
      <w:r>
        <w:rPr>
          <w:rFonts w:hint="eastAsia"/>
          <w:bCs/>
          <w:snapToGrid w:val="0"/>
          <w:kern w:val="0"/>
          <w:sz w:val="28"/>
          <w:highlight w:val="none"/>
          <w:lang w:val="en-US" w:eastAsia="zh-CN"/>
        </w:rPr>
        <w:t>七</w:t>
      </w:r>
      <w:r>
        <w:rPr>
          <w:rFonts w:hint="eastAsia"/>
          <w:bCs/>
          <w:snapToGrid w:val="0"/>
          <w:kern w:val="0"/>
          <w:sz w:val="28"/>
          <w:highlight w:val="none"/>
        </w:rPr>
        <w:t>、</w:t>
      </w:r>
      <w:r>
        <w:rPr>
          <w:rFonts w:hint="eastAsia"/>
          <w:bCs/>
          <w:snapToGrid w:val="0"/>
          <w:kern w:val="0"/>
          <w:sz w:val="28"/>
          <w:highlight w:val="none"/>
          <w:lang w:val="en-US" w:eastAsia="zh-CN"/>
        </w:rPr>
        <w:t>供应商报价清单表</w:t>
      </w:r>
    </w:p>
    <w:p w14:paraId="2F03BB19">
      <w:pPr>
        <w:spacing w:line="360" w:lineRule="auto"/>
        <w:rPr>
          <w:rFonts w:hint="default" w:eastAsiaTheme="minorEastAsia"/>
          <w:bCs/>
          <w:snapToGrid w:val="0"/>
          <w:kern w:val="0"/>
          <w:sz w:val="28"/>
          <w:highlight w:val="none"/>
          <w:lang w:val="en-US" w:eastAsia="zh-CN"/>
        </w:rPr>
      </w:pPr>
      <w:r>
        <w:rPr>
          <w:rFonts w:hint="eastAsia"/>
          <w:bCs/>
          <w:snapToGrid w:val="0"/>
          <w:kern w:val="0"/>
          <w:sz w:val="28"/>
          <w:highlight w:val="none"/>
          <w:lang w:val="en-US" w:eastAsia="zh-CN"/>
        </w:rPr>
        <w:t>八</w:t>
      </w:r>
      <w:r>
        <w:rPr>
          <w:rFonts w:hint="eastAsia"/>
          <w:bCs/>
          <w:snapToGrid w:val="0"/>
          <w:kern w:val="0"/>
          <w:sz w:val="28"/>
          <w:highlight w:val="none"/>
        </w:rPr>
        <w:t>、</w:t>
      </w:r>
      <w:r>
        <w:rPr>
          <w:rFonts w:hint="eastAsia"/>
          <w:bCs/>
          <w:snapToGrid w:val="0"/>
          <w:kern w:val="0"/>
          <w:sz w:val="28"/>
          <w:highlight w:val="none"/>
          <w:lang w:val="en-US" w:eastAsia="zh-CN"/>
        </w:rPr>
        <w:t>商务响应文件（如需）</w:t>
      </w:r>
    </w:p>
    <w:p w14:paraId="3579E2A2">
      <w:pPr>
        <w:spacing w:line="360" w:lineRule="auto"/>
        <w:rPr>
          <w:rFonts w:hint="default" w:eastAsiaTheme="minorEastAsia"/>
          <w:bCs/>
          <w:snapToGrid w:val="0"/>
          <w:kern w:val="0"/>
          <w:sz w:val="28"/>
          <w:highlight w:val="none"/>
          <w:lang w:val="en-US" w:eastAsia="zh-CN"/>
        </w:rPr>
      </w:pPr>
      <w:r>
        <w:rPr>
          <w:rFonts w:hint="eastAsia"/>
          <w:bCs/>
          <w:snapToGrid w:val="0"/>
          <w:kern w:val="0"/>
          <w:sz w:val="28"/>
          <w:highlight w:val="none"/>
          <w:lang w:val="en-US" w:eastAsia="zh-CN"/>
        </w:rPr>
        <w:t>九</w:t>
      </w:r>
      <w:r>
        <w:rPr>
          <w:rFonts w:hint="eastAsia"/>
          <w:bCs/>
          <w:snapToGrid w:val="0"/>
          <w:kern w:val="0"/>
          <w:sz w:val="28"/>
          <w:highlight w:val="none"/>
        </w:rPr>
        <w:t>、</w:t>
      </w:r>
      <w:r>
        <w:rPr>
          <w:rFonts w:hint="eastAsia"/>
          <w:bCs/>
          <w:snapToGrid w:val="0"/>
          <w:kern w:val="0"/>
          <w:sz w:val="28"/>
          <w:highlight w:val="none"/>
          <w:lang w:val="en-US" w:eastAsia="zh-CN"/>
        </w:rPr>
        <w:t>技术方案（如需）</w:t>
      </w:r>
    </w:p>
    <w:p w14:paraId="56559924">
      <w:pPr>
        <w:spacing w:line="360" w:lineRule="auto"/>
        <w:rPr>
          <w:rFonts w:hint="eastAsia"/>
          <w:bCs/>
          <w:snapToGrid w:val="0"/>
          <w:kern w:val="0"/>
          <w:sz w:val="28"/>
          <w:highlight w:val="none"/>
        </w:rPr>
      </w:pPr>
      <w:r>
        <w:rPr>
          <w:rFonts w:hint="eastAsia"/>
          <w:bCs/>
          <w:snapToGrid w:val="0"/>
          <w:kern w:val="0"/>
          <w:sz w:val="28"/>
          <w:highlight w:val="none"/>
          <w:lang w:val="en-US" w:eastAsia="zh-CN"/>
        </w:rPr>
        <w:t>十、其他</w:t>
      </w:r>
    </w:p>
    <w:p w14:paraId="4D337788">
      <w:pPr>
        <w:widowControl/>
        <w:rPr>
          <w:rFonts w:hint="eastAsia" w:ascii="宋体" w:hAnsi="宋体"/>
          <w:bCs/>
          <w:sz w:val="24"/>
          <w:highlight w:val="none"/>
        </w:rPr>
      </w:pPr>
    </w:p>
    <w:p w14:paraId="21533FB8">
      <w:pPr>
        <w:widowControl/>
        <w:rPr>
          <w:rFonts w:hint="eastAsia" w:ascii="宋体" w:hAnsi="宋体"/>
          <w:bCs/>
          <w:sz w:val="24"/>
          <w:highlight w:val="none"/>
        </w:rPr>
      </w:pPr>
    </w:p>
    <w:p w14:paraId="110D2241">
      <w:pPr>
        <w:widowControl/>
        <w:rPr>
          <w:rFonts w:hint="eastAsia" w:ascii="宋体" w:hAnsi="宋体"/>
          <w:bCs/>
          <w:sz w:val="24"/>
          <w:highlight w:val="none"/>
        </w:rPr>
      </w:pPr>
    </w:p>
    <w:p w14:paraId="14C7A280">
      <w:pPr>
        <w:widowControl/>
        <w:rPr>
          <w:rFonts w:hint="eastAsia" w:ascii="宋体" w:hAnsi="宋体"/>
          <w:bCs/>
          <w:sz w:val="24"/>
          <w:highlight w:val="none"/>
        </w:rPr>
      </w:pPr>
    </w:p>
    <w:p w14:paraId="32EEE639">
      <w:pPr>
        <w:widowControl/>
        <w:rPr>
          <w:rFonts w:hint="eastAsia" w:ascii="宋体" w:hAnsi="宋体"/>
          <w:bCs/>
          <w:sz w:val="24"/>
          <w:highlight w:val="none"/>
        </w:rPr>
      </w:pPr>
    </w:p>
    <w:p w14:paraId="684965C8">
      <w:pPr>
        <w:widowControl/>
        <w:rPr>
          <w:rFonts w:hint="eastAsia" w:ascii="宋体" w:hAnsi="宋体"/>
          <w:bCs/>
          <w:sz w:val="24"/>
          <w:highlight w:val="none"/>
        </w:rPr>
      </w:pPr>
    </w:p>
    <w:p w14:paraId="4F4EC3C9">
      <w:pPr>
        <w:widowControl/>
        <w:rPr>
          <w:rFonts w:hint="eastAsia" w:ascii="宋体" w:hAnsi="宋体"/>
          <w:bCs/>
          <w:sz w:val="24"/>
          <w:highlight w:val="none"/>
        </w:rPr>
      </w:pPr>
    </w:p>
    <w:p w14:paraId="2036D701">
      <w:pPr>
        <w:widowControl/>
        <w:rPr>
          <w:rFonts w:hint="eastAsia" w:ascii="宋体" w:hAnsi="宋体"/>
          <w:bCs/>
          <w:sz w:val="24"/>
          <w:highlight w:val="none"/>
        </w:rPr>
      </w:pPr>
    </w:p>
    <w:p w14:paraId="01528E3E">
      <w:pPr>
        <w:widowControl/>
        <w:rPr>
          <w:rFonts w:hint="eastAsia" w:ascii="宋体" w:hAnsi="宋体"/>
          <w:bCs/>
          <w:sz w:val="24"/>
          <w:highlight w:val="none"/>
        </w:rPr>
      </w:pPr>
    </w:p>
    <w:p w14:paraId="6D0062B1">
      <w:pPr>
        <w:widowControl/>
        <w:rPr>
          <w:rFonts w:hint="eastAsia" w:ascii="宋体" w:hAnsi="宋体"/>
          <w:bCs/>
          <w:sz w:val="24"/>
          <w:highlight w:val="none"/>
        </w:rPr>
      </w:pPr>
    </w:p>
    <w:p w14:paraId="01136222">
      <w:pPr>
        <w:widowControl/>
        <w:rPr>
          <w:rFonts w:hint="eastAsia" w:ascii="宋体" w:hAnsi="宋体"/>
          <w:bCs/>
          <w:sz w:val="24"/>
          <w:highlight w:val="none"/>
        </w:rPr>
      </w:pPr>
    </w:p>
    <w:p w14:paraId="60790076">
      <w:pPr>
        <w:widowControl/>
        <w:rPr>
          <w:rFonts w:hint="eastAsia" w:ascii="宋体" w:hAnsi="宋体"/>
          <w:bCs/>
          <w:sz w:val="24"/>
          <w:highlight w:val="none"/>
        </w:rPr>
      </w:pPr>
    </w:p>
    <w:p w14:paraId="2C2EE88D">
      <w:pPr>
        <w:widowControl/>
        <w:rPr>
          <w:rFonts w:hint="eastAsia" w:ascii="宋体" w:hAnsi="宋体"/>
          <w:bCs/>
          <w:sz w:val="24"/>
          <w:highlight w:val="none"/>
        </w:rPr>
      </w:pPr>
    </w:p>
    <w:p w14:paraId="0EF0E76F">
      <w:pPr>
        <w:widowControl/>
        <w:rPr>
          <w:rFonts w:hint="eastAsia" w:ascii="宋体" w:hAnsi="宋体"/>
          <w:bCs/>
          <w:sz w:val="24"/>
          <w:highlight w:val="none"/>
        </w:rPr>
      </w:pPr>
    </w:p>
    <w:p w14:paraId="455302B1">
      <w:pPr>
        <w:widowControl/>
        <w:rPr>
          <w:rFonts w:hint="eastAsia" w:ascii="宋体" w:hAnsi="宋体"/>
          <w:bCs/>
          <w:sz w:val="24"/>
          <w:highlight w:val="none"/>
        </w:rPr>
      </w:pPr>
    </w:p>
    <w:p w14:paraId="277A5BC9">
      <w:pPr>
        <w:widowControl/>
        <w:rPr>
          <w:rFonts w:hint="eastAsia" w:ascii="宋体" w:hAnsi="宋体"/>
          <w:bCs/>
          <w:sz w:val="24"/>
          <w:highlight w:val="none"/>
        </w:rPr>
      </w:pPr>
    </w:p>
    <w:p w14:paraId="5D0EB4D2">
      <w:pPr>
        <w:widowControl/>
        <w:rPr>
          <w:rFonts w:hint="eastAsia" w:ascii="宋体" w:hAnsi="宋体"/>
          <w:bCs/>
          <w:sz w:val="24"/>
          <w:highlight w:val="none"/>
        </w:rPr>
      </w:pPr>
    </w:p>
    <w:p w14:paraId="004A6266">
      <w:pPr>
        <w:widowControl/>
        <w:rPr>
          <w:rFonts w:ascii="Arial" w:hAnsi="Arial" w:eastAsia="黑体" w:cs="Arial"/>
          <w:bCs/>
          <w:sz w:val="24"/>
          <w:szCs w:val="32"/>
          <w:highlight w:val="none"/>
        </w:rPr>
        <w:sectPr>
          <w:headerReference r:id="rId5" w:type="default"/>
          <w:footerReference r:id="rId6" w:type="default"/>
          <w:footerReference r:id="rId7" w:type="even"/>
          <w:pgSz w:w="11906" w:h="16838"/>
          <w:pgMar w:top="1871" w:right="1531" w:bottom="1701" w:left="1588" w:header="851" w:footer="992" w:gutter="0"/>
          <w:cols w:space="720" w:num="1"/>
          <w:docGrid w:type="lines" w:linePitch="312" w:charSpace="0"/>
        </w:sectPr>
      </w:pPr>
    </w:p>
    <w:p w14:paraId="56C79ED4">
      <w:pPr>
        <w:spacing w:before="120" w:after="120"/>
        <w:jc w:val="center"/>
        <w:outlineLvl w:val="2"/>
        <w:rPr>
          <w:rFonts w:hint="eastAsia" w:ascii="仿宋" w:hAnsi="仿宋" w:eastAsia="仿宋" w:cs="仿宋"/>
          <w:sz w:val="32"/>
          <w:szCs w:val="32"/>
          <w:highlight w:val="none"/>
        </w:rPr>
      </w:pPr>
      <w:bookmarkStart w:id="62" w:name="_Toc31200"/>
      <w:bookmarkStart w:id="63" w:name="_Toc12528"/>
      <w:bookmarkStart w:id="64" w:name="_Toc2923"/>
      <w:bookmarkStart w:id="65" w:name="_Toc30820"/>
      <w:bookmarkStart w:id="66" w:name="_Toc11765"/>
      <w:bookmarkStart w:id="67" w:name="_Toc9040"/>
      <w:bookmarkStart w:id="68" w:name="_Toc14581"/>
      <w:bookmarkStart w:id="69" w:name="_Toc15006"/>
      <w:bookmarkStart w:id="70" w:name="_Toc21600"/>
      <w:bookmarkStart w:id="71" w:name="_Toc511647386"/>
      <w:bookmarkStart w:id="72" w:name="_Toc16779"/>
      <w:bookmarkStart w:id="73" w:name="_Toc18267"/>
      <w:bookmarkStart w:id="74" w:name="_Toc27333"/>
      <w:bookmarkStart w:id="75" w:name="_Toc4739"/>
      <w:r>
        <w:rPr>
          <w:rFonts w:hint="eastAsia" w:ascii="仿宋" w:hAnsi="仿宋" w:eastAsia="仿宋" w:cs="仿宋"/>
          <w:sz w:val="32"/>
          <w:szCs w:val="32"/>
          <w:highlight w:val="none"/>
        </w:rPr>
        <w:t xml:space="preserve">一、 </w:t>
      </w:r>
      <w:r>
        <w:rPr>
          <w:rFonts w:hint="eastAsia" w:ascii="仿宋" w:hAnsi="仿宋" w:eastAsia="仿宋" w:cs="仿宋"/>
          <w:sz w:val="32"/>
          <w:szCs w:val="32"/>
          <w:highlight w:val="none"/>
          <w:lang w:val="en-US" w:eastAsia="zh-CN"/>
        </w:rPr>
        <w:t>报价</w:t>
      </w:r>
      <w:r>
        <w:rPr>
          <w:rFonts w:hint="eastAsia" w:ascii="仿宋" w:hAnsi="仿宋" w:eastAsia="仿宋" w:cs="仿宋"/>
          <w:sz w:val="32"/>
          <w:szCs w:val="32"/>
          <w:highlight w:val="none"/>
        </w:rPr>
        <w:t>函</w:t>
      </w:r>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002C0A91">
      <w:pPr>
        <w:tabs>
          <w:tab w:val="left" w:pos="7560"/>
        </w:tabs>
        <w:spacing w:line="560" w:lineRule="exact"/>
        <w:jc w:val="center"/>
        <w:rPr>
          <w:rFonts w:hint="eastAsia" w:ascii="宋体" w:hAnsi="宋体"/>
          <w:b/>
          <w:sz w:val="32"/>
          <w:szCs w:val="44"/>
          <w:highlight w:val="none"/>
        </w:rPr>
      </w:pPr>
      <w:r>
        <w:rPr>
          <w:rFonts w:hint="eastAsia" w:ascii="宋体" w:hAnsi="宋体"/>
          <w:b/>
          <w:sz w:val="32"/>
          <w:szCs w:val="44"/>
          <w:highlight w:val="none"/>
          <w:lang w:val="en-US" w:eastAsia="zh-CN"/>
        </w:rPr>
        <w:t>报价</w:t>
      </w:r>
      <w:r>
        <w:rPr>
          <w:rFonts w:hint="eastAsia" w:ascii="宋体" w:hAnsi="宋体"/>
          <w:b/>
          <w:sz w:val="32"/>
          <w:szCs w:val="44"/>
          <w:highlight w:val="none"/>
        </w:rPr>
        <w:t>函</w:t>
      </w:r>
    </w:p>
    <w:p w14:paraId="5DCA23C8">
      <w:pPr>
        <w:tabs>
          <w:tab w:val="left" w:pos="7560"/>
        </w:tabs>
        <w:adjustRightInd w:val="0"/>
        <w:snapToGrid w:val="0"/>
        <w:rPr>
          <w:rFonts w:hint="default" w:ascii="宋体" w:hAnsi="宋体" w:eastAsiaTheme="minorEastAsia"/>
          <w:sz w:val="24"/>
          <w:highlight w:val="none"/>
          <w:lang w:val="en-US" w:eastAsia="zh-CN"/>
        </w:rPr>
      </w:pPr>
      <w:r>
        <w:rPr>
          <w:rFonts w:hint="eastAsia" w:ascii="宋体" w:hAnsi="宋体"/>
          <w:sz w:val="24"/>
          <w:highlight w:val="none"/>
        </w:rPr>
        <w:t>致：</w:t>
      </w:r>
      <w:r>
        <w:rPr>
          <w:rFonts w:hint="eastAsia" w:ascii="宋体" w:hAnsi="宋体"/>
          <w:sz w:val="24"/>
          <w:highlight w:val="none"/>
          <w:lang w:val="en-US" w:eastAsia="zh-CN"/>
        </w:rPr>
        <w:t>深圳市深水宝安水务集团有限公司</w:t>
      </w:r>
    </w:p>
    <w:p w14:paraId="69BB4620">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rPr>
        <w:t>我方决定参加贵方组织的</w:t>
      </w:r>
      <w:r>
        <w:rPr>
          <w:rFonts w:hint="eastAsia" w:ascii="宋体" w:hAnsi="宋体"/>
          <w:sz w:val="24"/>
          <w:highlight w:val="none"/>
          <w:lang w:val="en-US" w:eastAsia="zh-CN"/>
        </w:rPr>
        <w:t xml:space="preserve">                 询价</w:t>
      </w:r>
      <w:r>
        <w:rPr>
          <w:rFonts w:hint="eastAsia" w:ascii="宋体" w:hAnsi="宋体"/>
          <w:sz w:val="24"/>
          <w:highlight w:val="none"/>
        </w:rPr>
        <w:t>，并完全接受贵方发出的该</w:t>
      </w:r>
      <w:r>
        <w:rPr>
          <w:rFonts w:hint="eastAsia" w:ascii="宋体" w:hAnsi="宋体"/>
          <w:sz w:val="24"/>
          <w:highlight w:val="none"/>
          <w:lang w:eastAsia="zh-CN"/>
        </w:rPr>
        <w:t>询价文件</w:t>
      </w:r>
      <w:r>
        <w:rPr>
          <w:rFonts w:hint="eastAsia" w:ascii="宋体" w:hAnsi="宋体"/>
          <w:sz w:val="24"/>
          <w:highlight w:val="none"/>
        </w:rPr>
        <w:t>中的所有内容、条件和规定，为此,我方作出如下承诺：</w:t>
      </w:r>
    </w:p>
    <w:p w14:paraId="45582F8E">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rPr>
        <w:t>1、根据已收到贵方的编号为</w:t>
      </w:r>
      <w:r>
        <w:rPr>
          <w:rFonts w:hint="eastAsia" w:ascii="宋体" w:hAnsi="宋体"/>
          <w:sz w:val="24"/>
          <w:highlight w:val="none"/>
          <w:u w:val="single"/>
        </w:rPr>
        <w:t>宝</w:t>
      </w:r>
      <w:r>
        <w:rPr>
          <w:rFonts w:hint="eastAsia" w:ascii="宋体" w:hAnsi="宋体"/>
          <w:sz w:val="24"/>
          <w:highlight w:val="none"/>
          <w:u w:val="single"/>
          <w:lang w:val="en-US" w:eastAsia="zh-CN"/>
        </w:rPr>
        <w:t>水</w:t>
      </w:r>
      <w:r>
        <w:rPr>
          <w:rFonts w:hint="eastAsia" w:ascii="宋体" w:hAnsi="宋体"/>
          <w:sz w:val="24"/>
          <w:highlight w:val="none"/>
          <w:u w:val="single"/>
        </w:rPr>
        <w:t>招投字（  ）  号</w:t>
      </w:r>
      <w:r>
        <w:rPr>
          <w:rFonts w:hint="eastAsia" w:ascii="宋体" w:hAnsi="宋体"/>
          <w:sz w:val="24"/>
          <w:highlight w:val="none"/>
        </w:rPr>
        <w:t>的</w:t>
      </w:r>
      <w:r>
        <w:rPr>
          <w:rFonts w:hint="eastAsia" w:ascii="宋体" w:hAnsi="宋体"/>
          <w:sz w:val="24"/>
          <w:highlight w:val="none"/>
          <w:lang w:val="en-US" w:eastAsia="zh-CN"/>
        </w:rPr>
        <w:t xml:space="preserve">                   </w:t>
      </w:r>
      <w:r>
        <w:rPr>
          <w:rFonts w:hint="eastAsia" w:ascii="宋体" w:hAnsi="宋体"/>
          <w:sz w:val="24"/>
          <w:highlight w:val="none"/>
        </w:rPr>
        <w:t>的</w:t>
      </w:r>
      <w:r>
        <w:rPr>
          <w:rFonts w:hint="eastAsia" w:ascii="宋体" w:hAnsi="宋体"/>
          <w:sz w:val="24"/>
          <w:highlight w:val="none"/>
          <w:lang w:eastAsia="zh-CN"/>
        </w:rPr>
        <w:t>询价文件</w:t>
      </w:r>
      <w:r>
        <w:rPr>
          <w:rFonts w:hint="eastAsia" w:ascii="宋体" w:hAnsi="宋体"/>
          <w:sz w:val="24"/>
          <w:highlight w:val="none"/>
        </w:rPr>
        <w:t>，并已详细审阅了全部</w:t>
      </w:r>
      <w:r>
        <w:rPr>
          <w:rFonts w:hint="eastAsia" w:ascii="宋体" w:hAnsi="宋体"/>
          <w:sz w:val="24"/>
          <w:highlight w:val="none"/>
          <w:lang w:eastAsia="zh-CN"/>
        </w:rPr>
        <w:t>询价文件</w:t>
      </w:r>
      <w:r>
        <w:rPr>
          <w:rFonts w:hint="eastAsia" w:ascii="宋体" w:hAnsi="宋体"/>
          <w:sz w:val="24"/>
          <w:highlight w:val="none"/>
        </w:rPr>
        <w:t>及有关附表、附件。</w:t>
      </w:r>
    </w:p>
    <w:p w14:paraId="359F0A24">
      <w:pPr>
        <w:tabs>
          <w:tab w:val="left" w:pos="7560"/>
        </w:tabs>
        <w:adjustRightInd w:val="0"/>
        <w:snapToGrid w:val="0"/>
        <w:ind w:firstLine="480" w:firstLineChars="200"/>
        <w:rPr>
          <w:rFonts w:hint="eastAsia" w:ascii="宋体" w:hAnsi="宋体"/>
          <w:sz w:val="24"/>
          <w:szCs w:val="28"/>
          <w:highlight w:val="none"/>
        </w:rPr>
      </w:pPr>
      <w:r>
        <w:rPr>
          <w:rFonts w:hint="eastAsia" w:ascii="宋体" w:hAnsi="宋体"/>
          <w:sz w:val="24"/>
          <w:highlight w:val="none"/>
        </w:rPr>
        <w:t>2、遵照《中华人民共和国招标投标法》及其他相关法律法规规定，经研究上述</w:t>
      </w:r>
      <w:r>
        <w:rPr>
          <w:rFonts w:hint="eastAsia" w:ascii="宋体" w:hAnsi="宋体"/>
          <w:sz w:val="24"/>
          <w:highlight w:val="none"/>
          <w:lang w:eastAsia="zh-CN"/>
        </w:rPr>
        <w:t>询价文件</w:t>
      </w:r>
      <w:r>
        <w:rPr>
          <w:rFonts w:hint="eastAsia" w:ascii="宋体" w:hAnsi="宋体"/>
          <w:sz w:val="24"/>
          <w:highlight w:val="none"/>
        </w:rPr>
        <w:t>的项目需求及其他有关文件和考察现场(如适用)后，我方同意</w:t>
      </w:r>
      <w:r>
        <w:rPr>
          <w:rFonts w:hint="eastAsia" w:ascii="宋体" w:hAnsi="宋体"/>
          <w:sz w:val="24"/>
          <w:szCs w:val="28"/>
          <w:highlight w:val="none"/>
        </w:rPr>
        <w:t>以：</w:t>
      </w:r>
    </w:p>
    <w:p w14:paraId="62C09D83">
      <w:pPr>
        <w:tabs>
          <w:tab w:val="left" w:pos="7560"/>
        </w:tabs>
        <w:adjustRightInd w:val="0"/>
        <w:snapToGrid w:val="0"/>
        <w:ind w:firstLine="482" w:firstLineChars="200"/>
        <w:rPr>
          <w:rFonts w:hint="eastAsia" w:ascii="宋体" w:hAnsi="宋体"/>
          <w:b/>
          <w:sz w:val="24"/>
          <w:highlight w:val="none"/>
        </w:rPr>
      </w:pPr>
      <w:r>
        <w:rPr>
          <w:rFonts w:hint="eastAsia" w:ascii="宋体" w:hAnsi="宋体"/>
          <w:b/>
          <w:sz w:val="24"/>
          <w:szCs w:val="28"/>
          <w:highlight w:val="none"/>
        </w:rPr>
        <w:t xml:space="preserve">人民币大写          元（即小写：￥            </w:t>
      </w:r>
      <w:r>
        <w:rPr>
          <w:rFonts w:ascii="宋体" w:hAnsi="宋体"/>
          <w:b/>
          <w:sz w:val="24"/>
          <w:szCs w:val="28"/>
          <w:highlight w:val="none"/>
        </w:rPr>
        <w:t>）</w:t>
      </w:r>
      <w:r>
        <w:rPr>
          <w:rFonts w:hint="eastAsia" w:ascii="宋体" w:hAnsi="宋体"/>
          <w:b/>
          <w:sz w:val="24"/>
          <w:szCs w:val="28"/>
          <w:highlight w:val="none"/>
        </w:rPr>
        <w:t>的报价参与项目</w:t>
      </w:r>
      <w:r>
        <w:rPr>
          <w:rFonts w:hint="eastAsia" w:ascii="宋体" w:hAnsi="宋体"/>
          <w:b/>
          <w:sz w:val="24"/>
          <w:szCs w:val="28"/>
          <w:highlight w:val="none"/>
          <w:lang w:val="en-US" w:eastAsia="zh-CN"/>
        </w:rPr>
        <w:t>询价</w:t>
      </w:r>
      <w:r>
        <w:rPr>
          <w:rFonts w:hint="eastAsia" w:ascii="宋体" w:hAnsi="宋体"/>
          <w:b/>
          <w:sz w:val="24"/>
          <w:highlight w:val="none"/>
        </w:rPr>
        <w:t>。</w:t>
      </w:r>
    </w:p>
    <w:p w14:paraId="320709B0">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rPr>
        <w:t>3、我方同意所递交的</w:t>
      </w:r>
      <w:r>
        <w:rPr>
          <w:rFonts w:hint="eastAsia" w:ascii="宋体" w:hAnsi="宋体"/>
          <w:sz w:val="24"/>
          <w:highlight w:val="none"/>
          <w:lang w:eastAsia="zh-CN"/>
        </w:rPr>
        <w:t>响应文件</w:t>
      </w:r>
      <w:r>
        <w:rPr>
          <w:rFonts w:hint="eastAsia" w:ascii="宋体" w:hAnsi="宋体"/>
          <w:sz w:val="24"/>
          <w:highlight w:val="none"/>
        </w:rPr>
        <w:t>在</w:t>
      </w:r>
      <w:r>
        <w:rPr>
          <w:rFonts w:hint="eastAsia" w:ascii="宋体" w:hAnsi="宋体"/>
          <w:sz w:val="24"/>
          <w:highlight w:val="none"/>
          <w:lang w:val="en-US" w:eastAsia="zh-CN"/>
        </w:rPr>
        <w:t>供应商</w:t>
      </w:r>
      <w:r>
        <w:rPr>
          <w:rFonts w:hint="default" w:ascii="宋体" w:hAnsi="宋体"/>
          <w:sz w:val="24"/>
          <w:highlight w:val="none"/>
          <w:lang w:val="en-US"/>
        </w:rPr>
        <w:t>须知</w:t>
      </w:r>
      <w:r>
        <w:rPr>
          <w:rFonts w:hint="eastAsia" w:ascii="宋体" w:hAnsi="宋体"/>
          <w:sz w:val="24"/>
          <w:highlight w:val="none"/>
        </w:rPr>
        <w:t>规定的</w:t>
      </w:r>
      <w:r>
        <w:rPr>
          <w:rFonts w:hint="eastAsia" w:ascii="宋体" w:hAnsi="宋体"/>
          <w:sz w:val="24"/>
          <w:highlight w:val="none"/>
          <w:lang w:val="en-US" w:eastAsia="zh-CN"/>
        </w:rPr>
        <w:t>询价</w:t>
      </w:r>
      <w:r>
        <w:rPr>
          <w:rFonts w:hint="eastAsia" w:ascii="宋体" w:hAnsi="宋体"/>
          <w:sz w:val="24"/>
          <w:highlight w:val="none"/>
        </w:rPr>
        <w:t>有效期内有效，在此期间内我方的</w:t>
      </w:r>
      <w:r>
        <w:rPr>
          <w:rFonts w:hint="eastAsia" w:ascii="宋体" w:hAnsi="宋体"/>
          <w:sz w:val="24"/>
          <w:highlight w:val="none"/>
          <w:lang w:val="en-US" w:eastAsia="zh-CN"/>
        </w:rPr>
        <w:t>报价</w:t>
      </w:r>
      <w:r>
        <w:rPr>
          <w:rFonts w:hint="eastAsia" w:ascii="宋体" w:hAnsi="宋体"/>
          <w:sz w:val="24"/>
          <w:highlight w:val="none"/>
        </w:rPr>
        <w:t>有可能</w:t>
      </w:r>
      <w:r>
        <w:rPr>
          <w:rFonts w:hint="eastAsia" w:ascii="宋体" w:hAnsi="宋体"/>
          <w:sz w:val="24"/>
          <w:highlight w:val="none"/>
          <w:lang w:eastAsia="zh-CN"/>
        </w:rPr>
        <w:t>中选</w:t>
      </w:r>
      <w:r>
        <w:rPr>
          <w:rFonts w:hint="eastAsia" w:ascii="宋体" w:hAnsi="宋体"/>
          <w:sz w:val="24"/>
          <w:highlight w:val="none"/>
        </w:rPr>
        <w:t>，我方将受此约束。如果在</w:t>
      </w:r>
      <w:r>
        <w:rPr>
          <w:rFonts w:hint="eastAsia" w:ascii="宋体" w:hAnsi="宋体"/>
          <w:sz w:val="24"/>
          <w:highlight w:val="none"/>
          <w:lang w:val="en-US" w:eastAsia="zh-CN"/>
        </w:rPr>
        <w:t>询价</w:t>
      </w:r>
      <w:r>
        <w:rPr>
          <w:rFonts w:hint="eastAsia" w:ascii="宋体" w:hAnsi="宋体"/>
          <w:sz w:val="24"/>
          <w:highlight w:val="none"/>
        </w:rPr>
        <w:t>有效期内撤回</w:t>
      </w:r>
      <w:r>
        <w:rPr>
          <w:rFonts w:hint="eastAsia" w:ascii="宋体" w:hAnsi="宋体"/>
          <w:sz w:val="24"/>
          <w:highlight w:val="none"/>
          <w:lang w:val="en-US" w:eastAsia="zh-CN"/>
        </w:rPr>
        <w:t>报价</w:t>
      </w:r>
      <w:r>
        <w:rPr>
          <w:rFonts w:hint="eastAsia" w:ascii="宋体" w:hAnsi="宋体"/>
          <w:sz w:val="24"/>
          <w:highlight w:val="none"/>
        </w:rPr>
        <w:t>或放弃</w:t>
      </w:r>
      <w:r>
        <w:rPr>
          <w:rFonts w:hint="eastAsia" w:ascii="宋体" w:hAnsi="宋体"/>
          <w:sz w:val="24"/>
          <w:highlight w:val="none"/>
          <w:lang w:eastAsia="zh-CN"/>
        </w:rPr>
        <w:t>中选人</w:t>
      </w:r>
      <w:r>
        <w:rPr>
          <w:rFonts w:hint="eastAsia" w:ascii="宋体" w:hAnsi="宋体"/>
          <w:sz w:val="24"/>
          <w:highlight w:val="none"/>
        </w:rPr>
        <w:t>资格，或</w:t>
      </w:r>
      <w:r>
        <w:rPr>
          <w:rFonts w:hint="eastAsia" w:ascii="宋体" w:hAnsi="宋体"/>
          <w:sz w:val="24"/>
          <w:highlight w:val="none"/>
          <w:lang w:eastAsia="zh-CN"/>
        </w:rPr>
        <w:t>中选</w:t>
      </w:r>
      <w:r>
        <w:rPr>
          <w:rFonts w:hint="eastAsia" w:ascii="宋体" w:hAnsi="宋体"/>
          <w:sz w:val="24"/>
          <w:highlight w:val="none"/>
        </w:rPr>
        <w:t>后不按时与贵方签订合同，则贵方有权废除</w:t>
      </w:r>
      <w:r>
        <w:rPr>
          <w:rFonts w:hint="eastAsia" w:ascii="宋体" w:hAnsi="宋体"/>
          <w:sz w:val="24"/>
          <w:highlight w:val="none"/>
          <w:lang w:eastAsia="zh-CN"/>
        </w:rPr>
        <w:t>中选</w:t>
      </w:r>
      <w:r>
        <w:rPr>
          <w:rFonts w:hint="eastAsia" w:ascii="宋体" w:hAnsi="宋体"/>
          <w:sz w:val="24"/>
          <w:highlight w:val="none"/>
        </w:rPr>
        <w:t>，同时，我方承担：（1）支付该项目预算价的百分之五的补偿金给</w:t>
      </w:r>
      <w:r>
        <w:rPr>
          <w:rFonts w:hint="eastAsia" w:ascii="宋体" w:hAnsi="宋体"/>
          <w:sz w:val="24"/>
          <w:highlight w:val="none"/>
          <w:lang w:eastAsia="zh-CN"/>
        </w:rPr>
        <w:t>采购人</w:t>
      </w:r>
      <w:r>
        <w:rPr>
          <w:rFonts w:hint="eastAsia" w:ascii="宋体" w:hAnsi="宋体"/>
          <w:sz w:val="24"/>
          <w:highlight w:val="none"/>
        </w:rPr>
        <w:t>或（2）若我方提交了保证金的,同意保证金按</w:t>
      </w:r>
      <w:r>
        <w:rPr>
          <w:rFonts w:hint="eastAsia" w:ascii="宋体" w:hAnsi="宋体"/>
          <w:sz w:val="24"/>
          <w:highlight w:val="none"/>
          <w:lang w:eastAsia="zh-CN"/>
        </w:rPr>
        <w:t>询价文件</w:t>
      </w:r>
      <w:r>
        <w:rPr>
          <w:rFonts w:hint="eastAsia" w:ascii="宋体" w:hAnsi="宋体"/>
          <w:sz w:val="24"/>
          <w:highlight w:val="none"/>
        </w:rPr>
        <w:t>规定没收，两者以数额大的为准。</w:t>
      </w:r>
    </w:p>
    <w:p w14:paraId="1020AD2A">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rPr>
        <w:t>另外，若造成贵方的损失超过上述（1）、（2）金额（以数额大的为准）的，贵方还有权要求我方对超过部分进行赔偿。</w:t>
      </w:r>
    </w:p>
    <w:p w14:paraId="3871C088">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lang w:val="en-US" w:eastAsia="zh-CN"/>
        </w:rPr>
        <w:t>4</w:t>
      </w:r>
      <w:r>
        <w:rPr>
          <w:rFonts w:hint="eastAsia" w:ascii="宋体" w:hAnsi="宋体"/>
          <w:sz w:val="24"/>
          <w:highlight w:val="none"/>
        </w:rPr>
        <w:t>、一旦我方</w:t>
      </w:r>
      <w:r>
        <w:rPr>
          <w:rFonts w:hint="eastAsia" w:ascii="宋体" w:hAnsi="宋体"/>
          <w:sz w:val="24"/>
          <w:highlight w:val="none"/>
          <w:lang w:eastAsia="zh-CN"/>
        </w:rPr>
        <w:t>中选</w:t>
      </w:r>
      <w:r>
        <w:rPr>
          <w:rFonts w:hint="eastAsia" w:ascii="宋体" w:hAnsi="宋体"/>
          <w:sz w:val="24"/>
          <w:highlight w:val="none"/>
        </w:rPr>
        <w:t>，我方保证在收到</w:t>
      </w:r>
      <w:r>
        <w:rPr>
          <w:rFonts w:hint="eastAsia" w:ascii="宋体" w:hAnsi="宋体"/>
          <w:sz w:val="24"/>
          <w:highlight w:val="none"/>
          <w:lang w:eastAsia="zh-CN"/>
        </w:rPr>
        <w:t>中选</w:t>
      </w:r>
      <w:r>
        <w:rPr>
          <w:rFonts w:hint="eastAsia" w:ascii="宋体" w:hAnsi="宋体"/>
          <w:sz w:val="24"/>
          <w:highlight w:val="none"/>
        </w:rPr>
        <w:t>通知书后</w:t>
      </w:r>
      <w:r>
        <w:rPr>
          <w:rFonts w:hint="eastAsia" w:ascii="宋体" w:hAnsi="宋体"/>
          <w:sz w:val="24"/>
          <w:highlight w:val="none"/>
          <w:lang w:val="en-US" w:eastAsia="zh-CN"/>
        </w:rPr>
        <w:t>30</w:t>
      </w:r>
      <w:r>
        <w:rPr>
          <w:rFonts w:hint="eastAsia" w:ascii="宋体" w:hAnsi="宋体"/>
          <w:sz w:val="24"/>
          <w:highlight w:val="none"/>
        </w:rPr>
        <w:t>日历天内按照本</w:t>
      </w:r>
      <w:r>
        <w:rPr>
          <w:rFonts w:hint="eastAsia" w:ascii="宋体" w:hAnsi="宋体"/>
          <w:sz w:val="24"/>
          <w:highlight w:val="none"/>
          <w:lang w:eastAsia="zh-CN"/>
        </w:rPr>
        <w:t>询价文件</w:t>
      </w:r>
      <w:r>
        <w:rPr>
          <w:rFonts w:hint="eastAsia" w:ascii="宋体" w:hAnsi="宋体"/>
          <w:sz w:val="24"/>
          <w:highlight w:val="none"/>
        </w:rPr>
        <w:t>规定与</w:t>
      </w:r>
      <w:r>
        <w:rPr>
          <w:rFonts w:hint="eastAsia" w:ascii="宋体" w:hAnsi="宋体"/>
          <w:sz w:val="24"/>
          <w:highlight w:val="none"/>
          <w:lang w:eastAsia="zh-CN"/>
        </w:rPr>
        <w:t>甲方</w:t>
      </w:r>
      <w:r>
        <w:rPr>
          <w:rFonts w:hint="eastAsia" w:ascii="宋体" w:hAnsi="宋体"/>
          <w:sz w:val="24"/>
          <w:highlight w:val="none"/>
        </w:rPr>
        <w:t>签定合同,并按合同约定履行合同；如未按合同约定履行的，愿意承担违约责任。</w:t>
      </w:r>
    </w:p>
    <w:p w14:paraId="234200EA">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、我方保证严格执行有关法律、法规、规章、规范性文件的规定，决不挂靠、转包、违法分包。</w:t>
      </w:r>
    </w:p>
    <w:p w14:paraId="4A342C05">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、一旦我方</w:t>
      </w:r>
      <w:r>
        <w:rPr>
          <w:rFonts w:hint="eastAsia" w:ascii="宋体" w:hAnsi="宋体"/>
          <w:sz w:val="24"/>
          <w:highlight w:val="none"/>
          <w:lang w:eastAsia="zh-CN"/>
        </w:rPr>
        <w:t>中选</w:t>
      </w:r>
      <w:r>
        <w:rPr>
          <w:rFonts w:hint="eastAsia" w:ascii="宋体" w:hAnsi="宋体"/>
          <w:sz w:val="24"/>
          <w:highlight w:val="none"/>
        </w:rPr>
        <w:t>，在本项目实施过程中出现的技术问题及时解决，并保证本项目负责人随时能到现场、出席贵方召开的与本项目有关的各种会议。</w:t>
      </w:r>
    </w:p>
    <w:p w14:paraId="44F736E0">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、我方若违反上述承诺之一的,愿承担一切责任并接受有关处罚。同时我方申明接受本</w:t>
      </w:r>
      <w:r>
        <w:rPr>
          <w:rFonts w:hint="eastAsia" w:ascii="宋体" w:hAnsi="宋体"/>
          <w:sz w:val="24"/>
          <w:highlight w:val="none"/>
          <w:lang w:eastAsia="zh-CN"/>
        </w:rPr>
        <w:t>询价文件</w:t>
      </w:r>
      <w:r>
        <w:rPr>
          <w:rFonts w:hint="eastAsia" w:ascii="宋体" w:hAnsi="宋体"/>
          <w:sz w:val="24"/>
          <w:highlight w:val="none"/>
        </w:rPr>
        <w:t>所有条件和规定，否则我方</w:t>
      </w:r>
      <w:r>
        <w:rPr>
          <w:rFonts w:hint="eastAsia" w:ascii="宋体" w:hAnsi="宋体"/>
          <w:sz w:val="24"/>
          <w:highlight w:val="none"/>
          <w:lang w:val="en-US" w:eastAsia="zh-CN"/>
        </w:rPr>
        <w:t>报价</w:t>
      </w:r>
      <w:r>
        <w:rPr>
          <w:rFonts w:hint="eastAsia" w:ascii="宋体" w:hAnsi="宋体"/>
          <w:sz w:val="24"/>
          <w:highlight w:val="none"/>
        </w:rPr>
        <w:t>将视为</w:t>
      </w:r>
      <w:r>
        <w:rPr>
          <w:rFonts w:hint="eastAsia" w:ascii="宋体" w:hAnsi="宋体"/>
          <w:sz w:val="24"/>
          <w:highlight w:val="none"/>
          <w:lang w:val="en-US" w:eastAsia="zh-CN"/>
        </w:rPr>
        <w:t>无效报价</w:t>
      </w:r>
      <w:r>
        <w:rPr>
          <w:rFonts w:hint="eastAsia" w:ascii="宋体" w:hAnsi="宋体"/>
          <w:sz w:val="24"/>
          <w:highlight w:val="none"/>
        </w:rPr>
        <w:t>。</w:t>
      </w:r>
    </w:p>
    <w:p w14:paraId="6EAE2309">
      <w:pPr>
        <w:tabs>
          <w:tab w:val="left" w:pos="7560"/>
        </w:tabs>
        <w:adjustRightInd w:val="0"/>
        <w:snapToGrid w:val="0"/>
        <w:ind w:firstLine="480" w:firstLineChars="200"/>
        <w:rPr>
          <w:rFonts w:hint="eastAsia"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、除非另外达成协议并生效，贵方的</w:t>
      </w:r>
      <w:r>
        <w:rPr>
          <w:rFonts w:hint="eastAsia" w:ascii="宋体" w:hAnsi="宋体"/>
          <w:sz w:val="24"/>
          <w:highlight w:val="none"/>
          <w:lang w:eastAsia="zh-CN"/>
        </w:rPr>
        <w:t>中选</w:t>
      </w:r>
      <w:r>
        <w:rPr>
          <w:rFonts w:hint="eastAsia" w:ascii="宋体" w:hAnsi="宋体"/>
          <w:sz w:val="24"/>
          <w:highlight w:val="none"/>
        </w:rPr>
        <w:t>通知书和本</w:t>
      </w:r>
      <w:r>
        <w:rPr>
          <w:rFonts w:hint="eastAsia" w:ascii="宋体" w:hAnsi="宋体"/>
          <w:sz w:val="24"/>
          <w:highlight w:val="none"/>
          <w:lang w:eastAsia="zh-CN"/>
        </w:rPr>
        <w:t>响应文件</w:t>
      </w:r>
      <w:r>
        <w:rPr>
          <w:rFonts w:hint="eastAsia" w:ascii="宋体" w:hAnsi="宋体"/>
          <w:sz w:val="24"/>
          <w:highlight w:val="none"/>
        </w:rPr>
        <w:t>将成为约束双方的合同文件的组成部分。</w:t>
      </w:r>
    </w:p>
    <w:p w14:paraId="69D9B2D9">
      <w:pPr>
        <w:tabs>
          <w:tab w:val="left" w:pos="7560"/>
        </w:tabs>
        <w:adjustRightInd w:val="0"/>
        <w:snapToGrid w:val="0"/>
        <w:rPr>
          <w:rFonts w:hint="eastAsia" w:ascii="宋体" w:hAnsi="宋体"/>
          <w:sz w:val="24"/>
          <w:highlight w:val="none"/>
        </w:rPr>
      </w:pPr>
    </w:p>
    <w:p w14:paraId="7A7092F7">
      <w:pPr>
        <w:tabs>
          <w:tab w:val="left" w:pos="7560"/>
        </w:tabs>
        <w:adjustRightInd w:val="0"/>
        <w:snapToGrid w:val="0"/>
        <w:rPr>
          <w:rFonts w:hint="eastAsia" w:ascii="宋体" w:hAnsi="宋体"/>
          <w:sz w:val="24"/>
          <w:highlight w:val="none"/>
        </w:rPr>
      </w:pPr>
      <w:r>
        <w:rPr>
          <w:rFonts w:hint="eastAsia" w:ascii="宋体" w:hAnsi="宋体"/>
          <w:sz w:val="24"/>
          <w:highlight w:val="none"/>
          <w:lang w:eastAsia="zh-CN"/>
        </w:rPr>
        <w:t>供应商</w:t>
      </w:r>
      <w:r>
        <w:rPr>
          <w:rFonts w:hint="eastAsia" w:ascii="宋体" w:hAnsi="宋体"/>
          <w:sz w:val="24"/>
          <w:highlight w:val="none"/>
        </w:rPr>
        <w:t>（盖章）：</w:t>
      </w:r>
      <w:r>
        <w:rPr>
          <w:rFonts w:hint="eastAsia" w:ascii="宋体" w:hAnsi="宋体"/>
          <w:sz w:val="24"/>
          <w:highlight w:val="none"/>
          <w:u w:val="single"/>
        </w:rPr>
        <w:t xml:space="preserve">                                                      </w:t>
      </w:r>
      <w:r>
        <w:rPr>
          <w:rFonts w:hint="eastAsia" w:ascii="宋体" w:hAnsi="宋体"/>
          <w:sz w:val="24"/>
          <w:highlight w:val="none"/>
        </w:rPr>
        <w:t xml:space="preserve"> </w:t>
      </w:r>
    </w:p>
    <w:p w14:paraId="7B77044D">
      <w:pPr>
        <w:tabs>
          <w:tab w:val="left" w:pos="7560"/>
        </w:tabs>
        <w:adjustRightInd w:val="0"/>
        <w:snapToGrid w:val="0"/>
        <w:rPr>
          <w:rFonts w:hint="eastAsia" w:ascii="宋体" w:hAnsi="宋体"/>
          <w:sz w:val="24"/>
          <w:highlight w:val="none"/>
        </w:rPr>
      </w:pPr>
      <w:r>
        <w:rPr>
          <w:rFonts w:hint="eastAsia" w:ascii="宋体" w:hAnsi="宋体"/>
          <w:sz w:val="24"/>
          <w:highlight w:val="none"/>
        </w:rPr>
        <w:t>单位地址：</w:t>
      </w:r>
      <w:r>
        <w:rPr>
          <w:rFonts w:hint="eastAsia" w:ascii="宋体" w:hAnsi="宋体"/>
          <w:sz w:val="24"/>
          <w:highlight w:val="none"/>
          <w:u w:val="single"/>
        </w:rPr>
        <w:t xml:space="preserve">                                                           </w:t>
      </w:r>
      <w:r>
        <w:rPr>
          <w:rFonts w:hint="eastAsia" w:ascii="宋体" w:hAnsi="宋体"/>
          <w:sz w:val="24"/>
          <w:highlight w:val="none"/>
        </w:rPr>
        <w:t xml:space="preserve"> </w:t>
      </w:r>
    </w:p>
    <w:p w14:paraId="37DE88F1">
      <w:pPr>
        <w:tabs>
          <w:tab w:val="left" w:pos="7560"/>
        </w:tabs>
        <w:adjustRightInd w:val="0"/>
        <w:snapToGrid w:val="0"/>
        <w:rPr>
          <w:rFonts w:hint="eastAsia" w:ascii="宋体" w:hAnsi="宋体"/>
          <w:sz w:val="24"/>
          <w:highlight w:val="none"/>
        </w:rPr>
      </w:pPr>
      <w:r>
        <w:rPr>
          <w:rFonts w:hint="eastAsia" w:ascii="宋体" w:hAnsi="宋体"/>
          <w:sz w:val="24"/>
          <w:highlight w:val="none"/>
        </w:rPr>
        <w:t>法定代表人或其授权委托人（签字或盖章）：</w:t>
      </w:r>
      <w:r>
        <w:rPr>
          <w:rFonts w:hint="eastAsia" w:ascii="宋体" w:hAnsi="宋体"/>
          <w:sz w:val="24"/>
          <w:highlight w:val="none"/>
          <w:u w:val="single"/>
        </w:rPr>
        <w:t xml:space="preserve">                              </w:t>
      </w:r>
      <w:r>
        <w:rPr>
          <w:rFonts w:hint="eastAsia" w:ascii="宋体" w:hAnsi="宋体"/>
          <w:sz w:val="24"/>
          <w:highlight w:val="none"/>
        </w:rPr>
        <w:t xml:space="preserve"> </w:t>
      </w:r>
    </w:p>
    <w:p w14:paraId="550D29A0">
      <w:pPr>
        <w:tabs>
          <w:tab w:val="left" w:pos="7560"/>
        </w:tabs>
        <w:adjustRightInd w:val="0"/>
        <w:snapToGrid w:val="0"/>
        <w:rPr>
          <w:rFonts w:hint="eastAsia" w:ascii="宋体" w:hAnsi="宋体"/>
          <w:sz w:val="24"/>
          <w:highlight w:val="none"/>
        </w:rPr>
      </w:pPr>
      <w:r>
        <w:rPr>
          <w:rFonts w:hint="eastAsia" w:ascii="宋体" w:hAnsi="宋体"/>
          <w:sz w:val="24"/>
          <w:highlight w:val="none"/>
        </w:rPr>
        <w:t>邮政编码：</w:t>
      </w:r>
      <w:r>
        <w:rPr>
          <w:rFonts w:hint="eastAsia" w:ascii="宋体" w:hAnsi="宋体"/>
          <w:sz w:val="24"/>
          <w:highlight w:val="none"/>
          <w:u w:val="single"/>
        </w:rPr>
        <w:t xml:space="preserve">        </w:t>
      </w:r>
      <w:r>
        <w:rPr>
          <w:rFonts w:hint="eastAsia" w:ascii="宋体" w:hAnsi="宋体"/>
          <w:sz w:val="24"/>
          <w:highlight w:val="none"/>
        </w:rPr>
        <w:t>电话：</w:t>
      </w:r>
      <w:r>
        <w:rPr>
          <w:rFonts w:hint="eastAsia" w:ascii="宋体" w:hAnsi="宋体"/>
          <w:sz w:val="24"/>
          <w:highlight w:val="none"/>
          <w:u w:val="single"/>
        </w:rPr>
        <w:t xml:space="preserve">          </w:t>
      </w:r>
      <w:r>
        <w:rPr>
          <w:rFonts w:hint="eastAsia" w:ascii="宋体" w:hAnsi="宋体"/>
          <w:sz w:val="24"/>
          <w:highlight w:val="none"/>
        </w:rPr>
        <w:t xml:space="preserve"> 传真：</w:t>
      </w:r>
      <w:r>
        <w:rPr>
          <w:rFonts w:hint="eastAsia" w:ascii="宋体" w:hAnsi="宋体"/>
          <w:sz w:val="24"/>
          <w:highlight w:val="none"/>
          <w:u w:val="single"/>
        </w:rPr>
        <w:t xml:space="preserve">                            </w:t>
      </w:r>
      <w:r>
        <w:rPr>
          <w:rFonts w:hint="eastAsia" w:ascii="宋体" w:hAnsi="宋体"/>
          <w:sz w:val="24"/>
          <w:highlight w:val="none"/>
        </w:rPr>
        <w:t xml:space="preserve"> </w:t>
      </w:r>
    </w:p>
    <w:p w14:paraId="6E94FB26">
      <w:pPr>
        <w:tabs>
          <w:tab w:val="left" w:pos="7560"/>
        </w:tabs>
        <w:adjustRightInd w:val="0"/>
        <w:snapToGrid w:val="0"/>
        <w:rPr>
          <w:rFonts w:hint="eastAsia" w:ascii="宋体" w:hAnsi="宋体"/>
          <w:sz w:val="24"/>
          <w:highlight w:val="none"/>
        </w:rPr>
      </w:pPr>
      <w:r>
        <w:rPr>
          <w:rFonts w:hint="eastAsia" w:ascii="宋体" w:hAnsi="宋体"/>
          <w:sz w:val="24"/>
          <w:highlight w:val="none"/>
        </w:rPr>
        <w:t>开户银行名称：</w:t>
      </w:r>
      <w:r>
        <w:rPr>
          <w:rFonts w:hint="eastAsia" w:ascii="宋体" w:hAnsi="宋体"/>
          <w:sz w:val="24"/>
          <w:highlight w:val="none"/>
          <w:u w:val="single"/>
        </w:rPr>
        <w:t xml:space="preserve">                                                       </w:t>
      </w:r>
      <w:r>
        <w:rPr>
          <w:rFonts w:hint="eastAsia" w:ascii="宋体" w:hAnsi="宋体"/>
          <w:sz w:val="24"/>
          <w:highlight w:val="none"/>
        </w:rPr>
        <w:t xml:space="preserve"> </w:t>
      </w:r>
    </w:p>
    <w:p w14:paraId="5D0E1EE2">
      <w:pPr>
        <w:tabs>
          <w:tab w:val="left" w:pos="7560"/>
        </w:tabs>
        <w:adjustRightInd w:val="0"/>
        <w:snapToGrid w:val="0"/>
        <w:rPr>
          <w:rFonts w:hint="eastAsia" w:ascii="宋体" w:hAnsi="宋体"/>
          <w:sz w:val="24"/>
          <w:highlight w:val="none"/>
        </w:rPr>
      </w:pPr>
      <w:r>
        <w:rPr>
          <w:rFonts w:hint="eastAsia" w:ascii="宋体" w:hAnsi="宋体"/>
          <w:sz w:val="24"/>
          <w:highlight w:val="none"/>
        </w:rPr>
        <w:t>开户银行帐号：</w:t>
      </w:r>
      <w:r>
        <w:rPr>
          <w:rFonts w:hint="eastAsia" w:ascii="宋体" w:hAnsi="宋体"/>
          <w:sz w:val="24"/>
          <w:highlight w:val="none"/>
          <w:u w:val="single"/>
        </w:rPr>
        <w:t xml:space="preserve">                                                       </w:t>
      </w:r>
      <w:r>
        <w:rPr>
          <w:rFonts w:hint="eastAsia" w:ascii="宋体" w:hAnsi="宋体"/>
          <w:sz w:val="24"/>
          <w:highlight w:val="none"/>
        </w:rPr>
        <w:t xml:space="preserve"> </w:t>
      </w:r>
    </w:p>
    <w:p w14:paraId="592F0BC8">
      <w:pPr>
        <w:tabs>
          <w:tab w:val="left" w:pos="7560"/>
        </w:tabs>
        <w:adjustRightInd w:val="0"/>
        <w:snapToGrid w:val="0"/>
        <w:rPr>
          <w:rFonts w:hint="eastAsia" w:ascii="宋体" w:hAnsi="宋体"/>
          <w:sz w:val="24"/>
          <w:highlight w:val="none"/>
        </w:rPr>
      </w:pPr>
      <w:r>
        <w:rPr>
          <w:rFonts w:hint="eastAsia" w:ascii="宋体" w:hAnsi="宋体"/>
          <w:sz w:val="24"/>
          <w:highlight w:val="none"/>
        </w:rPr>
        <w:t>开户银行地址：</w:t>
      </w:r>
      <w:r>
        <w:rPr>
          <w:rFonts w:hint="eastAsia" w:ascii="宋体" w:hAnsi="宋体"/>
          <w:sz w:val="24"/>
          <w:highlight w:val="none"/>
          <w:u w:val="single"/>
        </w:rPr>
        <w:t xml:space="preserve">                                                       </w:t>
      </w:r>
      <w:r>
        <w:rPr>
          <w:rFonts w:hint="eastAsia" w:ascii="宋体" w:hAnsi="宋体"/>
          <w:sz w:val="24"/>
          <w:highlight w:val="none"/>
        </w:rPr>
        <w:t xml:space="preserve">  </w:t>
      </w:r>
    </w:p>
    <w:p w14:paraId="622B486D">
      <w:pPr>
        <w:tabs>
          <w:tab w:val="left" w:pos="7560"/>
        </w:tabs>
        <w:adjustRightInd w:val="0"/>
        <w:snapToGrid w:val="0"/>
        <w:rPr>
          <w:rFonts w:hint="eastAsia" w:ascii="宋体" w:hAnsi="宋体"/>
          <w:sz w:val="24"/>
          <w:highlight w:val="none"/>
        </w:rPr>
      </w:pPr>
      <w:r>
        <w:rPr>
          <w:rFonts w:hint="eastAsia" w:ascii="宋体" w:hAnsi="宋体"/>
          <w:sz w:val="24"/>
          <w:highlight w:val="none"/>
        </w:rPr>
        <w:t>开户银行电话：</w:t>
      </w:r>
      <w:r>
        <w:rPr>
          <w:rFonts w:hint="eastAsia" w:ascii="宋体" w:hAnsi="宋体"/>
          <w:sz w:val="24"/>
          <w:highlight w:val="none"/>
          <w:u w:val="single"/>
        </w:rPr>
        <w:t xml:space="preserve">                                                        </w:t>
      </w:r>
      <w:r>
        <w:rPr>
          <w:rFonts w:hint="eastAsia" w:ascii="宋体" w:hAnsi="宋体"/>
          <w:sz w:val="24"/>
          <w:highlight w:val="none"/>
        </w:rPr>
        <w:t xml:space="preserve">  </w:t>
      </w:r>
    </w:p>
    <w:p w14:paraId="748BC022">
      <w:pPr>
        <w:tabs>
          <w:tab w:val="left" w:pos="7560"/>
        </w:tabs>
        <w:adjustRightInd w:val="0"/>
        <w:snapToGrid w:val="0"/>
        <w:rPr>
          <w:rFonts w:hint="eastAsia"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 xml:space="preserve">日 </w:t>
      </w:r>
    </w:p>
    <w:p w14:paraId="5A7E85A2">
      <w:pPr>
        <w:spacing w:before="0" w:after="0"/>
        <w:jc w:val="left"/>
        <w:rPr>
          <w:rFonts w:hint="eastAsia"/>
          <w:highlight w:val="none"/>
        </w:rPr>
      </w:pPr>
      <w:bookmarkStart w:id="76" w:name="_Toc511647387"/>
      <w:r>
        <w:rPr>
          <w:rFonts w:hint="eastAsia"/>
          <w:highlight w:val="none"/>
        </w:rPr>
        <w:br w:type="page"/>
      </w:r>
    </w:p>
    <w:p w14:paraId="24D8D1FB">
      <w:pPr>
        <w:spacing w:before="120" w:after="120"/>
        <w:jc w:val="center"/>
        <w:outlineLvl w:val="2"/>
        <w:rPr>
          <w:rFonts w:hint="eastAsia" w:ascii="仿宋" w:hAnsi="仿宋" w:eastAsia="仿宋" w:cs="仿宋"/>
          <w:sz w:val="32"/>
          <w:szCs w:val="32"/>
          <w:highlight w:val="none"/>
        </w:rPr>
      </w:pPr>
      <w:bookmarkStart w:id="77" w:name="_Toc11407"/>
      <w:bookmarkStart w:id="78" w:name="_Toc13902"/>
      <w:bookmarkStart w:id="79" w:name="_Toc10962"/>
      <w:bookmarkStart w:id="80" w:name="_Toc32165"/>
      <w:bookmarkStart w:id="81" w:name="_Toc15778"/>
      <w:bookmarkStart w:id="82" w:name="_Toc10402"/>
      <w:bookmarkStart w:id="83" w:name="_Toc22482"/>
      <w:bookmarkStart w:id="84" w:name="_Toc20439"/>
      <w:bookmarkStart w:id="85" w:name="_Toc4609"/>
      <w:bookmarkStart w:id="86" w:name="_Toc30375"/>
      <w:bookmarkStart w:id="87" w:name="_Toc17982"/>
      <w:bookmarkStart w:id="88" w:name="_Toc11461"/>
      <w:bookmarkStart w:id="89" w:name="_Toc14336"/>
      <w:r>
        <w:rPr>
          <w:rFonts w:hint="eastAsia" w:ascii="仿宋" w:hAnsi="仿宋" w:eastAsia="仿宋" w:cs="仿宋"/>
          <w:sz w:val="32"/>
          <w:szCs w:val="32"/>
          <w:highlight w:val="none"/>
        </w:rPr>
        <w:t>二、法定代表人资格证明书</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141084DC">
      <w:pPr>
        <w:spacing w:line="480" w:lineRule="exact"/>
        <w:rPr>
          <w:rFonts w:ascii="宋体" w:hAnsi="宋体"/>
          <w:sz w:val="24"/>
          <w:highlight w:val="none"/>
        </w:rPr>
      </w:pPr>
    </w:p>
    <w:p w14:paraId="047A1F5C">
      <w:pPr>
        <w:spacing w:line="480" w:lineRule="exact"/>
        <w:rPr>
          <w:rFonts w:hint="default" w:ascii="宋体" w:hAnsi="宋体" w:eastAsiaTheme="minorEastAsia"/>
          <w:sz w:val="24"/>
          <w:highlight w:val="none"/>
          <w:lang w:val="en-US" w:eastAsia="zh-CN"/>
        </w:rPr>
      </w:pPr>
      <w:r>
        <w:rPr>
          <w:rFonts w:hint="eastAsia" w:ascii="宋体" w:hAnsi="宋体"/>
          <w:sz w:val="24"/>
          <w:highlight w:val="none"/>
        </w:rPr>
        <w:t>致：</w:t>
      </w:r>
      <w:r>
        <w:rPr>
          <w:rFonts w:hint="eastAsia" w:ascii="宋体" w:hAnsi="宋体"/>
          <w:kern w:val="0"/>
          <w:sz w:val="24"/>
          <w:highlight w:val="none"/>
          <w:lang w:val="en-US" w:eastAsia="zh-CN"/>
        </w:rPr>
        <w:t>深圳市深水宝安水务集团有限公司</w:t>
      </w:r>
    </w:p>
    <w:p w14:paraId="269FACEB">
      <w:pPr>
        <w:spacing w:line="480" w:lineRule="exact"/>
        <w:rPr>
          <w:rFonts w:ascii="宋体" w:hAnsi="宋体"/>
          <w:sz w:val="24"/>
          <w:highlight w:val="none"/>
        </w:rPr>
      </w:pPr>
    </w:p>
    <w:p w14:paraId="15DF36E7">
      <w:pPr>
        <w:spacing w:line="440" w:lineRule="exact"/>
        <w:ind w:firstLine="1680" w:firstLineChars="700"/>
        <w:rPr>
          <w:rFonts w:ascii="宋体" w:hAnsi="宋体"/>
          <w:sz w:val="24"/>
          <w:highlight w:val="none"/>
        </w:rPr>
      </w:pPr>
      <w:r>
        <w:rPr>
          <w:rFonts w:hint="eastAsia" w:ascii="宋体" w:hAnsi="宋体"/>
          <w:sz w:val="24"/>
          <w:highlight w:val="none"/>
          <w:u w:val="single"/>
        </w:rPr>
        <w:t>XXX</w:t>
      </w:r>
      <w:r>
        <w:rPr>
          <w:rFonts w:hint="eastAsia" w:ascii="宋体" w:hAnsi="宋体"/>
          <w:sz w:val="24"/>
          <w:highlight w:val="none"/>
        </w:rPr>
        <w:t>同志，现任我单位</w:t>
      </w:r>
      <w:r>
        <w:rPr>
          <w:rFonts w:hint="eastAsia" w:ascii="宋体" w:hAnsi="宋体"/>
          <w:sz w:val="24"/>
          <w:highlight w:val="none"/>
          <w:u w:val="single"/>
        </w:rPr>
        <w:t>XXX</w:t>
      </w:r>
      <w:r>
        <w:rPr>
          <w:rFonts w:hint="eastAsia" w:ascii="宋体" w:hAnsi="宋体"/>
          <w:sz w:val="24"/>
          <w:highlight w:val="none"/>
        </w:rPr>
        <w:t>职务，为法定代表人，特此证明。</w:t>
      </w:r>
    </w:p>
    <w:p w14:paraId="2A9CE6ED">
      <w:pPr>
        <w:spacing w:line="440" w:lineRule="exact"/>
        <w:ind w:firstLine="240" w:firstLineChars="100"/>
        <w:rPr>
          <w:rFonts w:ascii="宋体" w:hAnsi="宋体"/>
          <w:sz w:val="24"/>
          <w:highlight w:val="none"/>
        </w:rPr>
      </w:pPr>
      <w:r>
        <w:rPr>
          <w:rFonts w:hint="eastAsia" w:ascii="宋体" w:hAnsi="宋体"/>
          <w:sz w:val="24"/>
          <w:highlight w:val="none"/>
        </w:rPr>
        <w:t>签发日期：           单位：           （盖章）</w:t>
      </w:r>
    </w:p>
    <w:p w14:paraId="014C3EBF">
      <w:pPr>
        <w:spacing w:line="440" w:lineRule="exact"/>
        <w:ind w:firstLine="240" w:firstLineChars="100"/>
        <w:rPr>
          <w:rFonts w:ascii="宋体" w:hAnsi="宋体"/>
          <w:sz w:val="24"/>
          <w:highlight w:val="none"/>
        </w:rPr>
      </w:pPr>
      <w:r>
        <w:rPr>
          <w:rFonts w:hint="eastAsia" w:ascii="宋体" w:hAnsi="宋体"/>
          <w:sz w:val="24"/>
          <w:highlight w:val="none"/>
        </w:rPr>
        <w:t>附：代表人性别：            年龄：           身份证号码：</w:t>
      </w:r>
    </w:p>
    <w:p w14:paraId="62DA3E04">
      <w:pPr>
        <w:spacing w:line="440" w:lineRule="exact"/>
        <w:ind w:firstLine="240" w:firstLineChars="100"/>
        <w:rPr>
          <w:rFonts w:ascii="宋体" w:hAnsi="宋体"/>
          <w:sz w:val="24"/>
          <w:highlight w:val="none"/>
        </w:rPr>
      </w:pPr>
      <w:r>
        <w:rPr>
          <w:rFonts w:hint="eastAsia" w:ascii="宋体" w:hAnsi="宋体"/>
          <w:sz w:val="24"/>
          <w:highlight w:val="none"/>
        </w:rPr>
        <w:t>联系电话：</w:t>
      </w:r>
    </w:p>
    <w:p w14:paraId="18329373">
      <w:pPr>
        <w:spacing w:line="440" w:lineRule="exact"/>
        <w:ind w:firstLine="240" w:firstLineChars="100"/>
        <w:rPr>
          <w:rFonts w:ascii="宋体" w:hAnsi="宋体"/>
          <w:sz w:val="24"/>
          <w:highlight w:val="none"/>
        </w:rPr>
      </w:pPr>
      <w:r>
        <w:rPr>
          <w:rFonts w:hint="eastAsia" w:ascii="宋体" w:hAnsi="宋体"/>
          <w:sz w:val="24"/>
          <w:highlight w:val="none"/>
        </w:rPr>
        <w:t>营业执照号码：                       经济性质：</w:t>
      </w:r>
    </w:p>
    <w:p w14:paraId="592C3809">
      <w:pPr>
        <w:spacing w:line="440" w:lineRule="exact"/>
        <w:ind w:firstLine="240" w:firstLineChars="100"/>
        <w:rPr>
          <w:rFonts w:ascii="宋体" w:hAnsi="宋体"/>
          <w:sz w:val="24"/>
          <w:highlight w:val="none"/>
        </w:rPr>
      </w:pPr>
      <w:r>
        <w:rPr>
          <w:rFonts w:hint="eastAsia" w:ascii="宋体" w:hAnsi="宋体"/>
          <w:sz w:val="24"/>
          <w:highlight w:val="none"/>
        </w:rPr>
        <w:t>主营（产）：</w:t>
      </w:r>
    </w:p>
    <w:p w14:paraId="586E3772">
      <w:pPr>
        <w:spacing w:line="440" w:lineRule="exact"/>
        <w:ind w:firstLine="240" w:firstLineChars="100"/>
        <w:rPr>
          <w:rFonts w:ascii="宋体" w:hAnsi="宋体"/>
          <w:sz w:val="24"/>
          <w:highlight w:val="none"/>
        </w:rPr>
      </w:pPr>
      <w:r>
        <w:rPr>
          <w:rFonts w:hint="eastAsia" w:ascii="宋体" w:hAnsi="宋体"/>
          <w:sz w:val="24"/>
          <w:highlight w:val="none"/>
        </w:rPr>
        <w:t>兼营（产）：</w:t>
      </w:r>
    </w:p>
    <w:p w14:paraId="3A0669F5">
      <w:pPr>
        <w:spacing w:line="440" w:lineRule="exact"/>
        <w:ind w:firstLine="240" w:firstLineChars="100"/>
        <w:rPr>
          <w:rFonts w:ascii="宋体" w:hAnsi="宋体"/>
          <w:sz w:val="24"/>
          <w:highlight w:val="none"/>
        </w:rPr>
      </w:pPr>
      <w:r>
        <w:rPr>
          <w:rFonts w:hint="eastAsia" w:ascii="宋体" w:hAnsi="宋体"/>
          <w:sz w:val="24"/>
          <w:highlight w:val="none"/>
        </w:rPr>
        <w:t>进口物品经营许可证号码：</w:t>
      </w:r>
    </w:p>
    <w:p w14:paraId="0E0281CB">
      <w:pPr>
        <w:spacing w:line="440" w:lineRule="exact"/>
        <w:ind w:firstLine="240" w:firstLineChars="100"/>
        <w:rPr>
          <w:rFonts w:ascii="宋体" w:hAnsi="宋体"/>
          <w:sz w:val="24"/>
          <w:highlight w:val="none"/>
        </w:rPr>
      </w:pPr>
      <w:r>
        <w:rPr>
          <w:rFonts w:hint="eastAsia" w:ascii="宋体" w:hAnsi="宋体"/>
          <w:sz w:val="24"/>
          <w:highlight w:val="none"/>
        </w:rPr>
        <w:t>主营：</w:t>
      </w:r>
    </w:p>
    <w:p w14:paraId="3BF091B0">
      <w:pPr>
        <w:spacing w:line="440" w:lineRule="exact"/>
        <w:ind w:firstLine="240" w:firstLineChars="100"/>
      </w:pPr>
      <w:r>
        <w:rPr>
          <w:rFonts w:hint="eastAsia" w:ascii="宋体" w:hAnsi="宋体"/>
          <w:sz w:val="24"/>
          <w:highlight w:val="none"/>
        </w:rPr>
        <w:t>兼营：</w:t>
      </w:r>
      <w:r>
        <w:rPr>
          <w:rFonts w:ascii="仿宋" w:hAnsi="仿宋" w:eastAsia="仿宋"/>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3290570</wp:posOffset>
                </wp:positionH>
                <wp:positionV relativeFrom="paragraph">
                  <wp:posOffset>356235</wp:posOffset>
                </wp:positionV>
                <wp:extent cx="2782570" cy="1920875"/>
                <wp:effectExtent l="5080" t="4445" r="12700" b="17780"/>
                <wp:wrapNone/>
                <wp:docPr id="1" name="文本框 1"/>
                <wp:cNvGraphicFramePr/>
                <a:graphic xmlns:a="http://schemas.openxmlformats.org/drawingml/2006/main">
                  <a:graphicData uri="http://schemas.microsoft.com/office/word/2010/wordprocessingShape">
                    <wps:wsp>
                      <wps:cNvSpPr txBox="1"/>
                      <wps:spPr>
                        <a:xfrm>
                          <a:off x="0" y="0"/>
                          <a:ext cx="278257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4F2CBCD">
                            <w:pPr>
                              <w:widowControl/>
                              <w:jc w:val="left"/>
                              <w:rPr>
                                <w:rFonts w:ascii="宋体" w:hAnsi="宋体" w:cs="宋体"/>
                                <w:kern w:val="0"/>
                                <w:sz w:val="24"/>
                              </w:rPr>
                            </w:pPr>
                          </w:p>
                          <w:p w14:paraId="07B0227D">
                            <w:pPr>
                              <w:widowControl/>
                              <w:jc w:val="left"/>
                            </w:pPr>
                          </w:p>
                          <w:p w14:paraId="2F014641">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A1D98DF">
                            <w:pPr>
                              <w:jc w:val="center"/>
                              <w:rPr>
                                <w:rFonts w:ascii="仿宋" w:hAnsi="仿宋" w:eastAsia="仿宋" w:cs="仿宋"/>
                                <w:bCs/>
                                <w:sz w:val="28"/>
                                <w:szCs w:val="28"/>
                              </w:rPr>
                            </w:pPr>
                            <w:r>
                              <w:rPr>
                                <w:rFonts w:hint="eastAsia" w:ascii="仿宋" w:hAnsi="仿宋" w:eastAsia="仿宋" w:cs="仿宋"/>
                                <w:bCs/>
                                <w:sz w:val="28"/>
                                <w:szCs w:val="28"/>
                              </w:rPr>
                              <w:t>身份证反面</w:t>
                            </w:r>
                          </w:p>
                        </w:txbxContent>
                      </wps:txbx>
                      <wps:bodyPr wrap="square" anchor="t" anchorCtr="0" upright="1"/>
                    </wps:wsp>
                  </a:graphicData>
                </a:graphic>
              </wp:anchor>
            </w:drawing>
          </mc:Choice>
          <mc:Fallback>
            <w:pict>
              <v:shape id="_x0000_s1026" o:spid="_x0000_s1026" o:spt="202" type="#_x0000_t202" style="position:absolute;left:0pt;margin-left:259.1pt;margin-top:28.05pt;height:151.25pt;width:219.1pt;z-index:251660288;mso-width-relative:page;mso-height-relative:page;" fillcolor="#FFFFFF" filled="t" stroked="t" coordsize="21600,21600" o:gfxdata="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TCxJLaAAAACgEAAA8AAAAAAAAAAQAgAAAAIgAAAGRycy9kb3ducmV2LnhtbFBLAQIUABQA&#10;AAAIAIdO4kCrDC6QJwIAAGwEAAAOAAAAAAAAAAEAIAAAACkBAABkcnMvZTJvRG9jLnhtbFBLBQYA&#10;AAAABgAGAFkBAADCBQAAAAA=&#10;">
                <v:fill on="t" focussize="0,0"/>
                <v:stroke color="#000000" joinstyle="miter"/>
                <v:imagedata o:title=""/>
                <o:lock v:ext="edit" aspectratio="f"/>
                <v:textbox>
                  <w:txbxContent>
                    <w:p w14:paraId="34F2CBCD">
                      <w:pPr>
                        <w:widowControl/>
                        <w:jc w:val="left"/>
                        <w:rPr>
                          <w:rFonts w:ascii="宋体" w:hAnsi="宋体" w:cs="宋体"/>
                          <w:kern w:val="0"/>
                          <w:sz w:val="24"/>
                        </w:rPr>
                      </w:pPr>
                    </w:p>
                    <w:p w14:paraId="07B0227D">
                      <w:pPr>
                        <w:widowControl/>
                        <w:jc w:val="left"/>
                      </w:pPr>
                    </w:p>
                    <w:p w14:paraId="2F014641">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A1D98DF">
                      <w:pPr>
                        <w:jc w:val="center"/>
                        <w:rPr>
                          <w:rFonts w:ascii="仿宋" w:hAnsi="仿宋" w:eastAsia="仿宋" w:cs="仿宋"/>
                          <w:bCs/>
                          <w:sz w:val="28"/>
                          <w:szCs w:val="28"/>
                        </w:rPr>
                      </w:pPr>
                      <w:r>
                        <w:rPr>
                          <w:rFonts w:hint="eastAsia" w:ascii="仿宋" w:hAnsi="仿宋" w:eastAsia="仿宋" w:cs="仿宋"/>
                          <w:bCs/>
                          <w:sz w:val="28"/>
                          <w:szCs w:val="28"/>
                        </w:rPr>
                        <w:t>身份证反面</w:t>
                      </w: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332740</wp:posOffset>
                </wp:positionV>
                <wp:extent cx="2830830" cy="1920875"/>
                <wp:effectExtent l="5080" t="4445" r="21590" b="17780"/>
                <wp:wrapNone/>
                <wp:docPr id="3" name="文本框 3"/>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73BF3B2">
                            <w:pPr>
                              <w:widowControl/>
                              <w:jc w:val="left"/>
                              <w:rPr>
                                <w:rFonts w:ascii="宋体" w:hAnsi="宋体" w:cs="宋体"/>
                                <w:kern w:val="0"/>
                                <w:sz w:val="24"/>
                              </w:rPr>
                            </w:pPr>
                          </w:p>
                          <w:p w14:paraId="4E3C3532">
                            <w:pPr>
                              <w:widowControl/>
                              <w:jc w:val="left"/>
                            </w:pPr>
                          </w:p>
                          <w:p w14:paraId="719F7B8C">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F17575B">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wps:txbx>
                      <wps:bodyPr wrap="square" anchor="t" anchorCtr="0" upright="1"/>
                    </wps:wsp>
                  </a:graphicData>
                </a:graphic>
              </wp:anchor>
            </w:drawing>
          </mc:Choice>
          <mc:Fallback>
            <w:pict>
              <v:shape id="_x0000_s1026" o:spid="_x0000_s1026" o:spt="202" type="#_x0000_t202" style="position:absolute;left:0pt;margin-left:-3.95pt;margin-top:26.2pt;height:151.25pt;width:222.9pt;z-index:251659264;mso-width-relative:page;mso-height-relative:page;" fillcolor="#FFFFFF" filled="t" stroked="t" coordsize="21600,21600" o:gfxdata="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xXtIPZAAAACQEAAA8AAAAAAAAAAQAgAAAAIgAAAGRycy9kb3ducmV2LnhtbFBLAQIUABQA&#10;AAAIAIdO4kCSLyKfKAIAAGwEAAAOAAAAAAAAAAEAIAAAACgBAABkcnMvZTJvRG9jLnhtbFBLBQYA&#10;AAAABgAGAFkBAADCBQAAAAA=&#10;">
                <v:fill on="t" focussize="0,0"/>
                <v:stroke color="#000000" joinstyle="miter"/>
                <v:imagedata o:title=""/>
                <o:lock v:ext="edit" aspectratio="f"/>
                <v:textbox>
                  <w:txbxContent>
                    <w:p w14:paraId="573BF3B2">
                      <w:pPr>
                        <w:widowControl/>
                        <w:jc w:val="left"/>
                        <w:rPr>
                          <w:rFonts w:ascii="宋体" w:hAnsi="宋体" w:cs="宋体"/>
                          <w:kern w:val="0"/>
                          <w:sz w:val="24"/>
                        </w:rPr>
                      </w:pPr>
                    </w:p>
                    <w:p w14:paraId="4E3C3532">
                      <w:pPr>
                        <w:widowControl/>
                        <w:jc w:val="left"/>
                      </w:pPr>
                    </w:p>
                    <w:p w14:paraId="719F7B8C">
                      <w:pPr>
                        <w:jc w:val="center"/>
                        <w:rPr>
                          <w:rFonts w:ascii="仿宋" w:hAnsi="仿宋" w:eastAsia="仿宋" w:cs="仿宋"/>
                          <w:bCs/>
                          <w:sz w:val="22"/>
                          <w:szCs w:val="22"/>
                        </w:rPr>
                      </w:pPr>
                      <w:r>
                        <w:rPr>
                          <w:rFonts w:hint="eastAsia" w:ascii="仿宋" w:hAnsi="仿宋" w:eastAsia="仿宋" w:cs="仿宋"/>
                          <w:bCs/>
                          <w:sz w:val="22"/>
                          <w:szCs w:val="22"/>
                        </w:rPr>
                        <w:t>法定代表人（负责人或执行事务合伙人）</w:t>
                      </w:r>
                    </w:p>
                    <w:p w14:paraId="2F17575B">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txbxContent>
                </v:textbox>
              </v:shape>
            </w:pict>
          </mc:Fallback>
        </mc:AlternateContent>
      </w:r>
    </w:p>
    <w:p w14:paraId="5B2A8AB6">
      <w:pPr>
        <w:pStyle w:val="23"/>
      </w:pPr>
    </w:p>
    <w:p w14:paraId="7B662B41">
      <w:pPr>
        <w:pStyle w:val="15"/>
      </w:pPr>
    </w:p>
    <w:p w14:paraId="2FC1B8C5">
      <w:pPr>
        <w:pStyle w:val="15"/>
      </w:pPr>
    </w:p>
    <w:p w14:paraId="714E7DC6">
      <w:pPr>
        <w:pStyle w:val="15"/>
      </w:pPr>
    </w:p>
    <w:p w14:paraId="6E4744FC">
      <w:pPr>
        <w:pStyle w:val="15"/>
      </w:pPr>
    </w:p>
    <w:p w14:paraId="0ED8FA6B">
      <w:pPr>
        <w:pStyle w:val="15"/>
      </w:pPr>
    </w:p>
    <w:p w14:paraId="25F1946E">
      <w:pPr>
        <w:pStyle w:val="15"/>
      </w:pPr>
    </w:p>
    <w:p w14:paraId="05579C2F">
      <w:pPr>
        <w:pStyle w:val="15"/>
      </w:pPr>
    </w:p>
    <w:p w14:paraId="4CE8DA1F">
      <w:pPr>
        <w:pStyle w:val="15"/>
      </w:pPr>
    </w:p>
    <w:p w14:paraId="395316C6">
      <w:pPr>
        <w:pStyle w:val="15"/>
      </w:pPr>
    </w:p>
    <w:p w14:paraId="7657618E">
      <w:pPr>
        <w:pStyle w:val="15"/>
      </w:pPr>
    </w:p>
    <w:p w14:paraId="51AE79B2">
      <w:pPr>
        <w:pStyle w:val="15"/>
      </w:pPr>
    </w:p>
    <w:p w14:paraId="70D22674">
      <w:pPr>
        <w:spacing w:line="440" w:lineRule="exact"/>
        <w:rPr>
          <w:rFonts w:ascii="宋体" w:hAnsi="宋体"/>
          <w:sz w:val="24"/>
          <w:highlight w:val="none"/>
        </w:rPr>
      </w:pPr>
      <w:r>
        <w:rPr>
          <w:rFonts w:hint="eastAsia" w:ascii="宋体" w:hAnsi="宋体"/>
          <w:sz w:val="24"/>
          <w:highlight w:val="none"/>
        </w:rPr>
        <w:t>说明：1、法定代表人为企业事业单位、国家机关、社会团体的主要行政负责人。</w:t>
      </w:r>
    </w:p>
    <w:p w14:paraId="53AFF728">
      <w:pPr>
        <w:spacing w:line="440" w:lineRule="exact"/>
        <w:rPr>
          <w:rFonts w:ascii="宋体" w:hAnsi="宋体"/>
          <w:sz w:val="24"/>
          <w:highlight w:val="none"/>
        </w:rPr>
      </w:pPr>
      <w:r>
        <w:rPr>
          <w:rFonts w:hint="eastAsia" w:ascii="宋体" w:hAnsi="宋体"/>
          <w:sz w:val="24"/>
          <w:highlight w:val="none"/>
        </w:rPr>
        <w:t xml:space="preserve">      2、内容必须填写真实、清楚、涂改无效，不得转让、买卖。</w:t>
      </w:r>
    </w:p>
    <w:p w14:paraId="6A37FA1F">
      <w:pPr>
        <w:spacing w:line="440" w:lineRule="exact"/>
        <w:ind w:firstLine="720" w:firstLineChars="300"/>
        <w:rPr>
          <w:rFonts w:hint="eastAsia" w:ascii="宋体" w:hAnsi="宋体"/>
          <w:b/>
          <w:sz w:val="24"/>
          <w:highlight w:val="none"/>
        </w:rPr>
      </w:pPr>
      <w:r>
        <w:rPr>
          <w:rFonts w:hint="eastAsia" w:ascii="宋体" w:hAnsi="宋体"/>
          <w:sz w:val="24"/>
          <w:highlight w:val="none"/>
        </w:rPr>
        <w:t>3、将此证明书提交对方作为合同附件</w:t>
      </w:r>
      <w:r>
        <w:rPr>
          <w:rFonts w:hint="eastAsia" w:ascii="宋体" w:hAnsi="宋体"/>
          <w:b/>
          <w:sz w:val="24"/>
          <w:highlight w:val="none"/>
        </w:rPr>
        <w:t>。</w:t>
      </w:r>
    </w:p>
    <w:p w14:paraId="7DEFAF27">
      <w:pPr>
        <w:spacing w:line="440" w:lineRule="exact"/>
        <w:ind w:firstLine="720" w:firstLineChars="300"/>
        <w:rPr>
          <w:rFonts w:hint="eastAsia" w:ascii="仿宋" w:hAnsi="仿宋" w:eastAsia="仿宋" w:cs="仿宋"/>
          <w:sz w:val="32"/>
          <w:szCs w:val="32"/>
          <w:highlight w:val="none"/>
        </w:rPr>
      </w:pPr>
      <w:r>
        <w:rPr>
          <w:rFonts w:hint="eastAsia" w:ascii="宋体" w:hAnsi="宋体"/>
          <w:sz w:val="24"/>
          <w:highlight w:val="none"/>
          <w:lang w:val="en-US" w:eastAsia="zh-CN"/>
        </w:rPr>
        <w:t>4、</w:t>
      </w:r>
      <w:r>
        <w:rPr>
          <w:rFonts w:hint="eastAsia" w:ascii="宋体" w:hAnsi="宋体"/>
          <w:sz w:val="24"/>
          <w:highlight w:val="none"/>
        </w:rPr>
        <w:t>须提供法定代表人（负责人或执行事务合伙人）的身份证复印件；港澳台居民可提供来往通行证复印件；非中国国籍管辖范围人员，可提供公安部门认可的身份证明材料复印件；</w:t>
      </w:r>
      <w:bookmarkStart w:id="90" w:name="_Toc511647388"/>
      <w:bookmarkStart w:id="91" w:name="_Toc17467"/>
      <w:bookmarkStart w:id="92" w:name="_Toc30505"/>
      <w:bookmarkStart w:id="93" w:name="_Toc13523"/>
      <w:bookmarkStart w:id="94" w:name="_Toc19457"/>
      <w:bookmarkStart w:id="95" w:name="_Toc22554"/>
      <w:bookmarkStart w:id="96" w:name="_Toc31489"/>
      <w:bookmarkStart w:id="97" w:name="_Toc15343"/>
      <w:bookmarkStart w:id="98" w:name="_Toc11294"/>
      <w:bookmarkStart w:id="99" w:name="_Toc2439"/>
      <w:bookmarkStart w:id="100" w:name="_Toc18957"/>
      <w:bookmarkStart w:id="101" w:name="_Toc17744"/>
      <w:bookmarkStart w:id="102" w:name="_Toc17268"/>
      <w:bookmarkStart w:id="103" w:name="_Toc15786"/>
    </w:p>
    <w:p w14:paraId="6B424C59">
      <w:pPr>
        <w:spacing w:before="120" w:after="120"/>
        <w:ind w:firstLine="2240" w:firstLineChars="700"/>
        <w:jc w:val="both"/>
        <w:outlineLvl w:val="2"/>
        <w:rPr>
          <w:rFonts w:ascii="宋体" w:hAnsi="宋体" w:cs="Arial"/>
          <w:bCs/>
          <w:sz w:val="24"/>
          <w:highlight w:val="none"/>
        </w:rPr>
      </w:pPr>
      <w:r>
        <w:rPr>
          <w:rFonts w:hint="eastAsia" w:ascii="仿宋" w:hAnsi="仿宋" w:eastAsia="仿宋" w:cs="仿宋"/>
          <w:sz w:val="32"/>
          <w:szCs w:val="32"/>
          <w:highlight w:val="none"/>
        </w:rPr>
        <w:t>三、法定代表人授权书</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04A0A4D2">
      <w:pPr>
        <w:spacing w:line="360" w:lineRule="auto"/>
        <w:rPr>
          <w:rFonts w:hint="default" w:ascii="宋体" w:hAnsi="宋体" w:eastAsiaTheme="minorEastAsia"/>
          <w:sz w:val="24"/>
          <w:highlight w:val="none"/>
          <w:lang w:val="en-US" w:eastAsia="zh-CN"/>
        </w:rPr>
      </w:pPr>
      <w:r>
        <w:rPr>
          <w:rFonts w:hint="eastAsia" w:ascii="宋体" w:hAnsi="宋体"/>
          <w:sz w:val="24"/>
          <w:highlight w:val="none"/>
        </w:rPr>
        <w:t>致：</w:t>
      </w:r>
      <w:r>
        <w:rPr>
          <w:rFonts w:hint="eastAsia" w:ascii="宋体" w:hAnsi="宋体"/>
          <w:kern w:val="0"/>
          <w:sz w:val="24"/>
          <w:highlight w:val="none"/>
          <w:lang w:val="en-US" w:eastAsia="zh-CN"/>
        </w:rPr>
        <w:t>深圳市深水宝安水务集团有限公司</w:t>
      </w:r>
    </w:p>
    <w:p w14:paraId="6AEACA8F">
      <w:pPr>
        <w:spacing w:line="360" w:lineRule="auto"/>
        <w:rPr>
          <w:rFonts w:ascii="宋体" w:hAnsi="宋体"/>
          <w:sz w:val="24"/>
          <w:highlight w:val="none"/>
        </w:rPr>
      </w:pPr>
    </w:p>
    <w:p w14:paraId="5C4E30AF">
      <w:pPr>
        <w:spacing w:line="480" w:lineRule="exact"/>
        <w:ind w:firstLine="720" w:firstLineChars="300"/>
        <w:rPr>
          <w:rFonts w:ascii="宋体" w:hAnsi="宋体"/>
          <w:sz w:val="24"/>
          <w:highlight w:val="none"/>
        </w:rPr>
      </w:pPr>
      <w:r>
        <w:rPr>
          <w:rFonts w:hint="eastAsia" w:ascii="宋体" w:hAnsi="宋体"/>
          <w:sz w:val="24"/>
          <w:highlight w:val="none"/>
        </w:rPr>
        <w:t>兹授权</w:t>
      </w:r>
      <w:r>
        <w:rPr>
          <w:rFonts w:hint="eastAsia" w:ascii="宋体" w:hAnsi="宋体"/>
          <w:sz w:val="24"/>
          <w:highlight w:val="none"/>
          <w:u w:val="single"/>
        </w:rPr>
        <w:t>XXX</w:t>
      </w:r>
      <w:r>
        <w:rPr>
          <w:rFonts w:hint="eastAsia" w:ascii="宋体" w:hAnsi="宋体"/>
          <w:sz w:val="24"/>
          <w:highlight w:val="none"/>
        </w:rPr>
        <w:t xml:space="preserve"> 同志，为我方参与贵单位组织</w:t>
      </w:r>
      <w:r>
        <w:rPr>
          <w:rFonts w:hint="eastAsia" w:ascii="宋体" w:hAnsi="宋体"/>
          <w:sz w:val="24"/>
          <w:highlight w:val="none"/>
          <w:lang w:val="en-US" w:eastAsia="zh-CN"/>
        </w:rPr>
        <w:t>询价</w:t>
      </w:r>
      <w:r>
        <w:rPr>
          <w:rFonts w:hint="eastAsia" w:ascii="宋体" w:hAnsi="宋体"/>
          <w:sz w:val="24"/>
          <w:highlight w:val="none"/>
        </w:rPr>
        <w:t>的代表，其权限是全权代表本公司参与</w:t>
      </w:r>
      <w:r>
        <w:rPr>
          <w:rFonts w:hint="eastAsia" w:ascii="宋体" w:hAnsi="宋体"/>
          <w:sz w:val="24"/>
          <w:highlight w:val="none"/>
          <w:lang w:val="en-US" w:eastAsia="zh-CN"/>
        </w:rPr>
        <w:t>**</w:t>
      </w:r>
      <w:r>
        <w:rPr>
          <w:rFonts w:hint="eastAsia" w:ascii="宋体" w:hAnsi="宋体"/>
          <w:sz w:val="24"/>
          <w:highlight w:val="none"/>
        </w:rPr>
        <w:t>项目</w:t>
      </w:r>
      <w:r>
        <w:rPr>
          <w:rFonts w:hint="eastAsia" w:ascii="宋体" w:hAnsi="宋体"/>
          <w:sz w:val="24"/>
          <w:highlight w:val="yellow"/>
        </w:rPr>
        <w:t>（</w:t>
      </w:r>
      <w:r>
        <w:rPr>
          <w:rFonts w:hint="eastAsia" w:ascii="宋体" w:hAnsi="宋体"/>
          <w:sz w:val="24"/>
          <w:highlight w:val="yellow"/>
          <w:u w:val="single"/>
        </w:rPr>
        <w:t>宝</w:t>
      </w:r>
      <w:r>
        <w:rPr>
          <w:rFonts w:hint="eastAsia" w:ascii="宋体" w:hAnsi="宋体"/>
          <w:sz w:val="24"/>
          <w:highlight w:val="yellow"/>
          <w:u w:val="single"/>
          <w:lang w:val="en-US" w:eastAsia="zh-CN"/>
        </w:rPr>
        <w:t>水</w:t>
      </w:r>
      <w:r>
        <w:rPr>
          <w:rFonts w:hint="eastAsia" w:ascii="宋体" w:hAnsi="宋体"/>
          <w:sz w:val="24"/>
          <w:highlight w:val="yellow"/>
          <w:u w:val="single"/>
        </w:rPr>
        <w:t>招投字（    ）   号</w:t>
      </w:r>
      <w:r>
        <w:rPr>
          <w:rFonts w:hint="eastAsia" w:ascii="宋体" w:hAnsi="宋体"/>
          <w:sz w:val="24"/>
          <w:highlight w:val="yellow"/>
        </w:rPr>
        <w:t>）</w:t>
      </w:r>
      <w:r>
        <w:rPr>
          <w:rFonts w:hint="eastAsia" w:ascii="宋体" w:hAnsi="宋体"/>
          <w:sz w:val="24"/>
          <w:highlight w:val="none"/>
        </w:rPr>
        <w:t>的</w:t>
      </w:r>
      <w:r>
        <w:rPr>
          <w:rFonts w:hint="eastAsia" w:ascii="宋体" w:hAnsi="宋体"/>
          <w:sz w:val="24"/>
          <w:highlight w:val="none"/>
          <w:lang w:val="en-US" w:eastAsia="zh-CN"/>
        </w:rPr>
        <w:t>响应</w:t>
      </w:r>
      <w:r>
        <w:rPr>
          <w:rFonts w:hint="eastAsia" w:ascii="宋体" w:hAnsi="宋体"/>
          <w:sz w:val="24"/>
          <w:highlight w:val="none"/>
        </w:rPr>
        <w:t>，负责提供与签署确认一切文书资料，以及向贵方递交的任何补充承诺。</w:t>
      </w:r>
    </w:p>
    <w:p w14:paraId="27045CFF">
      <w:pPr>
        <w:spacing w:line="480" w:lineRule="exact"/>
        <w:rPr>
          <w:rFonts w:ascii="宋体" w:hAnsi="宋体"/>
          <w:sz w:val="24"/>
          <w:highlight w:val="none"/>
        </w:rPr>
      </w:pPr>
      <w:r>
        <w:rPr>
          <w:rFonts w:hint="eastAsia" w:ascii="宋体" w:hAnsi="宋体"/>
          <w:sz w:val="24"/>
          <w:highlight w:val="none"/>
        </w:rPr>
        <w:t>授权单位：          （盖章）     法定代表人              （签名或盖私章）</w:t>
      </w:r>
    </w:p>
    <w:p w14:paraId="4695D862">
      <w:pPr>
        <w:spacing w:line="480" w:lineRule="exact"/>
        <w:rPr>
          <w:rFonts w:ascii="宋体" w:hAnsi="宋体"/>
          <w:sz w:val="24"/>
          <w:highlight w:val="none"/>
        </w:rPr>
      </w:pPr>
      <w:r>
        <w:rPr>
          <w:rFonts w:hint="eastAsia" w:ascii="宋体" w:hAnsi="宋体"/>
          <w:sz w:val="24"/>
          <w:highlight w:val="none"/>
        </w:rPr>
        <w:t>有效期限：至        年       月      日       签发日期：</w:t>
      </w:r>
    </w:p>
    <w:p w14:paraId="4CD37E22">
      <w:pPr>
        <w:spacing w:line="480" w:lineRule="exact"/>
        <w:rPr>
          <w:rFonts w:ascii="宋体" w:hAnsi="宋体"/>
          <w:sz w:val="24"/>
          <w:highlight w:val="none"/>
        </w:rPr>
      </w:pPr>
      <w:r>
        <w:rPr>
          <w:rFonts w:hint="eastAsia" w:ascii="宋体" w:hAnsi="宋体"/>
          <w:sz w:val="24"/>
          <w:highlight w:val="none"/>
        </w:rPr>
        <w:t>附：代理人性别：        年龄：       职务：         身份证号码：</w:t>
      </w:r>
    </w:p>
    <w:p w14:paraId="22E39560">
      <w:pPr>
        <w:spacing w:line="480" w:lineRule="exact"/>
        <w:rPr>
          <w:rFonts w:ascii="宋体" w:hAnsi="宋体"/>
          <w:sz w:val="24"/>
          <w:highlight w:val="none"/>
        </w:rPr>
      </w:pPr>
      <w:r>
        <w:rPr>
          <w:rFonts w:hint="eastAsia" w:ascii="宋体" w:hAnsi="宋体"/>
          <w:sz w:val="24"/>
          <w:highlight w:val="none"/>
        </w:rPr>
        <w:t xml:space="preserve">  联系电话：</w:t>
      </w:r>
    </w:p>
    <w:p w14:paraId="5825F33A">
      <w:pPr>
        <w:spacing w:line="480" w:lineRule="exact"/>
        <w:ind w:firstLine="240" w:firstLineChars="100"/>
        <w:rPr>
          <w:rFonts w:ascii="宋体" w:hAnsi="宋体"/>
          <w:sz w:val="24"/>
          <w:highlight w:val="none"/>
        </w:rPr>
      </w:pPr>
      <w:r>
        <w:rPr>
          <w:rFonts w:hint="eastAsia" w:ascii="宋体" w:hAnsi="宋体"/>
          <w:sz w:val="24"/>
          <w:highlight w:val="none"/>
        </w:rPr>
        <w:t>营业执照号码：                         经济性质：</w:t>
      </w:r>
    </w:p>
    <w:p w14:paraId="479C0430">
      <w:pPr>
        <w:spacing w:line="480" w:lineRule="exact"/>
        <w:ind w:firstLine="240" w:firstLineChars="100"/>
        <w:rPr>
          <w:rFonts w:ascii="宋体" w:hAnsi="宋体"/>
          <w:sz w:val="24"/>
          <w:highlight w:val="none"/>
        </w:rPr>
      </w:pPr>
      <w:r>
        <w:rPr>
          <w:rFonts w:hint="eastAsia" w:ascii="宋体" w:hAnsi="宋体"/>
          <w:sz w:val="24"/>
          <w:highlight w:val="none"/>
        </w:rPr>
        <w:t>主营（产）：</w:t>
      </w:r>
    </w:p>
    <w:p w14:paraId="58C2D5D1">
      <w:pPr>
        <w:spacing w:line="480" w:lineRule="exact"/>
        <w:ind w:firstLine="240" w:firstLineChars="100"/>
        <w:rPr>
          <w:rFonts w:ascii="宋体" w:hAnsi="宋体"/>
          <w:sz w:val="24"/>
          <w:highlight w:val="none"/>
        </w:rPr>
      </w:pPr>
      <w:r>
        <w:rPr>
          <w:rFonts w:hint="eastAsia" w:ascii="宋体" w:hAnsi="宋体"/>
          <w:sz w:val="24"/>
          <w:highlight w:val="none"/>
        </w:rPr>
        <w:t>兼营（产）：</w:t>
      </w:r>
    </w:p>
    <w:p w14:paraId="71DF1F9D">
      <w:pPr>
        <w:spacing w:line="480" w:lineRule="exact"/>
        <w:ind w:firstLine="240" w:firstLineChars="100"/>
        <w:rPr>
          <w:rFonts w:ascii="宋体" w:hAnsi="宋体"/>
          <w:sz w:val="24"/>
          <w:highlight w:val="none"/>
        </w:rPr>
      </w:pPr>
      <w:r>
        <w:rPr>
          <w:rFonts w:hint="eastAsia" w:ascii="宋体" w:hAnsi="宋体"/>
          <w:sz w:val="24"/>
          <w:highlight w:val="none"/>
        </w:rPr>
        <w:t>进口物品经营许可证号码：</w:t>
      </w:r>
    </w:p>
    <w:p w14:paraId="0E577A69">
      <w:pPr>
        <w:spacing w:line="480" w:lineRule="exact"/>
        <w:ind w:firstLine="240" w:firstLineChars="100"/>
        <w:rPr>
          <w:rFonts w:ascii="宋体" w:hAnsi="宋体"/>
          <w:sz w:val="24"/>
          <w:highlight w:val="none"/>
        </w:rPr>
      </w:pPr>
      <w:r>
        <w:rPr>
          <w:rFonts w:hint="eastAsia" w:ascii="宋体" w:hAnsi="宋体"/>
          <w:sz w:val="24"/>
          <w:highlight w:val="none"/>
        </w:rPr>
        <w:t>主营：</w:t>
      </w:r>
    </w:p>
    <w:p w14:paraId="083693C4">
      <w:pPr>
        <w:spacing w:line="480" w:lineRule="exact"/>
        <w:ind w:firstLine="240" w:firstLineChars="100"/>
        <w:rPr>
          <w:rFonts w:hint="eastAsia" w:ascii="宋体" w:hAnsi="宋体"/>
          <w:sz w:val="24"/>
          <w:highlight w:val="none"/>
        </w:rPr>
      </w:pPr>
      <w:r>
        <w:rPr>
          <w:rFonts w:hint="eastAsia" w:ascii="宋体" w:hAnsi="宋体"/>
          <w:sz w:val="24"/>
          <w:highlight w:val="none"/>
        </w:rPr>
        <w:t>兼营：</w:t>
      </w:r>
    </w:p>
    <w:p w14:paraId="1D82A325">
      <w:pPr>
        <w:pStyle w:val="18"/>
        <w:rPr>
          <w:rFonts w:hint="eastAsia" w:ascii="宋体" w:hAnsi="宋体"/>
          <w:sz w:val="24"/>
          <w:highlight w:val="none"/>
        </w:rPr>
      </w:pPr>
      <w:r>
        <w:rPr>
          <w:rFonts w:ascii="仿宋" w:hAnsi="仿宋" w:eastAsia="仿宋"/>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3235960</wp:posOffset>
                </wp:positionH>
                <wp:positionV relativeFrom="paragraph">
                  <wp:posOffset>128270</wp:posOffset>
                </wp:positionV>
                <wp:extent cx="2830830" cy="1920875"/>
                <wp:effectExtent l="5080" t="4445" r="21590" b="17780"/>
                <wp:wrapNone/>
                <wp:docPr id="7" name="文本框 7"/>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9800D08">
                            <w:pPr>
                              <w:pStyle w:val="18"/>
                              <w:ind w:left="0" w:leftChars="0" w:firstLine="0" w:firstLineChars="0"/>
                              <w:rPr>
                                <w:rFonts w:ascii="仿宋" w:hAnsi="仿宋" w:eastAsia="仿宋" w:cs="仿宋"/>
                                <w:sz w:val="22"/>
                                <w:szCs w:val="28"/>
                              </w:rPr>
                            </w:pPr>
                          </w:p>
                          <w:p w14:paraId="355A25E7">
                            <w:pPr>
                              <w:jc w:val="center"/>
                              <w:rPr>
                                <w:rFonts w:ascii="仿宋" w:hAnsi="仿宋" w:eastAsia="仿宋" w:cs="仿宋"/>
                                <w:bCs/>
                                <w:sz w:val="22"/>
                                <w:szCs w:val="22"/>
                              </w:rPr>
                            </w:pPr>
                            <w:r>
                              <w:rPr>
                                <w:rFonts w:hint="eastAsia" w:ascii="仿宋" w:hAnsi="仿宋" w:eastAsia="仿宋" w:cs="仿宋"/>
                                <w:bCs/>
                                <w:sz w:val="28"/>
                                <w:szCs w:val="28"/>
                              </w:rPr>
                              <w:t>被授权人</w:t>
                            </w:r>
                          </w:p>
                          <w:p w14:paraId="46C4B77C">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bCs/>
                                <w:sz w:val="28"/>
                                <w:szCs w:val="28"/>
                                <w:lang w:val="en-US" w:eastAsia="zh-CN"/>
                              </w:rPr>
                              <w:t>反</w:t>
                            </w:r>
                            <w:r>
                              <w:rPr>
                                <w:rFonts w:hint="eastAsia" w:ascii="仿宋" w:hAnsi="仿宋" w:eastAsia="仿宋" w:cs="仿宋"/>
                                <w:sz w:val="28"/>
                                <w:szCs w:val="36"/>
                              </w:rPr>
                              <w:t>面</w:t>
                            </w:r>
                          </w:p>
                          <w:p w14:paraId="31841436">
                            <w:pPr>
                              <w:pStyle w:val="18"/>
                              <w:rPr>
                                <w:rFonts w:ascii="仿宋" w:hAnsi="仿宋" w:eastAsia="仿宋" w:cs="仿宋"/>
                                <w:sz w:val="22"/>
                                <w:szCs w:val="28"/>
                              </w:rPr>
                            </w:pPr>
                          </w:p>
                        </w:txbxContent>
                      </wps:txbx>
                      <wps:bodyPr wrap="square" anchor="t" anchorCtr="0" upright="1"/>
                    </wps:wsp>
                  </a:graphicData>
                </a:graphic>
              </wp:anchor>
            </w:drawing>
          </mc:Choice>
          <mc:Fallback>
            <w:pict>
              <v:shape id="_x0000_s1026" o:spid="_x0000_s1026" o:spt="202" type="#_x0000_t202" style="position:absolute;left:0pt;margin-left:254.8pt;margin-top:10.1pt;height:151.25pt;width:222.9pt;z-index:251664384;mso-width-relative:page;mso-height-relative:page;" fillcolor="#FFFFFF" filled="t" stroked="t" coordsize="21600,21600" o:gfxdata="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P9jY2gAAAAoBAAAPAAAAAAAAAAEAIAAAACIAAABkcnMvZG93bnJldi54bWxQSwECFAAU&#10;AAAACACHTuJA/0pDRCgCAABsBAAADgAAAAAAAAABACAAAAApAQAAZHJzL2Uyb0RvYy54bWxQSwUG&#10;AAAAAAYABgBZAQAAwwUAAAAA&#10;">
                <v:fill on="t" focussize="0,0"/>
                <v:stroke color="#000000" joinstyle="miter"/>
                <v:imagedata o:title=""/>
                <o:lock v:ext="edit" aspectratio="f"/>
                <v:textbox>
                  <w:txbxContent>
                    <w:p w14:paraId="49800D08">
                      <w:pPr>
                        <w:pStyle w:val="18"/>
                        <w:ind w:left="0" w:leftChars="0" w:firstLine="0" w:firstLineChars="0"/>
                        <w:rPr>
                          <w:rFonts w:ascii="仿宋" w:hAnsi="仿宋" w:eastAsia="仿宋" w:cs="仿宋"/>
                          <w:sz w:val="22"/>
                          <w:szCs w:val="28"/>
                        </w:rPr>
                      </w:pPr>
                    </w:p>
                    <w:p w14:paraId="355A25E7">
                      <w:pPr>
                        <w:jc w:val="center"/>
                        <w:rPr>
                          <w:rFonts w:ascii="仿宋" w:hAnsi="仿宋" w:eastAsia="仿宋" w:cs="仿宋"/>
                          <w:bCs/>
                          <w:sz w:val="22"/>
                          <w:szCs w:val="22"/>
                        </w:rPr>
                      </w:pPr>
                      <w:r>
                        <w:rPr>
                          <w:rFonts w:hint="eastAsia" w:ascii="仿宋" w:hAnsi="仿宋" w:eastAsia="仿宋" w:cs="仿宋"/>
                          <w:bCs/>
                          <w:sz w:val="28"/>
                          <w:szCs w:val="28"/>
                        </w:rPr>
                        <w:t>被授权人</w:t>
                      </w:r>
                    </w:p>
                    <w:p w14:paraId="46C4B77C">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bCs/>
                          <w:sz w:val="28"/>
                          <w:szCs w:val="28"/>
                          <w:lang w:val="en-US" w:eastAsia="zh-CN"/>
                        </w:rPr>
                        <w:t>反</w:t>
                      </w:r>
                      <w:r>
                        <w:rPr>
                          <w:rFonts w:hint="eastAsia" w:ascii="仿宋" w:hAnsi="仿宋" w:eastAsia="仿宋" w:cs="仿宋"/>
                          <w:sz w:val="28"/>
                          <w:szCs w:val="36"/>
                        </w:rPr>
                        <w:t>面</w:t>
                      </w:r>
                    </w:p>
                    <w:p w14:paraId="31841436">
                      <w:pPr>
                        <w:pStyle w:val="18"/>
                        <w:rPr>
                          <w:rFonts w:ascii="仿宋" w:hAnsi="仿宋" w:eastAsia="仿宋" w:cs="仿宋"/>
                          <w:sz w:val="22"/>
                          <w:szCs w:val="28"/>
                        </w:rPr>
                      </w:pP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92710</wp:posOffset>
                </wp:positionH>
                <wp:positionV relativeFrom="paragraph">
                  <wp:posOffset>118745</wp:posOffset>
                </wp:positionV>
                <wp:extent cx="2830830" cy="1920875"/>
                <wp:effectExtent l="5080" t="4445" r="21590" b="17780"/>
                <wp:wrapNone/>
                <wp:docPr id="6" name="文本框 6"/>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86AC690">
                            <w:pPr>
                              <w:widowControl/>
                              <w:jc w:val="left"/>
                              <w:rPr>
                                <w:rFonts w:ascii="宋体" w:hAnsi="宋体" w:cs="宋体"/>
                                <w:kern w:val="0"/>
                                <w:sz w:val="24"/>
                              </w:rPr>
                            </w:pPr>
                          </w:p>
                          <w:p w14:paraId="2B6D164E">
                            <w:pPr>
                              <w:widowControl/>
                              <w:jc w:val="left"/>
                            </w:pPr>
                          </w:p>
                          <w:p w14:paraId="7599A6E2">
                            <w:pPr>
                              <w:jc w:val="center"/>
                              <w:rPr>
                                <w:rFonts w:ascii="仿宋" w:hAnsi="仿宋" w:eastAsia="仿宋" w:cs="仿宋"/>
                                <w:bCs/>
                                <w:sz w:val="22"/>
                                <w:szCs w:val="22"/>
                              </w:rPr>
                            </w:pPr>
                            <w:r>
                              <w:rPr>
                                <w:rFonts w:hint="eastAsia" w:ascii="仿宋" w:hAnsi="仿宋" w:eastAsia="仿宋" w:cs="仿宋"/>
                                <w:bCs/>
                                <w:sz w:val="28"/>
                                <w:szCs w:val="28"/>
                              </w:rPr>
                              <w:t>被授权人</w:t>
                            </w:r>
                          </w:p>
                          <w:p w14:paraId="15634D29">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p w14:paraId="57D4CB44">
                            <w:pPr>
                              <w:jc w:val="center"/>
                              <w:rPr>
                                <w:rFonts w:ascii="仿宋" w:hAnsi="仿宋" w:eastAsia="仿宋" w:cs="仿宋"/>
                                <w:sz w:val="22"/>
                                <w:szCs w:val="28"/>
                              </w:rPr>
                            </w:pPr>
                          </w:p>
                        </w:txbxContent>
                      </wps:txbx>
                      <wps:bodyPr wrap="square" anchor="t" anchorCtr="0" upright="1"/>
                    </wps:wsp>
                  </a:graphicData>
                </a:graphic>
              </wp:anchor>
            </w:drawing>
          </mc:Choice>
          <mc:Fallback>
            <w:pict>
              <v:shape id="_x0000_s1026" o:spid="_x0000_s1026" o:spt="202" type="#_x0000_t202" style="position:absolute;left:0pt;margin-left:7.3pt;margin-top:9.35pt;height:151.25pt;width:222.9pt;z-index:251663360;mso-width-relative:page;mso-height-relative:page;" fillcolor="#FFFFFF" filled="t" stroked="t" coordsize="21600,21600" o:gfxdata="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B1cNgAAAAJAQAADwAAAAAAAAABACAAAAAiAAAAZHJzL2Rvd25yZXYueG1sUEsBAhQAFAAA&#10;AAgAh07iQDRSRwQoAgAAbAQAAA4AAAAAAAAAAQAgAAAAJwEAAGRycy9lMm9Eb2MueG1sUEsFBgAA&#10;AAAGAAYAWQEAAMEFAAAAAA==&#10;">
                <v:fill on="t" focussize="0,0"/>
                <v:stroke color="#000000" joinstyle="miter"/>
                <v:imagedata o:title=""/>
                <o:lock v:ext="edit" aspectratio="f"/>
                <v:textbox>
                  <w:txbxContent>
                    <w:p w14:paraId="686AC690">
                      <w:pPr>
                        <w:widowControl/>
                        <w:jc w:val="left"/>
                        <w:rPr>
                          <w:rFonts w:ascii="宋体" w:hAnsi="宋体" w:cs="宋体"/>
                          <w:kern w:val="0"/>
                          <w:sz w:val="24"/>
                        </w:rPr>
                      </w:pPr>
                    </w:p>
                    <w:p w14:paraId="2B6D164E">
                      <w:pPr>
                        <w:widowControl/>
                        <w:jc w:val="left"/>
                      </w:pPr>
                    </w:p>
                    <w:p w14:paraId="7599A6E2">
                      <w:pPr>
                        <w:jc w:val="center"/>
                        <w:rPr>
                          <w:rFonts w:ascii="仿宋" w:hAnsi="仿宋" w:eastAsia="仿宋" w:cs="仿宋"/>
                          <w:bCs/>
                          <w:sz w:val="22"/>
                          <w:szCs w:val="22"/>
                        </w:rPr>
                      </w:pPr>
                      <w:r>
                        <w:rPr>
                          <w:rFonts w:hint="eastAsia" w:ascii="仿宋" w:hAnsi="仿宋" w:eastAsia="仿宋" w:cs="仿宋"/>
                          <w:bCs/>
                          <w:sz w:val="28"/>
                          <w:szCs w:val="28"/>
                        </w:rPr>
                        <w:t>被授权人</w:t>
                      </w:r>
                    </w:p>
                    <w:p w14:paraId="15634D29">
                      <w:pPr>
                        <w:jc w:val="center"/>
                        <w:rPr>
                          <w:rFonts w:ascii="仿宋" w:hAnsi="仿宋" w:eastAsia="仿宋" w:cs="仿宋"/>
                          <w:sz w:val="22"/>
                          <w:szCs w:val="28"/>
                        </w:rPr>
                      </w:pPr>
                      <w:r>
                        <w:rPr>
                          <w:rFonts w:hint="eastAsia" w:ascii="仿宋" w:hAnsi="仿宋" w:eastAsia="仿宋" w:cs="仿宋"/>
                          <w:bCs/>
                          <w:sz w:val="28"/>
                          <w:szCs w:val="28"/>
                        </w:rPr>
                        <w:t>身份证</w:t>
                      </w:r>
                      <w:r>
                        <w:rPr>
                          <w:rFonts w:hint="eastAsia" w:ascii="仿宋" w:hAnsi="仿宋" w:eastAsia="仿宋" w:cs="仿宋"/>
                          <w:sz w:val="28"/>
                          <w:szCs w:val="36"/>
                        </w:rPr>
                        <w:t>正面</w:t>
                      </w:r>
                    </w:p>
                    <w:p w14:paraId="57D4CB44">
                      <w:pPr>
                        <w:jc w:val="center"/>
                        <w:rPr>
                          <w:rFonts w:ascii="仿宋" w:hAnsi="仿宋" w:eastAsia="仿宋" w:cs="仿宋"/>
                          <w:sz w:val="22"/>
                          <w:szCs w:val="28"/>
                        </w:rPr>
                      </w:pPr>
                    </w:p>
                  </w:txbxContent>
                </v:textbox>
              </v:shape>
            </w:pict>
          </mc:Fallback>
        </mc:AlternateContent>
      </w:r>
      <w:r>
        <w:rPr>
          <w:rFonts w:ascii="仿宋" w:hAnsi="仿宋" w:eastAsia="仿宋"/>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902335</wp:posOffset>
                </wp:positionH>
                <wp:positionV relativeFrom="paragraph">
                  <wp:posOffset>5795645</wp:posOffset>
                </wp:positionV>
                <wp:extent cx="2830830" cy="1920875"/>
                <wp:effectExtent l="5080" t="4445" r="21590" b="17780"/>
                <wp:wrapNone/>
                <wp:docPr id="5" name="文本框 5"/>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1B3986A">
                            <w:pPr>
                              <w:widowControl/>
                              <w:jc w:val="left"/>
                              <w:rPr>
                                <w:rFonts w:ascii="宋体" w:hAnsi="宋体" w:cs="宋体"/>
                                <w:kern w:val="0"/>
                                <w:sz w:val="24"/>
                              </w:rPr>
                            </w:pPr>
                          </w:p>
                          <w:p w14:paraId="4069D56B">
                            <w:pPr>
                              <w:widowControl/>
                              <w:jc w:val="left"/>
                            </w:pPr>
                          </w:p>
                          <w:p w14:paraId="2CC4A19B">
                            <w:pPr>
                              <w:jc w:val="center"/>
                              <w:rPr>
                                <w:rFonts w:ascii="仿宋" w:hAnsi="仿宋" w:eastAsia="仿宋" w:cs="仿宋"/>
                                <w:bCs/>
                                <w:sz w:val="22"/>
                                <w:szCs w:val="22"/>
                              </w:rPr>
                            </w:pPr>
                            <w:r>
                              <w:rPr>
                                <w:rFonts w:hint="eastAsia" w:ascii="仿宋" w:hAnsi="仿宋" w:eastAsia="仿宋" w:cs="仿宋"/>
                                <w:bCs/>
                                <w:sz w:val="24"/>
                              </w:rPr>
                              <w:t>被授权人身份证正面</w:t>
                            </w:r>
                          </w:p>
                        </w:txbxContent>
                      </wps:txbx>
                      <wps:bodyPr wrap="square" anchor="t" anchorCtr="0" upright="1"/>
                    </wps:wsp>
                  </a:graphicData>
                </a:graphic>
              </wp:anchor>
            </w:drawing>
          </mc:Choice>
          <mc:Fallback>
            <w:pict>
              <v:shape id="_x0000_s1026" o:spid="_x0000_s1026" o:spt="202" type="#_x0000_t202" style="position:absolute;left:0pt;margin-left:71.05pt;margin-top:456.35pt;height:151.25pt;width:222.9pt;z-index:251662336;mso-width-relative:page;mso-height-relative:page;" fillcolor="#FFFFFF" filled="t" stroked="t" coordsize="21600,21600" o:gfxdata="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GGbv3aAAAADAEAAA8AAAAAAAAAAQAgAAAAIgAAAGRycy9kb3ducmV2LnhtbFBLAQIU&#10;ABQAAAAIAIdO4kBpe0vEKgIAAGwEAAAOAAAAAAAAAAEAIAAAACkBAABkcnMvZTJvRG9jLnhtbFBL&#10;BQYAAAAABgAGAFkBAADFBQAAAAA=&#10;">
                <v:fill on="t" focussize="0,0"/>
                <v:stroke color="#000000" joinstyle="miter"/>
                <v:imagedata o:title=""/>
                <o:lock v:ext="edit" aspectratio="f"/>
                <v:textbox>
                  <w:txbxContent>
                    <w:p w14:paraId="01B3986A">
                      <w:pPr>
                        <w:widowControl/>
                        <w:jc w:val="left"/>
                        <w:rPr>
                          <w:rFonts w:ascii="宋体" w:hAnsi="宋体" w:cs="宋体"/>
                          <w:kern w:val="0"/>
                          <w:sz w:val="24"/>
                        </w:rPr>
                      </w:pPr>
                    </w:p>
                    <w:p w14:paraId="4069D56B">
                      <w:pPr>
                        <w:widowControl/>
                        <w:jc w:val="left"/>
                      </w:pPr>
                    </w:p>
                    <w:p w14:paraId="2CC4A19B">
                      <w:pPr>
                        <w:jc w:val="center"/>
                        <w:rPr>
                          <w:rFonts w:ascii="仿宋" w:hAnsi="仿宋" w:eastAsia="仿宋" w:cs="仿宋"/>
                          <w:bCs/>
                          <w:sz w:val="22"/>
                          <w:szCs w:val="22"/>
                        </w:rPr>
                      </w:pPr>
                      <w:r>
                        <w:rPr>
                          <w:rFonts w:hint="eastAsia" w:ascii="仿宋" w:hAnsi="仿宋" w:eastAsia="仿宋" w:cs="仿宋"/>
                          <w:bCs/>
                          <w:sz w:val="24"/>
                        </w:rPr>
                        <w:t>被授权人身份证正面</w:t>
                      </w:r>
                    </w:p>
                  </w:txbxContent>
                </v:textbox>
              </v:shape>
            </w:pict>
          </mc:Fallback>
        </mc:AlternateContent>
      </w:r>
    </w:p>
    <w:p w14:paraId="16F136F9">
      <w:pPr>
        <w:pStyle w:val="18"/>
        <w:rPr>
          <w:rFonts w:hint="eastAsia" w:ascii="宋体" w:hAnsi="宋体"/>
          <w:sz w:val="24"/>
          <w:highlight w:val="none"/>
        </w:rPr>
      </w:pPr>
    </w:p>
    <w:p w14:paraId="3665B99F">
      <w:pPr>
        <w:pStyle w:val="18"/>
        <w:rPr>
          <w:rFonts w:hint="eastAsia" w:ascii="宋体" w:hAnsi="宋体"/>
          <w:sz w:val="24"/>
          <w:highlight w:val="none"/>
        </w:rPr>
      </w:pPr>
    </w:p>
    <w:p w14:paraId="4E43D10C">
      <w:pPr>
        <w:pStyle w:val="18"/>
        <w:rPr>
          <w:rFonts w:hint="eastAsia" w:ascii="宋体" w:hAnsi="宋体"/>
          <w:sz w:val="24"/>
          <w:highlight w:val="none"/>
        </w:rPr>
      </w:pPr>
    </w:p>
    <w:p w14:paraId="7388614D">
      <w:pPr>
        <w:pStyle w:val="18"/>
        <w:rPr>
          <w:rFonts w:hint="eastAsia" w:ascii="宋体" w:hAnsi="宋体"/>
          <w:sz w:val="24"/>
          <w:highlight w:val="none"/>
        </w:rPr>
      </w:pPr>
    </w:p>
    <w:p w14:paraId="3E04CFAC">
      <w:pPr>
        <w:pStyle w:val="18"/>
        <w:rPr>
          <w:rFonts w:hint="eastAsia" w:ascii="宋体" w:hAnsi="宋体"/>
          <w:sz w:val="24"/>
          <w:highlight w:val="none"/>
        </w:rPr>
      </w:pPr>
    </w:p>
    <w:p w14:paraId="11069D16">
      <w:pPr>
        <w:pStyle w:val="18"/>
        <w:rPr>
          <w:rFonts w:hint="eastAsia" w:ascii="宋体" w:hAnsi="宋体"/>
          <w:sz w:val="24"/>
          <w:highlight w:val="none"/>
        </w:rPr>
      </w:pPr>
    </w:p>
    <w:p w14:paraId="201C1015">
      <w:pPr>
        <w:pStyle w:val="18"/>
        <w:rPr>
          <w:rFonts w:hint="eastAsia" w:ascii="宋体" w:hAnsi="宋体"/>
          <w:sz w:val="24"/>
          <w:highlight w:val="none"/>
        </w:rPr>
      </w:pPr>
    </w:p>
    <w:p w14:paraId="0AD9BB16">
      <w:pPr>
        <w:pStyle w:val="18"/>
        <w:rPr>
          <w:rFonts w:hint="eastAsia" w:ascii="宋体" w:hAnsi="宋体"/>
          <w:sz w:val="24"/>
          <w:highlight w:val="none"/>
        </w:rPr>
      </w:pPr>
      <w:r>
        <w:rPr>
          <w:rFonts w:ascii="仿宋" w:hAnsi="仿宋" w:eastAsia="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902335</wp:posOffset>
                </wp:positionH>
                <wp:positionV relativeFrom="paragraph">
                  <wp:posOffset>5795645</wp:posOffset>
                </wp:positionV>
                <wp:extent cx="2830830" cy="1920875"/>
                <wp:effectExtent l="5080" t="4445" r="21590" b="17780"/>
                <wp:wrapNone/>
                <wp:docPr id="2" name="文本框 2"/>
                <wp:cNvGraphicFramePr/>
                <a:graphic xmlns:a="http://schemas.openxmlformats.org/drawingml/2006/main">
                  <a:graphicData uri="http://schemas.microsoft.com/office/word/2010/wordprocessingShape">
                    <wps:wsp>
                      <wps:cNvSpPr txBox="1"/>
                      <wps:spPr>
                        <a:xfrm>
                          <a:off x="0" y="0"/>
                          <a:ext cx="2830830" cy="19208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2DD23E1">
                            <w:pPr>
                              <w:widowControl/>
                              <w:jc w:val="left"/>
                              <w:rPr>
                                <w:rFonts w:ascii="宋体" w:hAnsi="宋体" w:cs="宋体"/>
                                <w:kern w:val="0"/>
                                <w:sz w:val="24"/>
                              </w:rPr>
                            </w:pPr>
                          </w:p>
                          <w:p w14:paraId="283A9A7A">
                            <w:pPr>
                              <w:widowControl/>
                              <w:jc w:val="left"/>
                            </w:pPr>
                          </w:p>
                          <w:p w14:paraId="5CFE3B70">
                            <w:pPr>
                              <w:jc w:val="center"/>
                              <w:rPr>
                                <w:rFonts w:ascii="仿宋" w:hAnsi="仿宋" w:eastAsia="仿宋" w:cs="仿宋"/>
                                <w:bCs/>
                                <w:sz w:val="22"/>
                                <w:szCs w:val="22"/>
                              </w:rPr>
                            </w:pPr>
                            <w:r>
                              <w:rPr>
                                <w:rFonts w:hint="eastAsia" w:ascii="仿宋" w:hAnsi="仿宋" w:eastAsia="仿宋" w:cs="仿宋"/>
                                <w:bCs/>
                                <w:sz w:val="24"/>
                              </w:rPr>
                              <w:t>被授权人身份证正面</w:t>
                            </w:r>
                          </w:p>
                        </w:txbxContent>
                      </wps:txbx>
                      <wps:bodyPr wrap="square" anchor="t" anchorCtr="0" upright="1"/>
                    </wps:wsp>
                  </a:graphicData>
                </a:graphic>
              </wp:anchor>
            </w:drawing>
          </mc:Choice>
          <mc:Fallback>
            <w:pict>
              <v:shape id="_x0000_s1026" o:spid="_x0000_s1026" o:spt="202" type="#_x0000_t202" style="position:absolute;left:0pt;margin-left:71.05pt;margin-top:456.35pt;height:151.25pt;width:222.9pt;z-index:251661312;mso-width-relative:page;mso-height-relative:page;" fillcolor="#FFFFFF" filled="t" stroked="t" coordsize="21600,21600" o:gfxdata="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Bhm792gAAAAwBAAAPAAAAAAAAAAEAIAAAACIAAABkcnMvZG93bnJldi54bWxQSwECFAAU&#10;AAAACACHTuJAWTcm3ygCAABsBAAADgAAAAAAAAABACAAAAApAQAAZHJzL2Uyb0RvYy54bWxQSwUG&#10;AAAAAAYABgBZAQAAwwUAAAAA&#10;">
                <v:fill on="t" focussize="0,0"/>
                <v:stroke color="#000000" joinstyle="miter"/>
                <v:imagedata o:title=""/>
                <o:lock v:ext="edit" aspectratio="f"/>
                <v:textbox>
                  <w:txbxContent>
                    <w:p w14:paraId="02DD23E1">
                      <w:pPr>
                        <w:widowControl/>
                        <w:jc w:val="left"/>
                        <w:rPr>
                          <w:rFonts w:ascii="宋体" w:hAnsi="宋体" w:cs="宋体"/>
                          <w:kern w:val="0"/>
                          <w:sz w:val="24"/>
                        </w:rPr>
                      </w:pPr>
                    </w:p>
                    <w:p w14:paraId="283A9A7A">
                      <w:pPr>
                        <w:widowControl/>
                        <w:jc w:val="left"/>
                      </w:pPr>
                    </w:p>
                    <w:p w14:paraId="5CFE3B70">
                      <w:pPr>
                        <w:jc w:val="center"/>
                        <w:rPr>
                          <w:rFonts w:ascii="仿宋" w:hAnsi="仿宋" w:eastAsia="仿宋" w:cs="仿宋"/>
                          <w:bCs/>
                          <w:sz w:val="22"/>
                          <w:szCs w:val="22"/>
                        </w:rPr>
                      </w:pPr>
                      <w:r>
                        <w:rPr>
                          <w:rFonts w:hint="eastAsia" w:ascii="仿宋" w:hAnsi="仿宋" w:eastAsia="仿宋" w:cs="仿宋"/>
                          <w:bCs/>
                          <w:sz w:val="24"/>
                        </w:rPr>
                        <w:t>被授权人身份证正面</w:t>
                      </w:r>
                    </w:p>
                  </w:txbxContent>
                </v:textbox>
              </v:shape>
            </w:pict>
          </mc:Fallback>
        </mc:AlternateContent>
      </w:r>
    </w:p>
    <w:p w14:paraId="3E84A4CD">
      <w:pPr>
        <w:spacing w:line="480" w:lineRule="exact"/>
        <w:rPr>
          <w:rFonts w:ascii="宋体" w:hAnsi="宋体"/>
          <w:sz w:val="24"/>
          <w:highlight w:val="none"/>
        </w:rPr>
      </w:pPr>
      <w:r>
        <w:rPr>
          <w:rFonts w:hint="eastAsia" w:ascii="宋体" w:hAnsi="宋体"/>
          <w:sz w:val="24"/>
          <w:highlight w:val="none"/>
        </w:rPr>
        <w:t>说明：1、法定代表人为企业事业单位、国家机关、社会团体的主要行政负责人。</w:t>
      </w:r>
    </w:p>
    <w:p w14:paraId="45848D4F">
      <w:pPr>
        <w:spacing w:line="480" w:lineRule="exact"/>
        <w:rPr>
          <w:rFonts w:ascii="宋体" w:hAnsi="宋体"/>
          <w:sz w:val="24"/>
          <w:highlight w:val="none"/>
        </w:rPr>
      </w:pPr>
      <w:r>
        <w:rPr>
          <w:rFonts w:hint="eastAsia" w:ascii="宋体" w:hAnsi="宋体"/>
          <w:sz w:val="24"/>
          <w:highlight w:val="none"/>
        </w:rPr>
        <w:t xml:space="preserve">      2、内容必须填写真实、清楚、涂改无效，不得转让、买卖。</w:t>
      </w:r>
    </w:p>
    <w:p w14:paraId="40C9E017">
      <w:pPr>
        <w:spacing w:line="480" w:lineRule="exact"/>
        <w:ind w:firstLine="720" w:firstLineChars="300"/>
        <w:rPr>
          <w:rFonts w:ascii="宋体" w:hAnsi="宋体"/>
          <w:b/>
          <w:sz w:val="24"/>
          <w:highlight w:val="none"/>
        </w:rPr>
      </w:pPr>
      <w:r>
        <w:rPr>
          <w:rFonts w:hint="eastAsia" w:ascii="宋体" w:hAnsi="宋体"/>
          <w:sz w:val="24"/>
          <w:highlight w:val="none"/>
        </w:rPr>
        <w:t>3、将此证明书提交对方作为合同附件</w:t>
      </w:r>
      <w:r>
        <w:rPr>
          <w:rFonts w:hint="eastAsia" w:ascii="宋体" w:hAnsi="宋体"/>
          <w:b/>
          <w:sz w:val="24"/>
          <w:highlight w:val="none"/>
        </w:rPr>
        <w:t>。</w:t>
      </w:r>
    </w:p>
    <w:p w14:paraId="5C124555">
      <w:pPr>
        <w:spacing w:line="480" w:lineRule="exact"/>
        <w:ind w:firstLine="720" w:firstLineChars="300"/>
        <w:rPr>
          <w:rFonts w:ascii="宋体" w:hAnsi="宋体"/>
          <w:sz w:val="24"/>
          <w:highlight w:val="none"/>
        </w:rPr>
      </w:pPr>
      <w:r>
        <w:rPr>
          <w:rFonts w:hint="eastAsia" w:ascii="宋体" w:hAnsi="宋体"/>
          <w:sz w:val="24"/>
          <w:highlight w:val="none"/>
        </w:rPr>
        <w:t>4、授权权限：全权代表本公司参与上述采购项目的</w:t>
      </w:r>
      <w:r>
        <w:rPr>
          <w:rFonts w:hint="eastAsia" w:ascii="宋体" w:hAnsi="宋体"/>
          <w:sz w:val="24"/>
          <w:highlight w:val="none"/>
          <w:lang w:val="en-US" w:eastAsia="zh-CN"/>
        </w:rPr>
        <w:t>报价</w:t>
      </w:r>
      <w:r>
        <w:rPr>
          <w:rFonts w:hint="eastAsia" w:ascii="宋体" w:hAnsi="宋体"/>
          <w:sz w:val="24"/>
          <w:highlight w:val="none"/>
        </w:rPr>
        <w:t>，负责提供与签署确认一切文书资料，以及向贵方递交的任何补充承诺。</w:t>
      </w:r>
    </w:p>
    <w:p w14:paraId="3C62F7FA">
      <w:pPr>
        <w:spacing w:line="480" w:lineRule="exact"/>
        <w:ind w:firstLine="720" w:firstLineChars="300"/>
        <w:rPr>
          <w:rFonts w:hint="eastAsia" w:ascii="宋体" w:hAnsi="宋体"/>
          <w:sz w:val="24"/>
          <w:highlight w:val="none"/>
        </w:rPr>
      </w:pPr>
      <w:r>
        <w:rPr>
          <w:rFonts w:hint="eastAsia" w:ascii="宋体" w:hAnsi="宋体"/>
          <w:sz w:val="24"/>
          <w:highlight w:val="none"/>
        </w:rPr>
        <w:t>5、有效期限：与本公司响应文件</w:t>
      </w:r>
      <w:r>
        <w:rPr>
          <w:rFonts w:hint="eastAsia" w:ascii="宋体" w:hAnsi="宋体"/>
          <w:sz w:val="24"/>
          <w:highlight w:val="none"/>
          <w:lang w:val="en-US" w:eastAsia="zh-CN"/>
        </w:rPr>
        <w:t>中</w:t>
      </w:r>
      <w:r>
        <w:rPr>
          <w:rFonts w:hint="eastAsia" w:ascii="宋体" w:hAnsi="宋体"/>
          <w:sz w:val="24"/>
          <w:highlight w:val="none"/>
        </w:rPr>
        <w:t>的</w:t>
      </w:r>
      <w:r>
        <w:rPr>
          <w:rFonts w:hint="eastAsia" w:ascii="宋体" w:hAnsi="宋体"/>
          <w:sz w:val="24"/>
          <w:highlight w:val="none"/>
          <w:lang w:val="en-US" w:eastAsia="zh-CN"/>
        </w:rPr>
        <w:t>报价</w:t>
      </w:r>
      <w:r>
        <w:rPr>
          <w:rFonts w:hint="eastAsia" w:ascii="宋体" w:hAnsi="宋体"/>
          <w:sz w:val="24"/>
          <w:highlight w:val="none"/>
        </w:rPr>
        <w:t>有效期相同，自本单位盖公章之日起生效。</w:t>
      </w:r>
    </w:p>
    <w:p w14:paraId="2472CCC2">
      <w:pPr>
        <w:spacing w:line="480" w:lineRule="exact"/>
        <w:ind w:firstLine="720" w:firstLineChars="300"/>
        <w:rPr>
          <w:rFonts w:hint="eastAsia" w:ascii="宋体" w:hAnsi="宋体"/>
          <w:sz w:val="24"/>
          <w:highlight w:val="none"/>
        </w:rPr>
      </w:pPr>
      <w:r>
        <w:rPr>
          <w:rFonts w:hint="eastAsia" w:ascii="宋体" w:hAnsi="宋体"/>
          <w:sz w:val="24"/>
          <w:highlight w:val="none"/>
        </w:rPr>
        <w:t>6、签字代表为法定代表人，则本表不适用。</w:t>
      </w:r>
    </w:p>
    <w:p w14:paraId="3B96CEFE">
      <w:pPr>
        <w:spacing w:line="480" w:lineRule="exact"/>
        <w:ind w:firstLine="720" w:firstLineChars="300"/>
        <w:rPr>
          <w:rFonts w:hint="eastAsia" w:ascii="宋体" w:hAnsi="宋体"/>
          <w:sz w:val="24"/>
          <w:highlight w:val="none"/>
          <w:lang w:val="en-US" w:eastAsia="zh-CN"/>
        </w:rPr>
      </w:pPr>
      <w:r>
        <w:rPr>
          <w:rFonts w:hint="eastAsia" w:ascii="宋体" w:hAnsi="宋体"/>
          <w:sz w:val="24"/>
          <w:highlight w:val="none"/>
          <w:lang w:val="en-US" w:eastAsia="zh-CN"/>
        </w:rPr>
        <w:t>7、提供被授权人的身份证复印件；港澳台居民可提供来往通行证复印件；非中国国籍管辖范围人员，可提供公安部门认可的身份证明材料复印件；</w:t>
      </w:r>
    </w:p>
    <w:p w14:paraId="5E62E7BA">
      <w:pPr>
        <w:spacing w:before="120" w:after="120"/>
        <w:jc w:val="center"/>
        <w:outlineLvl w:val="2"/>
        <w:rPr>
          <w:rFonts w:hint="eastAsia" w:ascii="仿宋" w:hAnsi="仿宋" w:eastAsia="仿宋" w:cs="仿宋"/>
          <w:color w:val="FF0000"/>
          <w:sz w:val="32"/>
          <w:szCs w:val="32"/>
          <w:highlight w:val="none"/>
          <w:lang w:val="en-US" w:eastAsia="zh-CN"/>
        </w:rPr>
      </w:pPr>
      <w:r>
        <w:rPr>
          <w:highlight w:val="none"/>
        </w:rPr>
        <w:br w:type="page"/>
      </w:r>
      <w:bookmarkStart w:id="104" w:name="_Toc29729"/>
      <w:bookmarkStart w:id="105" w:name="_Toc30145"/>
      <w:bookmarkStart w:id="106" w:name="_Toc23128"/>
      <w:bookmarkStart w:id="107" w:name="_Toc3928"/>
      <w:bookmarkStart w:id="108" w:name="_Toc13227"/>
      <w:bookmarkStart w:id="109" w:name="_Toc30842"/>
      <w:bookmarkStart w:id="110" w:name="_Toc7751"/>
      <w:bookmarkStart w:id="111" w:name="_Toc511647389"/>
      <w:bookmarkStart w:id="112" w:name="_Toc18521"/>
      <w:bookmarkStart w:id="113" w:name="_Toc13483"/>
      <w:bookmarkStart w:id="114" w:name="_Toc15665"/>
      <w:bookmarkStart w:id="115" w:name="_Toc2293"/>
      <w:bookmarkStart w:id="116" w:name="_Toc3603"/>
      <w:bookmarkStart w:id="117" w:name="_Toc22904"/>
      <w:r>
        <w:rPr>
          <w:rFonts w:hint="eastAsia" w:ascii="仿宋" w:hAnsi="仿宋" w:eastAsia="仿宋" w:cs="仿宋"/>
          <w:color w:val="FF0000"/>
          <w:sz w:val="32"/>
          <w:szCs w:val="32"/>
          <w:highlight w:val="none"/>
          <w:lang w:val="en-US" w:eastAsia="zh-CN"/>
        </w:rPr>
        <w:t>四、授权代表承诺函</w:t>
      </w:r>
      <w:bookmarkEnd w:id="104"/>
    </w:p>
    <w:p w14:paraId="15D470C9">
      <w:pPr>
        <w:rPr>
          <w:rFonts w:ascii="宋体" w:hAnsi="宋体" w:cs="Arial"/>
          <w:bCs/>
          <w:color w:val="FF0000"/>
          <w:sz w:val="24"/>
          <w:highlight w:val="none"/>
        </w:rPr>
      </w:pPr>
    </w:p>
    <w:p w14:paraId="6C36E8B3">
      <w:pPr>
        <w:spacing w:line="360" w:lineRule="auto"/>
        <w:rPr>
          <w:rFonts w:ascii="仿宋_GB2312" w:eastAsia="仿宋_GB2312" w:cs="仿宋_GB2312"/>
          <w:color w:val="FF0000"/>
          <w:sz w:val="32"/>
          <w:szCs w:val="32"/>
          <w:u w:val="single"/>
        </w:rPr>
      </w:pPr>
      <w:r>
        <w:rPr>
          <w:rFonts w:hint="eastAsia" w:ascii="宋体" w:hAnsi="宋体"/>
          <w:color w:val="FF0000"/>
          <w:sz w:val="24"/>
          <w:highlight w:val="none"/>
        </w:rPr>
        <w:t>致：</w:t>
      </w:r>
      <w:r>
        <w:rPr>
          <w:rFonts w:hint="eastAsia" w:ascii="宋体" w:hAnsi="宋体"/>
          <w:color w:val="FF0000"/>
          <w:sz w:val="24"/>
          <w:highlight w:val="none"/>
          <w:lang w:val="en-US" w:eastAsia="zh-CN"/>
        </w:rPr>
        <w:t>*****</w:t>
      </w:r>
      <w:r>
        <w:rPr>
          <w:rFonts w:hint="eastAsia" w:ascii="宋体" w:hAnsi="宋体"/>
          <w:color w:val="FF0000"/>
          <w:kern w:val="0"/>
          <w:sz w:val="24"/>
          <w:highlight w:val="none"/>
          <w:lang w:val="en-US" w:eastAsia="zh-CN"/>
        </w:rPr>
        <w:t>有限公司</w:t>
      </w:r>
    </w:p>
    <w:p w14:paraId="6923B368">
      <w:pPr>
        <w:spacing w:line="360" w:lineRule="auto"/>
        <w:ind w:firstLine="480" w:firstLineChars="200"/>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本人XXX（身份证号码：XXXXXXXXXXXXXXXXXX）代表XX公司参加XX项目（项目编号：XXXXXX）报价。在此，本人郑重承诺，本人与本项目其他报价方不存在雇佣关系或其他可能影响采购活动公平、公正进行的关系。</w:t>
      </w:r>
    </w:p>
    <w:p w14:paraId="2AE21979">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XX公司已核实上述承诺内容。如承诺不属实，XX公司愿意无条件接受：</w:t>
      </w:r>
    </w:p>
    <w:p w14:paraId="6A87624D">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1.宣布XX公司报价作废。</w:t>
      </w:r>
    </w:p>
    <w:p w14:paraId="2092AC8D">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2.取消XX公司的中选资格。</w:t>
      </w:r>
    </w:p>
    <w:p w14:paraId="3F04C83C">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3.列入供应商黑名单。</w:t>
      </w:r>
    </w:p>
    <w:p w14:paraId="4B6036D2">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4.不予退还报价保证金。</w:t>
      </w:r>
    </w:p>
    <w:p w14:paraId="4FC2B0D2">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特此承诺。</w:t>
      </w:r>
    </w:p>
    <w:p w14:paraId="693990C8">
      <w:pPr>
        <w:spacing w:line="360" w:lineRule="auto"/>
        <w:rPr>
          <w:rFonts w:hint="eastAsia" w:ascii="宋体" w:hAnsi="宋体"/>
          <w:color w:val="FF0000"/>
          <w:kern w:val="0"/>
          <w:sz w:val="24"/>
          <w:highlight w:val="none"/>
          <w:lang w:val="en-US" w:eastAsia="zh-CN"/>
        </w:rPr>
      </w:pPr>
    </w:p>
    <w:p w14:paraId="067D4D89">
      <w:pPr>
        <w:spacing w:line="360" w:lineRule="auto"/>
        <w:rPr>
          <w:rFonts w:hint="eastAsia" w:ascii="宋体" w:hAnsi="宋体"/>
          <w:color w:val="FF0000"/>
          <w:kern w:val="0"/>
          <w:sz w:val="24"/>
          <w:highlight w:val="none"/>
          <w:lang w:val="en-US" w:eastAsia="zh-CN"/>
        </w:rPr>
      </w:pPr>
    </w:p>
    <w:tbl>
      <w:tblPr>
        <w:tblStyle w:val="19"/>
        <w:tblW w:w="67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5"/>
        <w:gridCol w:w="3532"/>
      </w:tblGrid>
      <w:tr w14:paraId="28B5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17801FEB">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报价单位(盖章):</w:t>
            </w:r>
          </w:p>
        </w:tc>
        <w:tc>
          <w:tcPr>
            <w:tcW w:w="3532" w:type="dxa"/>
            <w:tcBorders>
              <w:top w:val="nil"/>
              <w:left w:val="nil"/>
              <w:bottom w:val="single" w:color="auto" w:sz="4" w:space="0"/>
              <w:right w:val="nil"/>
            </w:tcBorders>
          </w:tcPr>
          <w:p w14:paraId="1CEEF982">
            <w:pPr>
              <w:spacing w:line="360" w:lineRule="auto"/>
              <w:rPr>
                <w:rFonts w:hint="eastAsia" w:ascii="宋体" w:hAnsi="宋体"/>
                <w:color w:val="FF0000"/>
                <w:kern w:val="0"/>
                <w:sz w:val="24"/>
                <w:highlight w:val="none"/>
                <w:lang w:val="en-US" w:eastAsia="zh-CN"/>
              </w:rPr>
            </w:pPr>
          </w:p>
        </w:tc>
      </w:tr>
      <w:tr w14:paraId="49957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1A005532">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法定代表人(签字/盖章):</w:t>
            </w:r>
          </w:p>
        </w:tc>
        <w:tc>
          <w:tcPr>
            <w:tcW w:w="3532" w:type="dxa"/>
            <w:tcBorders>
              <w:top w:val="single" w:color="auto" w:sz="4" w:space="0"/>
              <w:left w:val="nil"/>
              <w:bottom w:val="single" w:color="auto" w:sz="4" w:space="0"/>
              <w:right w:val="nil"/>
            </w:tcBorders>
          </w:tcPr>
          <w:p w14:paraId="4BCB3A18">
            <w:pPr>
              <w:spacing w:line="360" w:lineRule="auto"/>
              <w:rPr>
                <w:rFonts w:hint="eastAsia" w:ascii="宋体" w:hAnsi="宋体"/>
                <w:color w:val="FF0000"/>
                <w:kern w:val="0"/>
                <w:sz w:val="24"/>
                <w:highlight w:val="none"/>
                <w:lang w:val="en-US" w:eastAsia="zh-CN"/>
              </w:rPr>
            </w:pPr>
          </w:p>
        </w:tc>
      </w:tr>
      <w:tr w14:paraId="50AF0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52B32F8E">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授权代表(签字):</w:t>
            </w:r>
          </w:p>
        </w:tc>
        <w:tc>
          <w:tcPr>
            <w:tcW w:w="3532" w:type="dxa"/>
            <w:tcBorders>
              <w:top w:val="single" w:color="auto" w:sz="4" w:space="0"/>
              <w:left w:val="nil"/>
              <w:bottom w:val="single" w:color="auto" w:sz="4" w:space="0"/>
              <w:right w:val="nil"/>
            </w:tcBorders>
          </w:tcPr>
          <w:p w14:paraId="6947A2F0">
            <w:pPr>
              <w:spacing w:line="360" w:lineRule="auto"/>
              <w:rPr>
                <w:rFonts w:hint="eastAsia" w:ascii="宋体" w:hAnsi="宋体"/>
                <w:color w:val="FF0000"/>
                <w:kern w:val="0"/>
                <w:sz w:val="24"/>
                <w:highlight w:val="none"/>
                <w:lang w:val="en-US" w:eastAsia="zh-CN"/>
              </w:rPr>
            </w:pPr>
          </w:p>
        </w:tc>
      </w:tr>
      <w:tr w14:paraId="441A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175" w:type="dxa"/>
            <w:tcBorders>
              <w:top w:val="nil"/>
              <w:left w:val="nil"/>
              <w:bottom w:val="nil"/>
              <w:right w:val="nil"/>
            </w:tcBorders>
          </w:tcPr>
          <w:p w14:paraId="65FAA100">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出具日期:</w:t>
            </w:r>
          </w:p>
        </w:tc>
        <w:tc>
          <w:tcPr>
            <w:tcW w:w="3532" w:type="dxa"/>
            <w:tcBorders>
              <w:top w:val="single" w:color="auto" w:sz="4" w:space="0"/>
              <w:left w:val="nil"/>
              <w:bottom w:val="single" w:color="auto" w:sz="4" w:space="0"/>
              <w:right w:val="nil"/>
            </w:tcBorders>
          </w:tcPr>
          <w:p w14:paraId="5CAB13F6">
            <w:pPr>
              <w:spacing w:line="360" w:lineRule="auto"/>
              <w:rPr>
                <w:rFonts w:hint="eastAsia" w:ascii="宋体" w:hAnsi="宋体"/>
                <w:color w:val="FF0000"/>
                <w:kern w:val="0"/>
                <w:sz w:val="24"/>
                <w:highlight w:val="none"/>
                <w:lang w:val="en-US" w:eastAsia="zh-CN"/>
              </w:rPr>
            </w:pPr>
            <w:r>
              <w:rPr>
                <w:rFonts w:hint="eastAsia" w:ascii="宋体" w:hAnsi="宋体"/>
                <w:color w:val="FF0000"/>
                <w:kern w:val="0"/>
                <w:sz w:val="24"/>
                <w:highlight w:val="none"/>
                <w:lang w:val="en-US" w:eastAsia="zh-CN"/>
              </w:rPr>
              <w:t>年       月       日</w:t>
            </w:r>
          </w:p>
        </w:tc>
      </w:tr>
    </w:tbl>
    <w:p w14:paraId="2859EB57">
      <w:pPr>
        <w:spacing w:line="480" w:lineRule="exact"/>
        <w:rPr>
          <w:rFonts w:hint="eastAsia" w:ascii="宋体" w:hAnsi="宋体"/>
          <w:sz w:val="24"/>
          <w:highlight w:val="none"/>
        </w:rPr>
      </w:pPr>
    </w:p>
    <w:p w14:paraId="6B387DA6">
      <w:pPr>
        <w:spacing w:before="120" w:after="120"/>
        <w:jc w:val="both"/>
        <w:outlineLvl w:val="2"/>
        <w:rPr>
          <w:rFonts w:hint="eastAsia" w:ascii="宋体" w:hAnsi="宋体" w:cs="Arial"/>
          <w:bCs w:val="0"/>
          <w:sz w:val="24"/>
          <w:highlight w:val="none"/>
        </w:rPr>
      </w:pPr>
      <w:bookmarkStart w:id="118" w:name="_Toc15941"/>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供应商</w:t>
      </w:r>
      <w:r>
        <w:rPr>
          <w:rFonts w:hint="eastAsia" w:ascii="仿宋" w:hAnsi="仿宋" w:eastAsia="仿宋" w:cs="仿宋"/>
          <w:sz w:val="32"/>
          <w:szCs w:val="32"/>
          <w:highlight w:val="none"/>
        </w:rPr>
        <w:t>情况介绍</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0C3D9532">
      <w:pPr>
        <w:spacing w:line="360" w:lineRule="auto"/>
        <w:rPr>
          <w:rFonts w:hint="eastAsia" w:ascii="宋体" w:hAnsi="宋体" w:cs="Arial"/>
          <w:bCs/>
          <w:sz w:val="24"/>
          <w:highlight w:val="none"/>
        </w:rPr>
      </w:pPr>
      <w:r>
        <w:rPr>
          <w:rFonts w:hint="eastAsia" w:ascii="宋体" w:hAnsi="宋体" w:cs="Arial"/>
          <w:bCs/>
          <w:szCs w:val="21"/>
          <w:highlight w:val="none"/>
        </w:rPr>
        <w:t>（一）</w:t>
      </w:r>
      <w:r>
        <w:rPr>
          <w:rFonts w:hint="eastAsia" w:ascii="宋体" w:hAnsi="宋体" w:cs="Arial"/>
          <w:bCs/>
          <w:szCs w:val="21"/>
          <w:highlight w:val="none"/>
        </w:rPr>
        <w:tab/>
      </w:r>
      <w:r>
        <w:rPr>
          <w:rFonts w:hint="eastAsia" w:ascii="宋体" w:hAnsi="宋体" w:cs="Arial"/>
          <w:bCs/>
          <w:sz w:val="24"/>
          <w:highlight w:val="none"/>
          <w:lang w:eastAsia="zh-CN"/>
        </w:rPr>
        <w:t>供应商</w:t>
      </w:r>
      <w:r>
        <w:rPr>
          <w:rFonts w:hint="eastAsia" w:ascii="宋体" w:hAnsi="宋体" w:cs="Arial"/>
          <w:bCs/>
          <w:sz w:val="24"/>
          <w:highlight w:val="none"/>
        </w:rPr>
        <w:t>概况</w:t>
      </w:r>
    </w:p>
    <w:p w14:paraId="01762BFB">
      <w:pPr>
        <w:topLinePunct/>
        <w:adjustRightInd w:val="0"/>
        <w:snapToGrid w:val="0"/>
        <w:spacing w:line="360" w:lineRule="auto"/>
        <w:ind w:firstLine="0" w:firstLineChars="0"/>
        <w:jc w:val="center"/>
        <w:rPr>
          <w:rFonts w:hint="eastAsia" w:ascii="宋体" w:hAnsi="宋体" w:eastAsia="宋体" w:cs="Times New Roman"/>
          <w:b/>
          <w:bCs w:val="0"/>
          <w:color w:val="000000"/>
          <w:kern w:val="0"/>
          <w:sz w:val="30"/>
          <w:szCs w:val="30"/>
          <w:highlight w:val="yellow"/>
          <w:lang w:val="en-US" w:eastAsia="zh-CN"/>
        </w:rPr>
      </w:pPr>
      <w:r>
        <w:rPr>
          <w:rFonts w:hint="eastAsia" w:ascii="宋体" w:hAnsi="宋体" w:eastAsia="宋体" w:cs="Times New Roman"/>
          <w:b/>
          <w:bCs w:val="0"/>
          <w:color w:val="000000"/>
          <w:kern w:val="0"/>
          <w:sz w:val="30"/>
          <w:szCs w:val="30"/>
          <w:highlight w:val="yellow"/>
          <w:lang w:val="en-US" w:eastAsia="zh-CN"/>
        </w:rPr>
        <w:t>中小企业声明函</w:t>
      </w:r>
    </w:p>
    <w:p w14:paraId="36F2E2D4">
      <w:pPr>
        <w:topLinePunct/>
        <w:adjustRightInd w:val="0"/>
        <w:snapToGrid w:val="0"/>
        <w:spacing w:line="360" w:lineRule="auto"/>
        <w:ind w:firstLine="0" w:firstLineChars="0"/>
        <w:jc w:val="center"/>
        <w:rPr>
          <w:rFonts w:hint="eastAsia" w:ascii="宋体" w:hAnsi="宋体" w:eastAsia="宋体" w:cs="Times New Roman"/>
          <w:b w:val="0"/>
          <w:bCs/>
          <w:color w:val="000000"/>
          <w:kern w:val="0"/>
          <w:sz w:val="30"/>
          <w:szCs w:val="30"/>
          <w:highlight w:val="red"/>
        </w:rPr>
      </w:pPr>
      <w:r>
        <w:rPr>
          <w:rFonts w:hint="eastAsia" w:ascii="宋体" w:hAnsi="宋体" w:eastAsia="宋体" w:cs="Times New Roman"/>
          <w:b/>
          <w:bCs w:val="0"/>
          <w:color w:val="000000"/>
          <w:kern w:val="0"/>
          <w:sz w:val="30"/>
          <w:szCs w:val="30"/>
          <w:highlight w:val="red"/>
          <w:lang w:val="en-US" w:eastAsia="zh-CN"/>
        </w:rPr>
        <w:t>（报价单位为中小企业的可按照以下表格填写相关信息）</w:t>
      </w:r>
    </w:p>
    <w:p w14:paraId="61DC073E">
      <w:pPr>
        <w:topLinePunct/>
        <w:adjustRightInd w:val="0"/>
        <w:snapToGrid w:val="0"/>
        <w:spacing w:line="360" w:lineRule="auto"/>
        <w:ind w:firstLine="560" w:firstLineChars="200"/>
        <w:rPr>
          <w:rFonts w:hint="eastAsia" w:ascii="宋体" w:hAnsi="宋体" w:eastAsia="宋体" w:cs="Times New Roman"/>
          <w:b w:val="0"/>
          <w:bCs/>
          <w:color w:val="000000"/>
          <w:kern w:val="0"/>
          <w:sz w:val="28"/>
          <w:szCs w:val="28"/>
          <w:highlight w:val="yellow"/>
          <w:u w:val="none"/>
          <w:lang w:val="en-US" w:eastAsia="zh-CN"/>
        </w:rPr>
      </w:pPr>
      <w:r>
        <w:rPr>
          <w:rFonts w:hint="eastAsia" w:ascii="宋体" w:hAnsi="宋体" w:eastAsia="宋体" w:cs="Times New Roman"/>
          <w:b w:val="0"/>
          <w:bCs/>
          <w:color w:val="000000"/>
          <w:kern w:val="0"/>
          <w:sz w:val="28"/>
          <w:szCs w:val="28"/>
          <w:highlight w:val="yellow"/>
          <w:u w:val="none"/>
        </w:rPr>
        <w:t>本公司郑重声明，根据《工业和信息化部、国家统计局、国家发展和改革委员会、财政部关于印发中小企业划型标准规定的通知》(工信部联企业[2011]300号)规定的划分标准</w:t>
      </w:r>
      <w:r>
        <w:rPr>
          <w:rFonts w:hint="eastAsia" w:ascii="宋体" w:hAnsi="宋体" w:eastAsia="宋体" w:cs="Times New Roman"/>
          <w:b w:val="0"/>
          <w:bCs/>
          <w:color w:val="000000"/>
          <w:kern w:val="0"/>
          <w:sz w:val="28"/>
          <w:szCs w:val="28"/>
          <w:highlight w:val="yellow"/>
          <w:u w:val="none"/>
          <w:lang w:eastAsia="zh-CN"/>
        </w:rPr>
        <w:t>，</w:t>
      </w:r>
      <w:r>
        <w:rPr>
          <w:rFonts w:hint="eastAsia" w:ascii="宋体" w:hAnsi="宋体" w:eastAsia="宋体" w:cs="Times New Roman"/>
          <w:b w:val="0"/>
          <w:bCs/>
          <w:color w:val="000000"/>
          <w:kern w:val="0"/>
          <w:sz w:val="28"/>
          <w:szCs w:val="28"/>
          <w:highlight w:val="yellow"/>
          <w:u w:val="none"/>
        </w:rPr>
        <w:t>本公司为</w:t>
      </w:r>
      <w:r>
        <w:rPr>
          <w:rFonts w:hint="eastAsia" w:ascii="宋体" w:hAnsi="宋体" w:eastAsia="宋体" w:cs="Times New Roman"/>
          <w:b w:val="0"/>
          <w:bCs/>
          <w:color w:val="000000"/>
          <w:kern w:val="0"/>
          <w:sz w:val="28"/>
          <w:szCs w:val="28"/>
          <w:highlight w:val="yellow"/>
          <w:u w:val="single"/>
          <w:lang w:val="en-US" w:eastAsia="zh-CN"/>
        </w:rPr>
        <w:t xml:space="preserve">          </w:t>
      </w:r>
      <w:r>
        <w:rPr>
          <w:rFonts w:hint="eastAsia" w:ascii="宋体" w:hAnsi="宋体" w:eastAsia="宋体" w:cs="Times New Roman"/>
          <w:b w:val="0"/>
          <w:bCs/>
          <w:color w:val="000000"/>
          <w:kern w:val="0"/>
          <w:sz w:val="28"/>
          <w:szCs w:val="28"/>
          <w:highlight w:val="yellow"/>
          <w:u w:val="none"/>
        </w:rPr>
        <w:t>(请填写:中型、小型、微型)企业。</w:t>
      </w:r>
      <w:r>
        <w:rPr>
          <w:rFonts w:hint="eastAsia" w:ascii="宋体" w:hAnsi="宋体" w:eastAsia="宋体" w:cs="Times New Roman"/>
          <w:b w:val="0"/>
          <w:bCs/>
          <w:color w:val="000000"/>
          <w:kern w:val="0"/>
          <w:sz w:val="28"/>
          <w:szCs w:val="28"/>
          <w:highlight w:val="yellow"/>
          <w:u w:val="none"/>
          <w:lang w:val="en-US" w:eastAsia="zh-CN"/>
        </w:rPr>
        <w:t>具体情况如下：</w:t>
      </w:r>
    </w:p>
    <w:p w14:paraId="36D72317">
      <w:pPr>
        <w:numPr>
          <w:ilvl w:val="-1"/>
          <w:numId w:val="0"/>
        </w:numPr>
        <w:topLinePunct/>
        <w:adjustRightInd w:val="0"/>
        <w:snapToGrid w:val="0"/>
        <w:spacing w:line="360" w:lineRule="auto"/>
        <w:ind w:firstLine="560" w:firstLineChars="200"/>
        <w:rPr>
          <w:rFonts w:hint="eastAsia" w:ascii="宋体" w:hAnsi="宋体" w:eastAsia="宋体" w:cs="Times New Roman"/>
          <w:b w:val="0"/>
          <w:bCs/>
          <w:color w:val="000000"/>
          <w:kern w:val="0"/>
          <w:sz w:val="28"/>
          <w:szCs w:val="28"/>
          <w:highlight w:val="yellow"/>
          <w:u w:val="none"/>
          <w:lang w:val="en-US" w:eastAsia="zh-CN"/>
        </w:rPr>
      </w:pPr>
      <w:r>
        <w:rPr>
          <w:rFonts w:hint="eastAsia" w:ascii="宋体" w:hAnsi="宋体" w:eastAsia="宋体" w:cs="Times New Roman"/>
          <w:b w:val="0"/>
          <w:bCs/>
          <w:color w:val="000000"/>
          <w:kern w:val="0"/>
          <w:sz w:val="28"/>
          <w:szCs w:val="28"/>
          <w:highlight w:val="yellow"/>
          <w:u w:val="none"/>
          <w:lang w:val="en-US" w:eastAsia="zh-CN"/>
        </w:rPr>
        <w:t>1.                （投标人名称），属于       行业；从业人员    人，营业收入为       万元，资产总额为   万元，属于        企业</w:t>
      </w:r>
      <w:r>
        <w:rPr>
          <w:rFonts w:hint="eastAsia" w:ascii="宋体" w:hAnsi="宋体" w:eastAsia="宋体" w:cs="Times New Roman"/>
          <w:b w:val="0"/>
          <w:bCs/>
          <w:color w:val="000000"/>
          <w:kern w:val="0"/>
          <w:sz w:val="28"/>
          <w:szCs w:val="28"/>
          <w:highlight w:val="yellow"/>
          <w:u w:val="none"/>
        </w:rPr>
        <w:t>(请填写:中型</w:t>
      </w:r>
      <w:r>
        <w:rPr>
          <w:rFonts w:hint="eastAsia" w:ascii="宋体" w:hAnsi="宋体" w:eastAsia="宋体" w:cs="Times New Roman"/>
          <w:b w:val="0"/>
          <w:bCs/>
          <w:color w:val="000000"/>
          <w:kern w:val="0"/>
          <w:sz w:val="28"/>
          <w:szCs w:val="28"/>
          <w:highlight w:val="yellow"/>
          <w:u w:val="none"/>
          <w:lang w:val="en-US" w:eastAsia="zh-CN"/>
        </w:rPr>
        <w:t>企业</w:t>
      </w:r>
      <w:r>
        <w:rPr>
          <w:rFonts w:hint="eastAsia" w:ascii="宋体" w:hAnsi="宋体" w:eastAsia="宋体" w:cs="Times New Roman"/>
          <w:b w:val="0"/>
          <w:bCs/>
          <w:color w:val="000000"/>
          <w:kern w:val="0"/>
          <w:sz w:val="28"/>
          <w:szCs w:val="28"/>
          <w:highlight w:val="yellow"/>
          <w:u w:val="none"/>
        </w:rPr>
        <w:t>、小型</w:t>
      </w:r>
      <w:r>
        <w:rPr>
          <w:rFonts w:hint="eastAsia" w:ascii="宋体" w:hAnsi="宋体" w:eastAsia="宋体" w:cs="Times New Roman"/>
          <w:b w:val="0"/>
          <w:bCs/>
          <w:color w:val="000000"/>
          <w:kern w:val="0"/>
          <w:sz w:val="28"/>
          <w:szCs w:val="28"/>
          <w:highlight w:val="yellow"/>
          <w:u w:val="none"/>
          <w:lang w:val="en-US" w:eastAsia="zh-CN"/>
        </w:rPr>
        <w:t>企业</w:t>
      </w:r>
      <w:r>
        <w:rPr>
          <w:rFonts w:hint="eastAsia" w:ascii="宋体" w:hAnsi="宋体" w:eastAsia="宋体" w:cs="Times New Roman"/>
          <w:b w:val="0"/>
          <w:bCs/>
          <w:color w:val="000000"/>
          <w:kern w:val="0"/>
          <w:sz w:val="28"/>
          <w:szCs w:val="28"/>
          <w:highlight w:val="yellow"/>
          <w:u w:val="none"/>
        </w:rPr>
        <w:t>、微型</w:t>
      </w:r>
      <w:r>
        <w:rPr>
          <w:rFonts w:hint="eastAsia" w:ascii="宋体" w:hAnsi="宋体" w:eastAsia="宋体" w:cs="Times New Roman"/>
          <w:b w:val="0"/>
          <w:bCs/>
          <w:color w:val="000000"/>
          <w:kern w:val="0"/>
          <w:sz w:val="28"/>
          <w:szCs w:val="28"/>
          <w:highlight w:val="yellow"/>
          <w:u w:val="none"/>
          <w:lang w:val="en-US" w:eastAsia="zh-CN"/>
        </w:rPr>
        <w:t>企业</w:t>
      </w:r>
      <w:r>
        <w:rPr>
          <w:rFonts w:hint="eastAsia" w:ascii="宋体" w:hAnsi="宋体" w:eastAsia="宋体" w:cs="Times New Roman"/>
          <w:b w:val="0"/>
          <w:bCs/>
          <w:color w:val="000000"/>
          <w:kern w:val="0"/>
          <w:sz w:val="28"/>
          <w:szCs w:val="28"/>
          <w:highlight w:val="yellow"/>
          <w:u w:val="none"/>
        </w:rPr>
        <w:t>)</w:t>
      </w:r>
      <w:r>
        <w:rPr>
          <w:rFonts w:hint="eastAsia" w:ascii="宋体" w:hAnsi="宋体" w:eastAsia="宋体" w:cs="Times New Roman"/>
          <w:b w:val="0"/>
          <w:bCs/>
          <w:color w:val="000000"/>
          <w:kern w:val="0"/>
          <w:sz w:val="28"/>
          <w:szCs w:val="28"/>
          <w:highlight w:val="yellow"/>
          <w:u w:val="none"/>
          <w:lang w:eastAsia="zh-CN"/>
        </w:rPr>
        <w:t>；</w:t>
      </w:r>
    </w:p>
    <w:p w14:paraId="465E76AB">
      <w:pPr>
        <w:topLinePunct/>
        <w:adjustRightInd w:val="0"/>
        <w:snapToGrid w:val="0"/>
        <w:spacing w:line="360" w:lineRule="auto"/>
        <w:ind w:firstLine="560" w:firstLineChars="200"/>
        <w:rPr>
          <w:rFonts w:hint="eastAsia" w:ascii="宋体" w:hAnsi="宋体" w:eastAsia="宋体" w:cs="Times New Roman"/>
          <w:b w:val="0"/>
          <w:bCs/>
          <w:color w:val="000000"/>
          <w:kern w:val="0"/>
          <w:sz w:val="28"/>
          <w:szCs w:val="28"/>
          <w:highlight w:val="yellow"/>
          <w:u w:val="none"/>
        </w:rPr>
      </w:pPr>
      <w:r>
        <w:rPr>
          <w:rFonts w:hint="eastAsia" w:ascii="宋体" w:hAnsi="宋体" w:eastAsia="宋体" w:cs="Times New Roman"/>
          <w:b w:val="0"/>
          <w:bCs/>
          <w:color w:val="000000"/>
          <w:kern w:val="0"/>
          <w:sz w:val="28"/>
          <w:szCs w:val="28"/>
          <w:highlight w:val="yellow"/>
          <w:u w:val="none"/>
        </w:rPr>
        <w:t>2.本公司承诺：不属于大型企业的分支机构，不存在控股股东为大型企业的情形，也不存在与大型企业的负责人为同一人的情形;</w:t>
      </w:r>
    </w:p>
    <w:p w14:paraId="0CB17055">
      <w:pPr>
        <w:topLinePunct/>
        <w:adjustRightInd w:val="0"/>
        <w:snapToGrid w:val="0"/>
        <w:spacing w:line="360" w:lineRule="auto"/>
        <w:ind w:firstLine="560" w:firstLineChars="200"/>
        <w:rPr>
          <w:rFonts w:hint="eastAsia" w:ascii="宋体" w:hAnsi="宋体" w:eastAsia="宋体" w:cs="Times New Roman"/>
          <w:b w:val="0"/>
          <w:bCs/>
          <w:color w:val="000000"/>
          <w:kern w:val="0"/>
          <w:sz w:val="28"/>
          <w:szCs w:val="28"/>
          <w:highlight w:val="yellow"/>
          <w:u w:val="none"/>
        </w:rPr>
      </w:pPr>
      <w:r>
        <w:rPr>
          <w:rFonts w:hint="eastAsia" w:ascii="宋体" w:hAnsi="宋体" w:eastAsia="宋体" w:cs="Times New Roman"/>
          <w:b w:val="0"/>
          <w:bCs/>
          <w:color w:val="000000"/>
          <w:kern w:val="0"/>
          <w:sz w:val="28"/>
          <w:szCs w:val="28"/>
          <w:highlight w:val="yellow"/>
          <w:u w:val="none"/>
        </w:rPr>
        <w:t>本公司承诺上述声明真实有效，若存在虚假，愿依法承担投标无效、列入不良记录等法律责任。</w:t>
      </w:r>
    </w:p>
    <w:p w14:paraId="26C2FC25">
      <w:pPr>
        <w:topLinePunct/>
        <w:adjustRightInd w:val="0"/>
        <w:snapToGrid w:val="0"/>
        <w:spacing w:line="360" w:lineRule="auto"/>
        <w:ind w:firstLine="560" w:firstLineChars="200"/>
        <w:rPr>
          <w:rFonts w:hint="eastAsia" w:ascii="宋体" w:hAnsi="宋体" w:eastAsia="宋体" w:cs="Times New Roman"/>
          <w:b w:val="0"/>
          <w:bCs/>
          <w:color w:val="000000"/>
          <w:kern w:val="0"/>
          <w:sz w:val="28"/>
          <w:szCs w:val="28"/>
          <w:highlight w:val="yellow"/>
          <w:u w:val="none"/>
          <w:lang w:val="en-US" w:eastAsia="zh-CN"/>
        </w:rPr>
      </w:pPr>
      <w:r>
        <w:rPr>
          <w:rFonts w:hint="eastAsia" w:ascii="宋体" w:hAnsi="宋体" w:eastAsia="宋体" w:cs="Times New Roman"/>
          <w:b w:val="0"/>
          <w:bCs/>
          <w:color w:val="000000"/>
          <w:kern w:val="0"/>
          <w:sz w:val="28"/>
          <w:szCs w:val="28"/>
          <w:highlight w:val="yellow"/>
          <w:u w:val="none"/>
          <w:lang w:val="en-US" w:eastAsia="zh-CN"/>
        </w:rPr>
        <w:t>证明材料：从业人数提供企业社会保险参保证明；营业收入提供近一年度财务报表或审计报告；资产总额提供资产评估报告或国家企业信用信息公示系统中与注册资本相关的档案复印件（扫描件）。或直接提供政府颁发的中小微企业认定证书（无上一年度数据的新成立企业可不填报）。</w:t>
      </w:r>
    </w:p>
    <w:p w14:paraId="247F3E71">
      <w:pPr>
        <w:wordWrap/>
        <w:topLinePunct/>
        <w:adjustRightInd w:val="0"/>
        <w:snapToGrid w:val="0"/>
        <w:spacing w:before="0" w:beforeLines="-2147483648" w:after="0" w:afterLines="-2147483648" w:line="360" w:lineRule="auto"/>
        <w:ind w:firstLine="5880" w:firstLineChars="2100"/>
        <w:jc w:val="left"/>
        <w:rPr>
          <w:rFonts w:hint="eastAsia" w:ascii="宋体" w:hAnsi="宋体" w:eastAsia="宋体" w:cs="Times New Roman"/>
          <w:b w:val="0"/>
          <w:bCs/>
          <w:color w:val="000000"/>
          <w:kern w:val="0"/>
          <w:sz w:val="28"/>
          <w:szCs w:val="28"/>
          <w:highlight w:val="yellow"/>
          <w:u w:val="none"/>
          <w:lang w:val="en-US" w:eastAsia="zh-CN"/>
        </w:rPr>
      </w:pPr>
    </w:p>
    <w:p w14:paraId="75615D90">
      <w:pPr>
        <w:wordWrap/>
        <w:topLinePunct/>
        <w:adjustRightInd w:val="0"/>
        <w:snapToGrid w:val="0"/>
        <w:spacing w:before="0" w:beforeLines="-2147483648" w:after="0" w:afterLines="-2147483648" w:line="360" w:lineRule="auto"/>
        <w:ind w:firstLine="5880" w:firstLineChars="2100"/>
        <w:jc w:val="left"/>
        <w:rPr>
          <w:rFonts w:hint="eastAsia" w:ascii="宋体" w:hAnsi="宋体" w:eastAsia="宋体" w:cs="Times New Roman"/>
          <w:b w:val="0"/>
          <w:bCs/>
          <w:color w:val="000000"/>
          <w:kern w:val="0"/>
          <w:sz w:val="28"/>
          <w:szCs w:val="28"/>
          <w:highlight w:val="yellow"/>
          <w:u w:val="none"/>
          <w:lang w:val="en-US" w:eastAsia="zh-CN"/>
        </w:rPr>
      </w:pPr>
    </w:p>
    <w:p w14:paraId="3B7CD6EA">
      <w:pPr>
        <w:wordWrap/>
        <w:topLinePunct/>
        <w:adjustRightInd w:val="0"/>
        <w:snapToGrid w:val="0"/>
        <w:spacing w:before="0" w:beforeLines="-2147483648" w:after="0" w:afterLines="-2147483648" w:line="240" w:lineRule="auto"/>
        <w:ind w:firstLine="4933" w:firstLineChars="1762"/>
        <w:jc w:val="left"/>
        <w:rPr>
          <w:rFonts w:hint="eastAsia" w:ascii="宋体" w:hAnsi="宋体" w:eastAsia="宋体" w:cs="Times New Roman"/>
          <w:b w:val="0"/>
          <w:bCs/>
          <w:color w:val="000000"/>
          <w:kern w:val="0"/>
          <w:sz w:val="28"/>
          <w:szCs w:val="28"/>
          <w:highlight w:val="yellow"/>
          <w:u w:val="none"/>
          <w:lang w:val="en-US" w:eastAsia="zh-CN"/>
        </w:rPr>
      </w:pPr>
      <w:r>
        <w:rPr>
          <w:rFonts w:hint="eastAsia" w:ascii="宋体" w:hAnsi="宋体" w:eastAsia="宋体" w:cs="Times New Roman"/>
          <w:b w:val="0"/>
          <w:bCs/>
          <w:color w:val="000000"/>
          <w:kern w:val="0"/>
          <w:sz w:val="28"/>
          <w:szCs w:val="28"/>
          <w:highlight w:val="yellow"/>
          <w:u w:val="none"/>
          <w:lang w:val="en-US" w:eastAsia="zh-CN"/>
        </w:rPr>
        <w:t>报价单位</w:t>
      </w:r>
      <w:r>
        <w:rPr>
          <w:rFonts w:hint="eastAsia" w:ascii="宋体" w:hAnsi="宋体" w:eastAsia="宋体" w:cs="Times New Roman"/>
          <w:b w:val="0"/>
          <w:bCs/>
          <w:color w:val="000000"/>
          <w:kern w:val="0"/>
          <w:sz w:val="28"/>
          <w:szCs w:val="28"/>
          <w:highlight w:val="yellow"/>
          <w:u w:val="none"/>
        </w:rPr>
        <w:t>(盖章):</w:t>
      </w:r>
      <w:r>
        <w:rPr>
          <w:rFonts w:hint="eastAsia" w:ascii="宋体" w:hAnsi="宋体" w:eastAsia="宋体" w:cs="Times New Roman"/>
          <w:b w:val="0"/>
          <w:bCs/>
          <w:color w:val="000000"/>
          <w:kern w:val="0"/>
          <w:sz w:val="28"/>
          <w:szCs w:val="28"/>
          <w:highlight w:val="yellow"/>
          <w:u w:val="none"/>
          <w:lang w:val="en-US" w:eastAsia="zh-CN"/>
        </w:rPr>
        <w:t xml:space="preserve">        </w:t>
      </w:r>
    </w:p>
    <w:p w14:paraId="22E75BB5">
      <w:pPr>
        <w:wordWrap/>
        <w:topLinePunct/>
        <w:adjustRightInd w:val="0"/>
        <w:snapToGrid w:val="0"/>
        <w:spacing w:line="240" w:lineRule="auto"/>
        <w:ind w:firstLine="4933" w:firstLineChars="1762"/>
        <w:jc w:val="left"/>
        <w:rPr>
          <w:rFonts w:hint="eastAsia" w:ascii="宋体" w:hAnsi="宋体" w:eastAsia="宋体" w:cs="Times New Roman"/>
          <w:b w:val="0"/>
          <w:bCs/>
          <w:color w:val="000000"/>
          <w:kern w:val="0"/>
          <w:sz w:val="28"/>
          <w:szCs w:val="28"/>
          <w:highlight w:val="yellow"/>
          <w:u w:val="none"/>
          <w:lang w:val="en-US" w:eastAsia="zh-CN"/>
        </w:rPr>
      </w:pPr>
      <w:r>
        <w:rPr>
          <w:rFonts w:hint="eastAsia" w:ascii="宋体" w:hAnsi="宋体" w:eastAsia="宋体" w:cs="Times New Roman"/>
          <w:b w:val="0"/>
          <w:bCs/>
          <w:color w:val="000000"/>
          <w:kern w:val="0"/>
          <w:sz w:val="28"/>
          <w:szCs w:val="28"/>
          <w:highlight w:val="yellow"/>
          <w:u w:val="none"/>
        </w:rPr>
        <w:t>日期:20</w:t>
      </w:r>
      <w:r>
        <w:rPr>
          <w:rFonts w:hint="eastAsia" w:ascii="宋体" w:hAnsi="宋体" w:eastAsia="宋体" w:cs="Times New Roman"/>
          <w:b w:val="0"/>
          <w:bCs/>
          <w:color w:val="000000"/>
          <w:kern w:val="0"/>
          <w:sz w:val="28"/>
          <w:szCs w:val="28"/>
          <w:highlight w:val="yellow"/>
          <w:u w:val="none"/>
          <w:lang w:val="en-US" w:eastAsia="zh-CN"/>
        </w:rPr>
        <w:t>25</w:t>
      </w:r>
      <w:r>
        <w:rPr>
          <w:rFonts w:hint="eastAsia" w:ascii="宋体" w:hAnsi="宋体" w:eastAsia="宋体" w:cs="Times New Roman"/>
          <w:b w:val="0"/>
          <w:bCs/>
          <w:color w:val="000000"/>
          <w:kern w:val="0"/>
          <w:sz w:val="28"/>
          <w:szCs w:val="28"/>
          <w:highlight w:val="yellow"/>
          <w:u w:val="none"/>
        </w:rPr>
        <w:t>年</w:t>
      </w:r>
      <w:r>
        <w:rPr>
          <w:rFonts w:hint="eastAsia" w:ascii="宋体" w:hAnsi="宋体" w:eastAsia="宋体" w:cs="Times New Roman"/>
          <w:b w:val="0"/>
          <w:bCs/>
          <w:color w:val="000000"/>
          <w:kern w:val="0"/>
          <w:sz w:val="28"/>
          <w:szCs w:val="28"/>
          <w:highlight w:val="yellow"/>
          <w:u w:val="none"/>
          <w:lang w:val="en-US" w:eastAsia="zh-CN"/>
        </w:rPr>
        <w:t xml:space="preserve">   </w:t>
      </w:r>
      <w:r>
        <w:rPr>
          <w:rFonts w:hint="eastAsia" w:ascii="宋体" w:hAnsi="宋体" w:eastAsia="宋体" w:cs="Times New Roman"/>
          <w:b w:val="0"/>
          <w:bCs/>
          <w:color w:val="000000"/>
          <w:kern w:val="0"/>
          <w:sz w:val="28"/>
          <w:szCs w:val="28"/>
          <w:highlight w:val="yellow"/>
          <w:u w:val="none"/>
        </w:rPr>
        <w:t>月</w:t>
      </w:r>
      <w:r>
        <w:rPr>
          <w:rFonts w:hint="eastAsia" w:ascii="宋体" w:hAnsi="宋体" w:eastAsia="宋体" w:cs="Times New Roman"/>
          <w:b w:val="0"/>
          <w:bCs/>
          <w:color w:val="000000"/>
          <w:kern w:val="0"/>
          <w:sz w:val="28"/>
          <w:szCs w:val="28"/>
          <w:highlight w:val="yellow"/>
          <w:u w:val="none"/>
          <w:lang w:val="en-US" w:eastAsia="zh-CN"/>
        </w:rPr>
        <w:t xml:space="preserve">   日</w:t>
      </w:r>
    </w:p>
    <w:p w14:paraId="57D8AE23">
      <w:pPr>
        <w:topLinePunct/>
        <w:adjustRightInd w:val="0"/>
        <w:snapToGrid w:val="0"/>
        <w:spacing w:line="240" w:lineRule="auto"/>
        <w:ind w:firstLine="560" w:firstLineChars="0"/>
        <w:rPr>
          <w:rFonts w:hint="eastAsia" w:ascii="宋体" w:hAnsi="宋体" w:eastAsia="宋体" w:cs="Times New Roman"/>
          <w:b w:val="0"/>
          <w:bCs/>
          <w:color w:val="000000"/>
          <w:kern w:val="0"/>
          <w:sz w:val="28"/>
          <w:szCs w:val="28"/>
          <w:highlight w:val="yellow"/>
          <w:u w:val="none"/>
        </w:rPr>
        <w:sectPr>
          <w:pgSz w:w="11906" w:h="16838"/>
          <w:pgMar w:top="1871" w:right="1361" w:bottom="1871" w:left="1587" w:header="851" w:footer="992" w:gutter="0"/>
          <w:pgNumType w:fmt="decimal"/>
          <w:cols w:space="720" w:num="1"/>
          <w:docGrid w:type="lines" w:linePitch="312" w:charSpace="0"/>
        </w:sectPr>
      </w:pPr>
    </w:p>
    <w:p w14:paraId="1F000858">
      <w:pPr>
        <w:pStyle w:val="2"/>
        <w:ind w:left="0" w:leftChars="0" w:firstLine="0" w:firstLineChars="0"/>
        <w:rPr>
          <w:rFonts w:hint="eastAsia"/>
        </w:rPr>
      </w:pPr>
    </w:p>
    <w:p w14:paraId="75E440FC">
      <w:pPr>
        <w:snapToGrid w:val="0"/>
        <w:spacing w:line="360" w:lineRule="auto"/>
        <w:rPr>
          <w:rFonts w:hint="eastAsia" w:ascii="宋体" w:hAnsi="宋体" w:cs="Arial"/>
          <w:bCs/>
          <w:sz w:val="24"/>
          <w:highlight w:val="none"/>
        </w:rPr>
      </w:pPr>
      <w:r>
        <w:rPr>
          <w:rFonts w:hint="eastAsia" w:ascii="宋体" w:hAnsi="宋体" w:cs="Arial"/>
          <w:bCs/>
          <w:sz w:val="24"/>
          <w:highlight w:val="none"/>
        </w:rPr>
        <w:t>（二）资质证明文件</w:t>
      </w:r>
    </w:p>
    <w:p w14:paraId="4B081F6D">
      <w:pPr>
        <w:snapToGrid w:val="0"/>
        <w:spacing w:line="360" w:lineRule="auto"/>
        <w:rPr>
          <w:rFonts w:hint="eastAsia" w:ascii="宋体" w:hAnsi="宋体" w:cs="Arial"/>
          <w:bCs/>
          <w:sz w:val="24"/>
          <w:highlight w:val="none"/>
        </w:rPr>
      </w:pPr>
      <w:r>
        <w:rPr>
          <w:rFonts w:hint="eastAsia" w:ascii="宋体" w:hAnsi="宋体" w:cs="Arial"/>
          <w:bCs/>
          <w:sz w:val="24"/>
          <w:highlight w:val="none"/>
        </w:rPr>
        <w:t>1. 供应商资格要求的证明文件：</w:t>
      </w:r>
    </w:p>
    <w:p w14:paraId="56977F00">
      <w:pPr>
        <w:spacing w:after="156" w:afterLines="5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（1）供应商必须是在中国境内注册的独立法人、合伙制企业或能独立承担民事责任的其他组织（须提供营业执照或法人证书证明材料原件扫描件加盖公章，复印件无效）；</w:t>
      </w:r>
    </w:p>
    <w:p w14:paraId="1A63A5A3">
      <w:pPr>
        <w:spacing w:after="156" w:afterLines="5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（2）法定代表人为同一个人的两个及两个以上法人母公司、全资子公司及其控股公司，不得在本项目中同时报价；</w:t>
      </w:r>
    </w:p>
    <w:p w14:paraId="0ABE6EF0">
      <w:pPr>
        <w:spacing w:after="156" w:afterLines="5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（3）供应商近三年内（从响应文件提交截止日起计算）没有骗取中选（中标）和严重违约、无行贿犯罪行为、提供的服务或产品没有重大质量问题及安全事故（须提供承诺函加盖公章，格式自拟）</w:t>
      </w:r>
    </w:p>
    <w:p w14:paraId="77FE1452">
      <w:pPr>
        <w:spacing w:after="156" w:afterLines="5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（4）从响应文件提交截止日起计算，供应商近一年内未被纳入列入严重违法失信企业名单（黑名单）（以国家企业信用信息公示系统www.gsxt.gov.cn 企业基础信息查询结果为准，须提供查询截图加盖公章）；</w:t>
      </w:r>
    </w:p>
    <w:p w14:paraId="4989F9D1">
      <w:pPr>
        <w:spacing w:after="156" w:afterLines="5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（5）本项目不接受联合体，不允许分包、转包。</w:t>
      </w:r>
    </w:p>
    <w:p w14:paraId="1206FBF0">
      <w:pPr>
        <w:spacing w:after="156" w:afterLines="50"/>
        <w:rPr>
          <w:rFonts w:hint="eastAsia" w:ascii="宋体" w:hAnsi="宋体"/>
          <w:color w:val="000000" w:themeColor="text1"/>
          <w:kern w:val="0"/>
          <w:sz w:val="24"/>
          <w:highlight w:val="none"/>
          <w:lang w:val="en-US" w:eastAsia="zh-CN"/>
          <w14:textFill>
            <w14:solidFill>
              <w14:schemeClr w14:val="tx1"/>
            </w14:solidFill>
          </w14:textFill>
        </w:rPr>
      </w:pPr>
    </w:p>
    <w:p w14:paraId="0172CF34">
      <w:pPr>
        <w:spacing w:after="156" w:afterLines="50"/>
        <w:ind w:firstLine="1920" w:firstLineChars="800"/>
        <w:rPr>
          <w:rFonts w:hint="eastAsia" w:ascii="宋体" w:hAnsi="宋体"/>
          <w:color w:val="000000" w:themeColor="text1"/>
          <w:kern w:val="0"/>
          <w:sz w:val="24"/>
          <w:highlight w:val="none"/>
          <w:lang w:val="en-US" w:eastAsia="zh-CN"/>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响应报价及履约承诺函（格式参考）</w:t>
      </w:r>
    </w:p>
    <w:p w14:paraId="40531DB2">
      <w:pPr>
        <w:spacing w:after="156" w:afterLines="50"/>
        <w:rPr>
          <w:rFonts w:ascii="宋体" w:hAnsi="宋体"/>
          <w:color w:val="000000" w:themeColor="text1"/>
          <w:szCs w:val="21"/>
          <w14:textFill>
            <w14:solidFill>
              <w14:schemeClr w14:val="tx1"/>
            </w14:solidFill>
          </w14:textFill>
        </w:rPr>
      </w:pPr>
      <w:r>
        <w:rPr>
          <w:rFonts w:hint="eastAsia" w:ascii="宋体" w:hAnsi="宋体"/>
          <w:color w:val="000000" w:themeColor="text1"/>
          <w:kern w:val="0"/>
          <w:sz w:val="24"/>
          <w:highlight w:val="none"/>
          <w:lang w:val="en-US" w:eastAsia="zh-CN"/>
          <w14:textFill>
            <w14:solidFill>
              <w14:schemeClr w14:val="tx1"/>
            </w14:solidFill>
          </w14:textFill>
        </w:rPr>
        <w:t>致：深圳市深水宝安水务集团有限公司</w:t>
      </w:r>
    </w:p>
    <w:p w14:paraId="08E6445D">
      <w:pPr>
        <w:spacing w:after="156" w:afterLines="50"/>
        <w:ind w:right="-815"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我司</w:t>
      </w:r>
      <w:r>
        <w:rPr>
          <w:rFonts w:hint="eastAsia" w:ascii="宋体" w:hAnsi="宋体"/>
          <w:color w:val="000000" w:themeColor="text1"/>
          <w:szCs w:val="21"/>
          <w:lang w:val="en-US" w:eastAsia="zh-CN"/>
          <w14:textFill>
            <w14:solidFill>
              <w14:schemeClr w14:val="tx1"/>
            </w14:solidFill>
          </w14:textFill>
        </w:rPr>
        <w:t>郑重</w:t>
      </w:r>
      <w:r>
        <w:rPr>
          <w:rFonts w:hint="eastAsia" w:ascii="宋体" w:hAnsi="宋体"/>
          <w:color w:val="000000" w:themeColor="text1"/>
          <w:szCs w:val="21"/>
          <w14:textFill>
            <w14:solidFill>
              <w14:schemeClr w14:val="tx1"/>
            </w14:solidFill>
          </w14:textFill>
        </w:rPr>
        <w:t>承诺：</w:t>
      </w:r>
    </w:p>
    <w:p w14:paraId="7F7FD10A">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1.我公司本</w:t>
      </w:r>
      <w:r>
        <w:rPr>
          <w:rFonts w:hint="eastAsia" w:ascii="宋体" w:hAnsi="宋体"/>
          <w:color w:val="000000" w:themeColor="text1"/>
          <w:szCs w:val="21"/>
          <w:lang w:val="en-US" w:eastAsia="zh-CN"/>
          <w14:textFill>
            <w14:solidFill>
              <w14:schemeClr w14:val="tx1"/>
            </w14:solidFill>
          </w14:textFill>
        </w:rPr>
        <w:t>采购</w:t>
      </w:r>
      <w:r>
        <w:rPr>
          <w:rFonts w:hint="eastAsia" w:ascii="宋体" w:hAnsi="宋体"/>
          <w:color w:val="000000" w:themeColor="text1"/>
          <w:szCs w:val="21"/>
          <w14:textFill>
            <w14:solidFill>
              <w14:schemeClr w14:val="tx1"/>
            </w14:solidFill>
          </w14:textFill>
        </w:rPr>
        <w:t>项目所提供的货物或服务未侵犯知识产权。</w:t>
      </w:r>
    </w:p>
    <w:p w14:paraId="1729F375">
      <w:pPr>
        <w:spacing w:after="156" w:afterLines="50"/>
        <w:ind w:firstLine="420" w:firstLineChars="200"/>
        <w:rPr>
          <w:rFonts w:ascii="宋体" w:hAnsi="宋体"/>
          <w:color w:val="FF0000"/>
          <w:szCs w:val="21"/>
        </w:rPr>
      </w:pPr>
      <w:r>
        <w:rPr>
          <w:rFonts w:hint="eastAsia" w:ascii="宋体" w:hAnsi="宋体"/>
          <w:color w:val="FF0000"/>
          <w:szCs w:val="21"/>
        </w:rPr>
        <w:t>2.我公司参与本项目</w:t>
      </w:r>
      <w:r>
        <w:rPr>
          <w:rFonts w:hint="eastAsia" w:ascii="宋体" w:hAnsi="宋体"/>
          <w:color w:val="FF0000"/>
          <w:szCs w:val="21"/>
          <w:lang w:val="en-US" w:eastAsia="zh-CN"/>
        </w:rPr>
        <w:t>报价</w:t>
      </w:r>
      <w:r>
        <w:rPr>
          <w:rFonts w:hint="eastAsia" w:ascii="宋体" w:hAnsi="宋体"/>
          <w:color w:val="FF0000"/>
          <w:szCs w:val="21"/>
        </w:rPr>
        <w:t>前三年内，在经营活动中</w:t>
      </w:r>
      <w:r>
        <w:rPr>
          <w:rFonts w:hint="eastAsia" w:ascii="宋体" w:hAnsi="宋体" w:cs="宋体" w:eastAsiaTheme="minorEastAsia"/>
          <w:color w:val="FF0000"/>
          <w:kern w:val="0"/>
          <w:sz w:val="21"/>
          <w:szCs w:val="21"/>
          <w:lang w:val="en-US" w:eastAsia="zh-CN" w:bidi="ar-SA"/>
        </w:rPr>
        <w:t>没有骗取中选和严重违约、无行贿犯罪行为</w:t>
      </w:r>
      <w:r>
        <w:rPr>
          <w:rFonts w:hint="eastAsia" w:ascii="宋体" w:hAnsi="宋体" w:cs="宋体"/>
          <w:color w:val="FF0000"/>
          <w:kern w:val="0"/>
          <w:sz w:val="21"/>
          <w:szCs w:val="21"/>
          <w:lang w:val="en-US" w:eastAsia="zh-CN" w:bidi="ar-SA"/>
        </w:rPr>
        <w:t>、</w:t>
      </w:r>
      <w:r>
        <w:rPr>
          <w:rFonts w:hint="eastAsia" w:ascii="宋体" w:hAnsi="宋体" w:cs="宋体" w:eastAsiaTheme="minorEastAsia"/>
          <w:color w:val="FF0000"/>
          <w:kern w:val="0"/>
          <w:sz w:val="21"/>
          <w:szCs w:val="21"/>
          <w:lang w:val="en-US" w:eastAsia="zh-CN" w:bidi="ar-SA"/>
        </w:rPr>
        <w:t>提供的服务或产品没有重大质量问题及安全事故</w:t>
      </w:r>
      <w:r>
        <w:rPr>
          <w:rFonts w:hint="eastAsia" w:ascii="宋体" w:hAnsi="宋体" w:cs="宋体"/>
          <w:color w:val="FF0000"/>
          <w:kern w:val="0"/>
          <w:sz w:val="21"/>
          <w:szCs w:val="21"/>
          <w:lang w:val="en-US" w:eastAsia="zh-CN" w:bidi="ar-SA"/>
        </w:rPr>
        <w:t>。</w:t>
      </w:r>
    </w:p>
    <w:p w14:paraId="72CB1B32">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3.我公司参与本项目</w:t>
      </w:r>
      <w:r>
        <w:rPr>
          <w:rFonts w:hint="eastAsia"/>
          <w:color w:val="000000" w:themeColor="text1"/>
          <w14:textFill>
            <w14:solidFill>
              <w14:schemeClr w14:val="tx1"/>
            </w14:solidFill>
          </w14:textFill>
        </w:rPr>
        <w:t>采购活动时不存在被有关部门禁止参与采购活动且在有效期内的情况。</w:t>
      </w:r>
    </w:p>
    <w:p w14:paraId="7D7E3719">
      <w:pPr>
        <w:spacing w:after="156" w:afterLines="50"/>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4.我公司具备</w:t>
      </w:r>
      <w:r>
        <w:rPr>
          <w:rFonts w:hint="eastAsia" w:ascii="宋体" w:hAnsi="宋体"/>
          <w:color w:val="000000" w:themeColor="text1"/>
          <w:szCs w:val="21"/>
          <w:lang w:val="en-US" w:eastAsia="zh-CN"/>
          <w14:textFill>
            <w14:solidFill>
              <w14:schemeClr w14:val="tx1"/>
            </w14:solidFill>
          </w14:textFill>
        </w:rPr>
        <w:t>询价文件</w:t>
      </w:r>
      <w:r>
        <w:rPr>
          <w:rFonts w:hint="eastAsia" w:ascii="宋体" w:hAnsi="宋体"/>
          <w:color w:val="000000" w:themeColor="text1"/>
          <w:szCs w:val="21"/>
          <w14:textFill>
            <w14:solidFill>
              <w14:schemeClr w14:val="tx1"/>
            </w14:solidFill>
          </w14:textFill>
        </w:rPr>
        <w:t>要求的</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资格。</w:t>
      </w:r>
    </w:p>
    <w:p w14:paraId="7B64848B">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5.我公司</w:t>
      </w:r>
      <w:r>
        <w:rPr>
          <w:rFonts w:hint="eastAsia"/>
          <w:color w:val="000000" w:themeColor="text1"/>
          <w14:textFill>
            <w14:solidFill>
              <w14:schemeClr w14:val="tx1"/>
            </w14:solidFill>
          </w14:textFill>
        </w:rPr>
        <w:t>未被列入失信被执行人、重大税收违法案件当事人名单、采购严重违法失信行为记录名单</w:t>
      </w:r>
      <w:r>
        <w:rPr>
          <w:rFonts w:hint="eastAsia"/>
          <w:color w:val="000000" w:themeColor="text1"/>
          <w:lang w:eastAsia="zh-CN"/>
          <w14:textFill>
            <w14:solidFill>
              <w14:schemeClr w14:val="tx1"/>
            </w14:solidFill>
          </w14:textFill>
        </w:rPr>
        <w:t>。</w:t>
      </w:r>
    </w:p>
    <w:p w14:paraId="5A410E83">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6.我公司参与该项目</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，严格遵守相关法律，</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做到诚实，不造假，不围标、串标、陪标。我公司已清楚，如违反上述要求，其</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将作废，被列入不良记录名单并在网上曝光，同时将被提请</w:t>
      </w:r>
      <w:r>
        <w:rPr>
          <w:rFonts w:hint="eastAsia" w:ascii="宋体" w:hAnsi="宋体"/>
          <w:color w:val="000000" w:themeColor="text1"/>
          <w:szCs w:val="21"/>
          <w:lang w:val="en-US" w:eastAsia="zh-CN"/>
          <w14:textFill>
            <w14:solidFill>
              <w14:schemeClr w14:val="tx1"/>
            </w14:solidFill>
          </w14:textFill>
        </w:rPr>
        <w:t>有关</w:t>
      </w:r>
      <w:r>
        <w:rPr>
          <w:rFonts w:hint="eastAsia" w:ascii="宋体" w:hAnsi="宋体"/>
          <w:color w:val="000000" w:themeColor="text1"/>
          <w:szCs w:val="21"/>
          <w14:textFill>
            <w14:solidFill>
              <w14:schemeClr w14:val="tx1"/>
            </w14:solidFill>
          </w14:textFill>
        </w:rPr>
        <w:t>采购监督管理部门给予一定年限内禁止参与采购活动或其他处罚。</w:t>
      </w:r>
    </w:p>
    <w:p w14:paraId="6763F3F7">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7.我公司如果中</w:t>
      </w:r>
      <w:r>
        <w:rPr>
          <w:rFonts w:hint="eastAsia" w:ascii="宋体" w:hAnsi="宋体"/>
          <w:color w:val="000000" w:themeColor="text1"/>
          <w:szCs w:val="21"/>
          <w:lang w:val="en-US" w:eastAsia="zh-CN"/>
          <w14:textFill>
            <w14:solidFill>
              <w14:schemeClr w14:val="tx1"/>
            </w14:solidFill>
          </w14:textFill>
        </w:rPr>
        <w:t>选</w:t>
      </w:r>
      <w:r>
        <w:rPr>
          <w:rFonts w:hint="eastAsia" w:ascii="宋体" w:hAnsi="宋体"/>
          <w:color w:val="000000" w:themeColor="text1"/>
          <w:szCs w:val="21"/>
          <w14:textFill>
            <w14:solidFill>
              <w14:schemeClr w14:val="tx1"/>
            </w14:solidFill>
          </w14:textFill>
        </w:rPr>
        <w:t>，做到守信，不偷工减料，依照本项目</w:t>
      </w:r>
      <w:r>
        <w:rPr>
          <w:rFonts w:hint="eastAsia" w:ascii="宋体" w:hAnsi="宋体"/>
          <w:color w:val="000000" w:themeColor="text1"/>
          <w:szCs w:val="21"/>
          <w:lang w:eastAsia="zh-CN"/>
          <w14:textFill>
            <w14:solidFill>
              <w14:schemeClr w14:val="tx1"/>
            </w14:solidFill>
          </w14:textFill>
        </w:rPr>
        <w:t>询价文件</w:t>
      </w:r>
      <w:r>
        <w:rPr>
          <w:rFonts w:hint="eastAsia" w:ascii="宋体" w:hAnsi="宋体"/>
          <w:color w:val="000000" w:themeColor="text1"/>
          <w:szCs w:val="21"/>
          <w14:textFill>
            <w14:solidFill>
              <w14:schemeClr w14:val="tx1"/>
            </w14:solidFill>
          </w14:textFill>
        </w:rPr>
        <w:t>需求内容、签署的采购合同及本公司在</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中所作的一切承诺履约。项目验收达到全部指标合格，力争优良。</w:t>
      </w:r>
    </w:p>
    <w:p w14:paraId="6E60D8F5">
      <w:pPr>
        <w:spacing w:after="156" w:afterLines="50"/>
        <w:ind w:firstLine="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8.我公司承诺本项目的报价不低于我公司的成本价，否则，我公司清楚将面临</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无效的风险；我公司承诺不恶意低价谋取</w:t>
      </w:r>
      <w:r>
        <w:rPr>
          <w:rFonts w:hint="eastAsia" w:ascii="宋体" w:hAnsi="宋体"/>
          <w:color w:val="000000" w:themeColor="text1"/>
          <w:szCs w:val="21"/>
          <w:lang w:val="en-US" w:eastAsia="zh-CN"/>
          <w14:textFill>
            <w14:solidFill>
              <w14:schemeClr w14:val="tx1"/>
            </w14:solidFill>
          </w14:textFill>
        </w:rPr>
        <w:t>中选</w:t>
      </w:r>
      <w:r>
        <w:rPr>
          <w:rFonts w:hint="eastAsia" w:ascii="宋体" w:hAnsi="宋体"/>
          <w:color w:val="000000" w:themeColor="text1"/>
          <w:szCs w:val="21"/>
          <w14:textFill>
            <w14:solidFill>
              <w14:schemeClr w14:val="tx1"/>
            </w14:solidFill>
          </w14:textFill>
        </w:rPr>
        <w:t>；我公司对本项目的报价负责，中</w:t>
      </w:r>
      <w:r>
        <w:rPr>
          <w:rFonts w:hint="eastAsia" w:ascii="宋体" w:hAnsi="宋体"/>
          <w:color w:val="000000" w:themeColor="text1"/>
          <w:szCs w:val="21"/>
          <w:lang w:val="en-US" w:eastAsia="zh-CN"/>
          <w14:textFill>
            <w14:solidFill>
              <w14:schemeClr w14:val="tx1"/>
            </w14:solidFill>
          </w14:textFill>
        </w:rPr>
        <w:t>选</w:t>
      </w:r>
      <w:r>
        <w:rPr>
          <w:rFonts w:hint="eastAsia" w:ascii="宋体" w:hAnsi="宋体"/>
          <w:color w:val="000000" w:themeColor="text1"/>
          <w:szCs w:val="21"/>
          <w14:textFill>
            <w14:solidFill>
              <w14:schemeClr w14:val="tx1"/>
            </w14:solidFill>
          </w14:textFill>
        </w:rPr>
        <w:t>后将严格按照本项目</w:t>
      </w:r>
      <w:r>
        <w:rPr>
          <w:rFonts w:hint="eastAsia" w:ascii="宋体" w:hAnsi="宋体"/>
          <w:color w:val="000000" w:themeColor="text1"/>
          <w:szCs w:val="21"/>
          <w:lang w:eastAsia="zh-CN"/>
          <w14:textFill>
            <w14:solidFill>
              <w14:schemeClr w14:val="tx1"/>
            </w14:solidFill>
          </w14:textFill>
        </w:rPr>
        <w:t>询价文件</w:t>
      </w:r>
      <w:r>
        <w:rPr>
          <w:rFonts w:hint="eastAsia" w:ascii="宋体" w:hAnsi="宋体"/>
          <w:color w:val="000000" w:themeColor="text1"/>
          <w:szCs w:val="21"/>
          <w14:textFill>
            <w14:solidFill>
              <w14:schemeClr w14:val="tx1"/>
            </w14:solidFill>
          </w14:textFill>
        </w:rPr>
        <w:t>需求、签署的采购合同及我公司在</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中所作的全部承诺履行。我公司清楚，若我公司以“报价太低而无法履约”为理由放弃本项目中</w:t>
      </w:r>
      <w:r>
        <w:rPr>
          <w:rFonts w:hint="eastAsia" w:ascii="宋体" w:hAnsi="宋体"/>
          <w:color w:val="000000" w:themeColor="text1"/>
          <w:szCs w:val="21"/>
          <w:lang w:val="en-US" w:eastAsia="zh-CN"/>
          <w14:textFill>
            <w14:solidFill>
              <w14:schemeClr w14:val="tx1"/>
            </w14:solidFill>
          </w14:textFill>
        </w:rPr>
        <w:t>选</w:t>
      </w:r>
      <w:r>
        <w:rPr>
          <w:rFonts w:hint="eastAsia" w:ascii="宋体" w:hAnsi="宋体"/>
          <w:color w:val="000000" w:themeColor="text1"/>
          <w:szCs w:val="21"/>
          <w14:textFill>
            <w14:solidFill>
              <w14:schemeClr w14:val="tx1"/>
            </w14:solidFill>
          </w14:textFill>
        </w:rPr>
        <w:t>资格时，愿意接受主管部门的处理处罚。若我公司中</w:t>
      </w:r>
      <w:r>
        <w:rPr>
          <w:rFonts w:hint="eastAsia" w:ascii="宋体" w:hAnsi="宋体"/>
          <w:color w:val="000000" w:themeColor="text1"/>
          <w:szCs w:val="21"/>
          <w:lang w:val="en-US" w:eastAsia="zh-CN"/>
          <w14:textFill>
            <w14:solidFill>
              <w14:schemeClr w14:val="tx1"/>
            </w14:solidFill>
          </w14:textFill>
        </w:rPr>
        <w:t>选</w:t>
      </w:r>
      <w:r>
        <w:rPr>
          <w:rFonts w:hint="eastAsia" w:ascii="宋体" w:hAnsi="宋体"/>
          <w:color w:val="000000" w:themeColor="text1"/>
          <w:szCs w:val="21"/>
          <w14:textFill>
            <w14:solidFill>
              <w14:schemeClr w14:val="tx1"/>
            </w14:solidFill>
          </w14:textFill>
        </w:rPr>
        <w:t>本项目，我公司的报价明显低于其他</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人的报价时，我公司清楚，本项目将成为重点监管、重点验收项目，我公司将按时保质保量完成，并全力配合有关监管、验收工作；若我公司未按上述要求履约，我公司愿意接受主管部门的处理处罚。</w:t>
      </w:r>
    </w:p>
    <w:p w14:paraId="59E3A46C">
      <w:pPr>
        <w:spacing w:after="156" w:afterLines="50"/>
        <w:ind w:firstLine="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9.我公司已认真核实了</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lang w:val="en-US" w:eastAsia="zh-CN"/>
          <w14:textFill>
            <w14:solidFill>
              <w14:schemeClr w14:val="tx1"/>
            </w14:solidFill>
          </w14:textFill>
        </w:rPr>
        <w:t>响应</w:t>
      </w:r>
      <w:r>
        <w:rPr>
          <w:rFonts w:hint="eastAsia" w:ascii="宋体" w:hAnsi="宋体"/>
          <w:color w:val="000000" w:themeColor="text1"/>
          <w:szCs w:val="21"/>
          <w14:textFill>
            <w14:solidFill>
              <w14:schemeClr w14:val="tx1"/>
            </w14:solidFill>
          </w14:textFill>
        </w:rPr>
        <w:t>文件的全部内容，所有资料均为真实资料。我公司对</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文件中全部</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资料的真实性负责，如被证实我公司的</w:t>
      </w:r>
      <w:r>
        <w:rPr>
          <w:rFonts w:hint="eastAsia" w:ascii="宋体" w:hAnsi="宋体"/>
          <w:color w:val="000000" w:themeColor="text1"/>
          <w:szCs w:val="21"/>
          <w:lang w:eastAsia="zh-CN"/>
          <w14:textFill>
            <w14:solidFill>
              <w14:schemeClr w14:val="tx1"/>
            </w14:solidFill>
          </w14:textFill>
        </w:rPr>
        <w:t>报价</w:t>
      </w:r>
      <w:r>
        <w:rPr>
          <w:rFonts w:hint="eastAsia" w:ascii="宋体" w:hAnsi="宋体"/>
          <w:color w:val="000000" w:themeColor="text1"/>
          <w:szCs w:val="21"/>
          <w14:textFill>
            <w14:solidFill>
              <w14:schemeClr w14:val="tx1"/>
            </w14:solidFill>
          </w14:textFill>
        </w:rPr>
        <w:t>文件中存在虚假资料的，则视为我公司隐瞒真实情况、提供虚假资料，我公司愿意接受主管部门作出的行政处罚。</w:t>
      </w:r>
    </w:p>
    <w:p w14:paraId="235154A5">
      <w:pPr>
        <w:spacing w:after="156" w:afterLines="50"/>
        <w:ind w:firstLine="540"/>
        <w:rPr>
          <w:rFonts w:ascii="宋体" w:hAnsi="宋体"/>
          <w:color w:val="FF0000"/>
          <w:szCs w:val="21"/>
        </w:rPr>
      </w:pPr>
      <w:r>
        <w:rPr>
          <w:rFonts w:hint="eastAsia" w:ascii="宋体" w:hAnsi="宋体"/>
          <w:color w:val="FF0000"/>
          <w:szCs w:val="21"/>
        </w:rPr>
        <w:t>10.我公司不存在单位法定代表人（负责人）为同一人或者存在直接控股、管理关系的不同供应商，同时参加本项目</w:t>
      </w:r>
      <w:r>
        <w:rPr>
          <w:rFonts w:hint="eastAsia" w:ascii="宋体" w:hAnsi="宋体"/>
          <w:color w:val="FF0000"/>
          <w:szCs w:val="21"/>
          <w:lang w:eastAsia="zh-CN"/>
        </w:rPr>
        <w:t>报价</w:t>
      </w:r>
      <w:r>
        <w:rPr>
          <w:rFonts w:hint="eastAsia" w:ascii="宋体" w:hAnsi="宋体"/>
          <w:color w:val="FF0000"/>
          <w:szCs w:val="21"/>
        </w:rPr>
        <w:t>之情形；我公司未为本项目提供过整体设计、规范编制或者项目管理、监理、检测等服务。</w:t>
      </w:r>
    </w:p>
    <w:p w14:paraId="1D6503D5">
      <w:pPr>
        <w:spacing w:after="156" w:afterLines="50"/>
        <w:ind w:firstLine="540"/>
        <w:rPr>
          <w:rFonts w:hint="eastAsia" w:ascii="宋体" w:hAnsi="宋体"/>
          <w:color w:val="FF0000"/>
          <w:szCs w:val="21"/>
        </w:rPr>
      </w:pPr>
      <w:r>
        <w:rPr>
          <w:rFonts w:hint="eastAsia" w:ascii="宋体" w:hAnsi="宋体"/>
          <w:color w:val="FF0000"/>
          <w:szCs w:val="21"/>
        </w:rPr>
        <w:t>11.我公司承诺未以联合体</w:t>
      </w:r>
      <w:r>
        <w:rPr>
          <w:rFonts w:hint="eastAsia" w:ascii="宋体" w:hAnsi="宋体"/>
          <w:color w:val="FF0000"/>
          <w:szCs w:val="21"/>
          <w:lang w:val="en-US" w:eastAsia="zh-CN"/>
        </w:rPr>
        <w:t>参与本次项目报价</w:t>
      </w:r>
      <w:r>
        <w:rPr>
          <w:rFonts w:hint="eastAsia" w:ascii="宋体" w:hAnsi="宋体"/>
          <w:color w:val="FF0000"/>
          <w:szCs w:val="21"/>
          <w:lang w:eastAsia="zh-CN"/>
        </w:rPr>
        <w:t>，</w:t>
      </w:r>
      <w:r>
        <w:rPr>
          <w:rFonts w:hint="eastAsia" w:ascii="宋体" w:hAnsi="宋体"/>
          <w:color w:val="FF0000"/>
          <w:szCs w:val="21"/>
        </w:rPr>
        <w:t>不转包、分包。</w:t>
      </w:r>
    </w:p>
    <w:p w14:paraId="2CEE09EF">
      <w:pPr>
        <w:pStyle w:val="2"/>
        <w:rPr>
          <w:rFonts w:hint="eastAsia"/>
          <w:color w:val="000000" w:themeColor="text1"/>
          <w:lang w:eastAsia="zh-CN"/>
          <w14:textFill>
            <w14:solidFill>
              <w14:schemeClr w14:val="tx1"/>
            </w14:solidFill>
          </w14:textFill>
        </w:rPr>
      </w:pPr>
    </w:p>
    <w:p w14:paraId="3E1C1E06">
      <w:pPr>
        <w:pStyle w:val="2"/>
        <w:ind w:left="0" w:leftChars="0" w:firstLine="0" w:firstLineChars="0"/>
        <w:rPr>
          <w:rFonts w:hint="eastAsia" w:ascii="宋体" w:hAnsi="宋体" w:eastAsiaTheme="minorEastAsia" w:cstheme="minorBidi"/>
          <w:color w:val="000000" w:themeColor="text1"/>
          <w:kern w:val="2"/>
          <w:sz w:val="21"/>
          <w:szCs w:val="21"/>
          <w:lang w:val="en-US" w:eastAsia="zh-CN" w:bidi="ar-SA"/>
          <w14:textFill>
            <w14:solidFill>
              <w14:schemeClr w14:val="tx1"/>
            </w14:solidFill>
          </w14:textFill>
        </w:rPr>
      </w:pPr>
      <w:r>
        <w:rPr>
          <w:rFonts w:hint="eastAsia" w:ascii="宋体" w:hAnsi="宋体" w:eastAsiaTheme="minorEastAsia" w:cstheme="minorBidi"/>
          <w:color w:val="000000" w:themeColor="text1"/>
          <w:kern w:val="2"/>
          <w:sz w:val="21"/>
          <w:szCs w:val="21"/>
          <w:lang w:val="en-US" w:eastAsia="zh-CN" w:bidi="ar-SA"/>
          <w14:textFill>
            <w14:solidFill>
              <w14:schemeClr w14:val="tx1"/>
            </w14:solidFill>
          </w14:textFill>
        </w:rPr>
        <w:t xml:space="preserve">报价单位：          （盖章）   </w:t>
      </w:r>
    </w:p>
    <w:p w14:paraId="07A4F6A1">
      <w:pPr>
        <w:pStyle w:val="2"/>
        <w:rPr>
          <w:rFonts w:hint="eastAsia"/>
          <w:color w:val="000000" w:themeColor="text1"/>
          <w14:textFill>
            <w14:solidFill>
              <w14:schemeClr w14:val="tx1"/>
            </w14:solidFill>
          </w14:textFill>
        </w:rPr>
      </w:pPr>
    </w:p>
    <w:p w14:paraId="5955A51A">
      <w:pPr>
        <w:spacing w:line="360" w:lineRule="auto"/>
        <w:rPr>
          <w:rFonts w:ascii="宋体" w:hAnsi="宋体" w:cs="Arial"/>
          <w:bCs/>
          <w:sz w:val="24"/>
          <w:highlight w:val="none"/>
        </w:rPr>
        <w:sectPr>
          <w:pgSz w:w="11906" w:h="16838"/>
          <w:pgMar w:top="1871" w:right="1531" w:bottom="1701" w:left="1588" w:header="851" w:footer="992" w:gutter="0"/>
          <w:cols w:space="720" w:num="1"/>
          <w:docGrid w:type="lines" w:linePitch="312" w:charSpace="0"/>
        </w:sectPr>
      </w:pPr>
    </w:p>
    <w:p w14:paraId="7DCBEADF">
      <w:pPr>
        <w:spacing w:before="120" w:after="120"/>
        <w:jc w:val="both"/>
        <w:outlineLvl w:val="2"/>
        <w:rPr>
          <w:rFonts w:hint="eastAsia" w:ascii="仿宋" w:hAnsi="仿宋" w:eastAsia="仿宋" w:cs="仿宋"/>
          <w:sz w:val="32"/>
          <w:szCs w:val="32"/>
          <w:highlight w:val="none"/>
        </w:rPr>
      </w:pPr>
      <w:bookmarkStart w:id="119" w:name="_Toc6336"/>
      <w:bookmarkStart w:id="120" w:name="_Toc20660"/>
      <w:bookmarkStart w:id="121" w:name="_Toc9266"/>
      <w:bookmarkStart w:id="122" w:name="_Toc3330"/>
      <w:bookmarkStart w:id="123" w:name="_Toc6796"/>
      <w:bookmarkStart w:id="124" w:name="_Toc511647390"/>
      <w:bookmarkStart w:id="125" w:name="_Toc26789"/>
      <w:bookmarkStart w:id="126" w:name="_Toc17231"/>
      <w:bookmarkStart w:id="127" w:name="_Toc19079"/>
      <w:bookmarkStart w:id="128" w:name="_Toc3906"/>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w:t>
      </w:r>
      <w:bookmarkEnd w:id="119"/>
      <w:bookmarkEnd w:id="120"/>
      <w:bookmarkEnd w:id="121"/>
      <w:bookmarkEnd w:id="122"/>
      <w:bookmarkEnd w:id="123"/>
      <w:bookmarkEnd w:id="124"/>
      <w:bookmarkEnd w:id="125"/>
      <w:bookmarkEnd w:id="126"/>
      <w:bookmarkEnd w:id="127"/>
      <w:r>
        <w:rPr>
          <w:rFonts w:hint="eastAsia" w:ascii="仿宋" w:hAnsi="仿宋" w:eastAsia="仿宋" w:cs="仿宋"/>
          <w:sz w:val="32"/>
          <w:szCs w:val="32"/>
          <w:highlight w:val="none"/>
          <w:lang w:val="en-US" w:eastAsia="zh-CN"/>
        </w:rPr>
        <w:t>供应商报价清单表</w:t>
      </w:r>
      <w:bookmarkEnd w:id="128"/>
    </w:p>
    <w:p w14:paraId="25D8D2E6">
      <w:pPr>
        <w:spacing w:before="120" w:after="120"/>
        <w:jc w:val="both"/>
        <w:outlineLvl w:val="2"/>
        <w:rPr>
          <w:rFonts w:hint="eastAsia"/>
          <w:b/>
          <w:bCs/>
          <w:sz w:val="32"/>
          <w:szCs w:val="32"/>
          <w:highlight w:val="none"/>
          <w:lang w:val="en-US" w:eastAsia="zh-CN"/>
        </w:rPr>
      </w:pPr>
      <w:bookmarkStart w:id="129" w:name="_Toc3134"/>
      <w:bookmarkStart w:id="130" w:name="_Toc511647392"/>
      <w:r>
        <w:rPr>
          <w:rFonts w:hint="eastAsia" w:ascii="仿宋" w:hAnsi="仿宋" w:eastAsia="仿宋" w:cs="仿宋"/>
          <w:sz w:val="32"/>
          <w:szCs w:val="32"/>
          <w:highlight w:val="none"/>
          <w:lang w:val="en-US" w:eastAsia="zh-CN"/>
        </w:rPr>
        <w:t>七、商务响应文件</w:t>
      </w:r>
      <w:bookmarkEnd w:id="129"/>
    </w:p>
    <w:p w14:paraId="27B4FE97">
      <w:pPr>
        <w:spacing w:before="120" w:after="120"/>
        <w:jc w:val="both"/>
        <w:outlineLvl w:val="2"/>
        <w:rPr>
          <w:rFonts w:hint="default" w:ascii="仿宋" w:hAnsi="仿宋" w:eastAsia="仿宋" w:cs="仿宋"/>
          <w:sz w:val="32"/>
          <w:szCs w:val="32"/>
          <w:highlight w:val="none"/>
          <w:lang w:val="en-US" w:eastAsia="zh-CN"/>
        </w:rPr>
      </w:pPr>
      <w:bookmarkStart w:id="131" w:name="_Toc2785"/>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技术方案</w:t>
      </w:r>
      <w:bookmarkEnd w:id="131"/>
    </w:p>
    <w:p w14:paraId="2D17D7B0">
      <w:pPr>
        <w:spacing w:before="120" w:after="120"/>
        <w:jc w:val="both"/>
        <w:outlineLvl w:val="2"/>
        <w:rPr>
          <w:rFonts w:hint="eastAsia" w:ascii="仿宋" w:hAnsi="仿宋" w:eastAsia="仿宋" w:cs="仿宋"/>
          <w:sz w:val="32"/>
          <w:szCs w:val="32"/>
          <w:highlight w:val="none"/>
          <w:lang w:val="en-US" w:eastAsia="zh-CN"/>
        </w:rPr>
      </w:pPr>
      <w:bookmarkStart w:id="132" w:name="_Toc24984"/>
      <w:bookmarkStart w:id="133" w:name="_Toc31209"/>
      <w:bookmarkStart w:id="134" w:name="_Toc13891"/>
      <w:bookmarkStart w:id="135" w:name="_Toc7410"/>
      <w:bookmarkStart w:id="136" w:name="_Toc7647"/>
      <w:r>
        <w:rPr>
          <w:rFonts w:hint="eastAsia" w:ascii="仿宋" w:hAnsi="仿宋" w:eastAsia="仿宋" w:cs="仿宋"/>
          <w:sz w:val="32"/>
          <w:szCs w:val="32"/>
          <w:highlight w:val="none"/>
          <w:lang w:val="en-US" w:eastAsia="zh-CN"/>
        </w:rPr>
        <w:t>九、其他</w:t>
      </w:r>
      <w:bookmarkEnd w:id="130"/>
      <w:bookmarkEnd w:id="132"/>
      <w:bookmarkEnd w:id="133"/>
      <w:bookmarkEnd w:id="134"/>
      <w:bookmarkEnd w:id="135"/>
      <w:bookmarkEnd w:id="136"/>
      <w:r>
        <w:rPr>
          <w:rFonts w:hint="eastAsia" w:ascii="仿宋" w:hAnsi="仿宋" w:eastAsia="仿宋" w:cs="仿宋"/>
          <w:sz w:val="32"/>
          <w:szCs w:val="32"/>
          <w:highlight w:val="none"/>
          <w:lang w:val="en-US" w:eastAsia="zh-CN"/>
        </w:rPr>
        <w:t xml:space="preserve"> </w:t>
      </w:r>
    </w:p>
    <w:p w14:paraId="787A7A4F">
      <w:pPr>
        <w:ind w:firstLine="0" w:firstLineChars="0"/>
        <w:rPr>
          <w:rFonts w:hint="eastAsia" w:ascii="宋体" w:hAnsi="宋体" w:cs="Arial"/>
          <w:bCs/>
          <w:szCs w:val="21"/>
          <w:highlight w:val="none"/>
        </w:rPr>
      </w:pPr>
      <w:r>
        <w:rPr>
          <w:rFonts w:hint="eastAsia" w:ascii="宋体" w:hAnsi="宋体" w:cs="Arial"/>
          <w:bCs/>
          <w:szCs w:val="21"/>
          <w:highlight w:val="none"/>
          <w:lang w:eastAsia="zh-CN"/>
        </w:rPr>
        <w:t>询价文件</w:t>
      </w:r>
      <w:r>
        <w:rPr>
          <w:rFonts w:hint="eastAsia" w:ascii="宋体" w:hAnsi="宋体" w:cs="Arial"/>
          <w:bCs/>
          <w:szCs w:val="21"/>
          <w:highlight w:val="none"/>
        </w:rPr>
        <w:t>要求的其他内容及</w:t>
      </w:r>
      <w:r>
        <w:rPr>
          <w:rFonts w:hint="eastAsia" w:ascii="宋体" w:hAnsi="宋体" w:cs="Arial"/>
          <w:bCs/>
          <w:szCs w:val="21"/>
          <w:highlight w:val="none"/>
          <w:lang w:eastAsia="zh-CN"/>
        </w:rPr>
        <w:t>供应商</w:t>
      </w:r>
      <w:r>
        <w:rPr>
          <w:rFonts w:hint="eastAsia" w:ascii="宋体" w:hAnsi="宋体" w:cs="Arial"/>
          <w:bCs/>
          <w:szCs w:val="21"/>
          <w:highlight w:val="none"/>
        </w:rPr>
        <w:t>认为需要加以说明的其他内容如：</w:t>
      </w:r>
    </w:p>
    <w:p w14:paraId="11FF22E8">
      <w:pPr>
        <w:ind w:firstLine="0" w:firstLineChars="0"/>
        <w:rPr>
          <w:rFonts w:hint="eastAsia" w:ascii="宋体" w:hAnsi="宋体" w:cs="Arial"/>
          <w:bCs/>
          <w:szCs w:val="21"/>
          <w:highlight w:val="none"/>
        </w:rPr>
      </w:pPr>
      <w:r>
        <w:rPr>
          <w:rFonts w:hint="eastAsia" w:ascii="宋体" w:hAnsi="宋体" w:cs="Arial"/>
          <w:bCs/>
          <w:szCs w:val="21"/>
          <w:highlight w:val="none"/>
          <w:lang w:eastAsia="zh-CN"/>
        </w:rPr>
        <w:t>供应商</w:t>
      </w:r>
      <w:r>
        <w:rPr>
          <w:rFonts w:hint="eastAsia" w:ascii="宋体" w:hAnsi="宋体" w:cs="Arial"/>
          <w:bCs/>
          <w:szCs w:val="21"/>
          <w:highlight w:val="none"/>
        </w:rPr>
        <w:t>认为需要加以说明的内容以及有助于评委进行评判的材料。</w:t>
      </w:r>
    </w:p>
    <w:p w14:paraId="3877CFA2"/>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中熙-ZXF" w:date="2025-04-18T17:55:49Z" w:initials="">
    <w:p w14:paraId="44F5C46B">
      <w:pPr>
        <w:pStyle w:val="8"/>
        <w:rPr>
          <w:rFonts w:hint="default" w:eastAsiaTheme="minorEastAsia"/>
          <w:lang w:val="en-US" w:eastAsia="zh-CN"/>
        </w:rPr>
      </w:pPr>
      <w:r>
        <w:rPr>
          <w:rFonts w:hint="eastAsia"/>
          <w:lang w:val="en-US" w:eastAsia="zh-CN"/>
        </w:rPr>
        <w:t>请核对交货期限是否只有五天？（按货物清单总数，建议调整为10-15天）</w:t>
      </w:r>
    </w:p>
  </w:comment>
  <w:comment w:id="1" w:author="中熙-ZXF" w:date="2025-04-18T18:09:22Z" w:initials="">
    <w:p w14:paraId="58916E01">
      <w:pPr>
        <w:pStyle w:val="8"/>
        <w:rPr>
          <w:rFonts w:hint="default" w:eastAsiaTheme="minorEastAsia"/>
          <w:lang w:val="en-US" w:eastAsia="zh-CN"/>
        </w:rPr>
      </w:pPr>
      <w:r>
        <w:rPr>
          <w:rFonts w:hint="eastAsia"/>
          <w:lang w:val="en-US" w:eastAsia="zh-CN"/>
        </w:rPr>
        <w:t>建议根据项目实际要求调整验收条款，如是否有版面设计要求？还是只要求乙方提供印刷服务</w:t>
      </w:r>
    </w:p>
  </w:comment>
  <w:comment w:id="2" w:author="中熙 CXZ" w:date="2021-12-09T16:55:00Z" w:initials="CXZ">
    <w:p w14:paraId="7687563B">
      <w:pPr>
        <w:pStyle w:val="8"/>
        <w:spacing w:after="78"/>
        <w:rPr>
          <w:b/>
          <w:bCs/>
          <w:sz w:val="16"/>
          <w:szCs w:val="20"/>
        </w:rPr>
      </w:pPr>
      <w:r>
        <w:rPr>
          <w:rFonts w:hint="eastAsia"/>
          <w:b/>
          <w:bCs/>
          <w:sz w:val="16"/>
          <w:szCs w:val="20"/>
        </w:rPr>
        <w:t>以下支付方式供参考选择，可根据实际需要进行调整：</w:t>
      </w:r>
    </w:p>
    <w:p w14:paraId="7A3A2CD7">
      <w:pPr>
        <w:pStyle w:val="8"/>
        <w:spacing w:after="78"/>
        <w:rPr>
          <w:sz w:val="16"/>
          <w:szCs w:val="20"/>
        </w:rPr>
      </w:pPr>
      <w:r>
        <w:rPr>
          <w:rFonts w:hint="eastAsia"/>
          <w:sz w:val="16"/>
          <w:szCs w:val="20"/>
        </w:rPr>
        <w:t>（1）</w:t>
      </w:r>
      <w:r>
        <w:rPr>
          <w:rFonts w:hint="eastAsia"/>
          <w:b/>
          <w:bCs/>
          <w:sz w:val="16"/>
          <w:szCs w:val="20"/>
        </w:rPr>
        <w:t>一次性支付方式：</w:t>
      </w:r>
      <w:r>
        <w:rPr>
          <w:rFonts w:hint="eastAsia"/>
          <w:sz w:val="16"/>
          <w:szCs w:val="20"/>
        </w:rPr>
        <w:t>合同签订后，自乙方将全部货物运送至甲方指定地点并完成交付，经甲方验收合格后      个工作日内，甲方向乙方一次性付清合同全部款项即人民币（大写）          （小写：¥             元）。</w:t>
      </w:r>
    </w:p>
    <w:p w14:paraId="2DDA5F4B">
      <w:pPr>
        <w:pStyle w:val="8"/>
        <w:spacing w:after="78"/>
        <w:rPr>
          <w:sz w:val="16"/>
          <w:szCs w:val="20"/>
        </w:rPr>
      </w:pPr>
      <w:r>
        <w:rPr>
          <w:rFonts w:hint="eastAsia"/>
          <w:sz w:val="16"/>
          <w:szCs w:val="20"/>
        </w:rPr>
        <w:t>（2）</w:t>
      </w:r>
      <w:r>
        <w:rPr>
          <w:rFonts w:hint="eastAsia"/>
          <w:b/>
          <w:bCs/>
          <w:sz w:val="16"/>
          <w:szCs w:val="20"/>
        </w:rPr>
        <w:t>分期支付方式：</w:t>
      </w:r>
      <w:r>
        <w:rPr>
          <w:rFonts w:hint="eastAsia"/>
          <w:sz w:val="16"/>
          <w:szCs w:val="20"/>
        </w:rPr>
        <w:t>合同签订后      个工作日内，甲方向乙方支付合同总价款的   %，即人民币（大写）        （小写：¥     元）作为预付款；在乙方将全部货物运送至甲方指定地点并完成交付，经甲方验收合格后      个工作日内，甲方向乙方结清合同剩余尾款即人民币（大写）   （小写：¥     元）。</w:t>
      </w:r>
    </w:p>
    <w:p w14:paraId="25FA589B">
      <w:pPr>
        <w:pStyle w:val="8"/>
        <w:spacing w:after="78"/>
        <w:rPr>
          <w:sz w:val="16"/>
          <w:szCs w:val="20"/>
        </w:rPr>
      </w:pPr>
      <w:r>
        <w:rPr>
          <w:rFonts w:hint="eastAsia"/>
          <w:sz w:val="16"/>
          <w:szCs w:val="20"/>
        </w:rPr>
        <w:t>（3）</w:t>
      </w:r>
      <w:r>
        <w:rPr>
          <w:rFonts w:hint="eastAsia"/>
          <w:b/>
          <w:bCs/>
          <w:sz w:val="16"/>
          <w:szCs w:val="20"/>
        </w:rPr>
        <w:t>预交定金支付方式：</w:t>
      </w:r>
      <w:r>
        <w:rPr>
          <w:rFonts w:hint="eastAsia"/>
          <w:sz w:val="16"/>
          <w:szCs w:val="20"/>
        </w:rPr>
        <w:t>合同签订后      个工作日内，甲方向乙方支付合同总价款的   %，即人民币（大写）        （小写：¥     元）作为定金；在乙方将全部货物运送至甲方指定地点并完成交付，经甲方验收合格后      个工作日内，甲方向乙方结清合同剩余尾款即人民币（大写）   （小写：¥     元）。</w:t>
      </w:r>
    </w:p>
    <w:p w14:paraId="59286229">
      <w:pPr>
        <w:pStyle w:val="8"/>
        <w:spacing w:after="78"/>
        <w:rPr>
          <w:sz w:val="16"/>
          <w:szCs w:val="20"/>
        </w:rPr>
      </w:pPr>
      <w:r>
        <w:rPr>
          <w:rFonts w:hint="eastAsia"/>
          <w:sz w:val="16"/>
          <w:szCs w:val="20"/>
        </w:rPr>
        <w:t>（4）</w:t>
      </w:r>
      <w:r>
        <w:rPr>
          <w:rFonts w:hint="eastAsia"/>
          <w:b/>
          <w:bCs/>
          <w:sz w:val="16"/>
          <w:szCs w:val="20"/>
        </w:rPr>
        <w:t>留有质保金支付方式：</w:t>
      </w:r>
      <w:r>
        <w:rPr>
          <w:rFonts w:hint="eastAsia"/>
          <w:sz w:val="16"/>
          <w:szCs w:val="20"/>
        </w:rPr>
        <w:t>合同签订后，自乙方将全部货物送至甲方指定地点并完成交付，经甲方验收合格后      个工作日内，甲方应向乙方支付合同总价款的    %，即人民币（大写）                （小写：¥          元）。待合同约定的质保期满后      个工作日内, 甲方向乙方无息结清合同剩余尾款即人民币（大写）            （小写：¥            元）。</w:t>
      </w:r>
    </w:p>
    <w:p w14:paraId="3AEF6833">
      <w:pPr>
        <w:pStyle w:val="8"/>
        <w:spacing w:after="78"/>
        <w:rPr>
          <w:sz w:val="16"/>
          <w:szCs w:val="20"/>
        </w:rPr>
      </w:pPr>
      <w:r>
        <w:rPr>
          <w:rFonts w:hint="eastAsia"/>
          <w:sz w:val="16"/>
          <w:szCs w:val="20"/>
        </w:rPr>
        <w:t>（5）</w:t>
      </w:r>
      <w:r>
        <w:rPr>
          <w:rFonts w:hint="eastAsia"/>
          <w:b/>
          <w:bCs/>
          <w:sz w:val="16"/>
          <w:szCs w:val="20"/>
        </w:rPr>
        <w:t>分批结算支付方式：</w:t>
      </w:r>
      <w:r>
        <w:rPr>
          <w:rFonts w:hint="eastAsia"/>
          <w:sz w:val="16"/>
          <w:szCs w:val="20"/>
        </w:rPr>
        <w:t>合同签订后，按供货批次进行结算，自乙方将每批次货物运送至甲方指定地点并完成交付，经甲方验收合格后       个工作日内，甲方向乙方一次性付清该批次款项，总供货期限     年，自   年    月   日至    年   月  日止</w:t>
      </w:r>
    </w:p>
    <w:p w14:paraId="07D36F52">
      <w:pPr>
        <w:pStyle w:val="8"/>
        <w:spacing w:after="78"/>
        <w:rPr>
          <w:sz w:val="16"/>
          <w:szCs w:val="20"/>
        </w:rPr>
      </w:pPr>
      <w:r>
        <w:rPr>
          <w:rFonts w:hint="eastAsia"/>
          <w:sz w:val="16"/>
          <w:szCs w:val="20"/>
        </w:rPr>
        <w:t>（6）</w:t>
      </w:r>
      <w:r>
        <w:rPr>
          <w:rFonts w:hint="eastAsia"/>
          <w:b/>
          <w:bCs/>
          <w:sz w:val="16"/>
          <w:szCs w:val="20"/>
        </w:rPr>
        <w:t>据实结算方式：</w:t>
      </w:r>
      <w:r>
        <w:rPr>
          <w:rFonts w:hint="eastAsia"/>
          <w:sz w:val="16"/>
          <w:szCs w:val="20"/>
        </w:rPr>
        <w:t>合同签订后，乙方根据甲方需求将全部货物运送至甲方指定地点并完成交付，经甲方验收合格后     个工作日内，甲方据实向乙方结算本合同全部款项（最终价格已甲方验收合格后的数量进行结算）。</w:t>
      </w:r>
    </w:p>
    <w:p w14:paraId="122F2B07">
      <w:pPr>
        <w:pStyle w:val="8"/>
        <w:spacing w:after="78"/>
        <w:rPr>
          <w:sz w:val="16"/>
          <w:szCs w:val="20"/>
        </w:rPr>
      </w:pPr>
      <w:r>
        <w:rPr>
          <w:rFonts w:hint="eastAsia"/>
          <w:sz w:val="16"/>
          <w:szCs w:val="20"/>
        </w:rPr>
        <w:t>（6）</w:t>
      </w:r>
      <w:r>
        <w:rPr>
          <w:rFonts w:hint="eastAsia"/>
          <w:b/>
          <w:bCs/>
          <w:sz w:val="16"/>
          <w:szCs w:val="20"/>
        </w:rPr>
        <w:t>按月/季度结算方式：</w:t>
      </w:r>
      <w:r>
        <w:rPr>
          <w:rFonts w:hint="eastAsia"/>
          <w:sz w:val="16"/>
          <w:szCs w:val="20"/>
        </w:rPr>
        <w:t>合同签订后，乙方根据甲方需求将全部货物运送至甲方指定地点并完成交付，经甲方验收合格后，甲方每月/季度第  日前进行结算并支付。</w:t>
      </w:r>
    </w:p>
    <w:p w14:paraId="1F296599">
      <w:pPr>
        <w:pStyle w:val="8"/>
        <w:spacing w:after="78"/>
        <w:rPr>
          <w:sz w:val="16"/>
          <w:szCs w:val="20"/>
        </w:rPr>
      </w:pPr>
      <w:r>
        <w:rPr>
          <w:rFonts w:hint="eastAsia"/>
          <w:sz w:val="16"/>
          <w:szCs w:val="20"/>
        </w:rPr>
        <w:t xml:space="preserve">（7）其他支付方式：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4F5C46B" w15:done="0"/>
  <w15:commentEx w15:paraId="58916E01" w15:done="1"/>
  <w15:commentEx w15:paraId="1F296599"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46D6CC">
    <w:pPr>
      <w:pStyle w:val="11"/>
      <w:jc w:val="center"/>
    </w:pPr>
    <w:r>
      <w:fldChar w:fldCharType="begin"/>
    </w:r>
    <w:r>
      <w:instrText xml:space="preserve"> PAGE   \* MERGEFORMAT </w:instrText>
    </w:r>
    <w:r>
      <w:fldChar w:fldCharType="separate"/>
    </w:r>
    <w:r>
      <w:rPr>
        <w:lang w:val="zh-CN"/>
      </w:rPr>
      <w:t>2</w:t>
    </w:r>
    <w:r>
      <w:fldChar w:fldCharType="end"/>
    </w:r>
  </w:p>
  <w:p w14:paraId="2CB9525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42D73">
    <w:pPr>
      <w:pStyle w:val="11"/>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14:paraId="7DD4A605">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28B73">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7F6AF"/>
    <w:multiLevelType w:val="singleLevel"/>
    <w:tmpl w:val="8D77F6AF"/>
    <w:lvl w:ilvl="0" w:tentative="0">
      <w:start w:val="1"/>
      <w:numFmt w:val="chineseCounting"/>
      <w:suff w:val="space"/>
      <w:lvlText w:val="第%1章"/>
      <w:lvlJc w:val="left"/>
      <w:rPr>
        <w:rFonts w:hint="eastAsia"/>
      </w:rPr>
    </w:lvl>
  </w:abstractNum>
  <w:abstractNum w:abstractNumId="1">
    <w:nsid w:val="D31D2557"/>
    <w:multiLevelType w:val="singleLevel"/>
    <w:tmpl w:val="D31D2557"/>
    <w:lvl w:ilvl="0" w:tentative="0">
      <w:start w:val="3"/>
      <w:numFmt w:val="decimal"/>
      <w:suff w:val="nothing"/>
      <w:lvlText w:val="%1、"/>
      <w:lvlJc w:val="left"/>
    </w:lvl>
  </w:abstractNum>
  <w:abstractNum w:abstractNumId="2">
    <w:nsid w:val="E9A209C0"/>
    <w:multiLevelType w:val="singleLevel"/>
    <w:tmpl w:val="E9A209C0"/>
    <w:lvl w:ilvl="0" w:tentative="0">
      <w:start w:val="8"/>
      <w:numFmt w:val="chineseCounting"/>
      <w:suff w:val="space"/>
      <w:lvlText w:val="第%1章"/>
      <w:lvlJc w:val="left"/>
      <w:rPr>
        <w:rFonts w:hint="eastAsia"/>
      </w:rPr>
    </w:lvl>
  </w:abstractNum>
  <w:abstractNum w:abstractNumId="3">
    <w:nsid w:val="035C54EC"/>
    <w:multiLevelType w:val="singleLevel"/>
    <w:tmpl w:val="035C54EC"/>
    <w:lvl w:ilvl="0" w:tentative="0">
      <w:start w:val="1"/>
      <w:numFmt w:val="chineseCounting"/>
      <w:suff w:val="nothing"/>
      <w:lvlText w:val="%1、"/>
      <w:lvlJc w:val="left"/>
      <w:rPr>
        <w:rFonts w:hint="eastAsia"/>
      </w:rPr>
    </w:lvl>
  </w:abstractNum>
  <w:abstractNum w:abstractNumId="4">
    <w:nsid w:val="7A0AFD1F"/>
    <w:multiLevelType w:val="singleLevel"/>
    <w:tmpl w:val="7A0AFD1F"/>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中熙-ZXF">
    <w15:presenceInfo w15:providerId="None" w15:userId="中熙-ZXF"/>
  </w15:person>
  <w15:person w15:author="中熙 CXZ">
    <w15:presenceInfo w15:providerId="None" w15:userId="中熙 CX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5BD36EFC"/>
    <w:rsid w:val="01B61B02"/>
    <w:rsid w:val="01C35FE1"/>
    <w:rsid w:val="01E473C8"/>
    <w:rsid w:val="022D6740"/>
    <w:rsid w:val="02BA1505"/>
    <w:rsid w:val="03BD600F"/>
    <w:rsid w:val="04991A9C"/>
    <w:rsid w:val="058E0726"/>
    <w:rsid w:val="05C6142C"/>
    <w:rsid w:val="063110B1"/>
    <w:rsid w:val="068F5E8D"/>
    <w:rsid w:val="071A77B8"/>
    <w:rsid w:val="072623F8"/>
    <w:rsid w:val="07677EF3"/>
    <w:rsid w:val="07682227"/>
    <w:rsid w:val="07724207"/>
    <w:rsid w:val="08105786"/>
    <w:rsid w:val="08AA60D3"/>
    <w:rsid w:val="094F6250"/>
    <w:rsid w:val="09781919"/>
    <w:rsid w:val="09E137F6"/>
    <w:rsid w:val="0B435FC5"/>
    <w:rsid w:val="0B69662B"/>
    <w:rsid w:val="0B6E2BE4"/>
    <w:rsid w:val="0BBE60CF"/>
    <w:rsid w:val="0C3A48A1"/>
    <w:rsid w:val="0C944D21"/>
    <w:rsid w:val="0CF3634C"/>
    <w:rsid w:val="0D0522AA"/>
    <w:rsid w:val="0D5374B9"/>
    <w:rsid w:val="0D571B58"/>
    <w:rsid w:val="0E146B79"/>
    <w:rsid w:val="0E3A6306"/>
    <w:rsid w:val="0E56670E"/>
    <w:rsid w:val="0E7E0551"/>
    <w:rsid w:val="0F3C1EB4"/>
    <w:rsid w:val="0F4B2F11"/>
    <w:rsid w:val="0F8611CB"/>
    <w:rsid w:val="108F25B6"/>
    <w:rsid w:val="10D43026"/>
    <w:rsid w:val="10E82330"/>
    <w:rsid w:val="12476DC4"/>
    <w:rsid w:val="12552C20"/>
    <w:rsid w:val="126C254B"/>
    <w:rsid w:val="127800C7"/>
    <w:rsid w:val="129A5F2E"/>
    <w:rsid w:val="13BB656A"/>
    <w:rsid w:val="14A94B0F"/>
    <w:rsid w:val="14F55C5F"/>
    <w:rsid w:val="153C0500"/>
    <w:rsid w:val="15842F42"/>
    <w:rsid w:val="168D45BE"/>
    <w:rsid w:val="17C56446"/>
    <w:rsid w:val="18874AF4"/>
    <w:rsid w:val="18A05BAD"/>
    <w:rsid w:val="19FD5DF5"/>
    <w:rsid w:val="1A2331F1"/>
    <w:rsid w:val="1A4B7D40"/>
    <w:rsid w:val="1B667EB9"/>
    <w:rsid w:val="1BFB278D"/>
    <w:rsid w:val="1D4E4EB3"/>
    <w:rsid w:val="1E075E82"/>
    <w:rsid w:val="1EFB4E1D"/>
    <w:rsid w:val="1F3376D5"/>
    <w:rsid w:val="1F5064A9"/>
    <w:rsid w:val="1FA51499"/>
    <w:rsid w:val="20323461"/>
    <w:rsid w:val="21274C73"/>
    <w:rsid w:val="21392F8F"/>
    <w:rsid w:val="2167701F"/>
    <w:rsid w:val="21770D65"/>
    <w:rsid w:val="21823451"/>
    <w:rsid w:val="21C92D57"/>
    <w:rsid w:val="21DD0514"/>
    <w:rsid w:val="21EF0569"/>
    <w:rsid w:val="21FC1009"/>
    <w:rsid w:val="22222E58"/>
    <w:rsid w:val="22461509"/>
    <w:rsid w:val="224F7F58"/>
    <w:rsid w:val="23956F10"/>
    <w:rsid w:val="240C7710"/>
    <w:rsid w:val="24AF11D3"/>
    <w:rsid w:val="24B81EEB"/>
    <w:rsid w:val="25304989"/>
    <w:rsid w:val="25616C8B"/>
    <w:rsid w:val="258A52F5"/>
    <w:rsid w:val="25A822CA"/>
    <w:rsid w:val="27E23843"/>
    <w:rsid w:val="28B53AE5"/>
    <w:rsid w:val="28BF0D83"/>
    <w:rsid w:val="28C76444"/>
    <w:rsid w:val="28FA38CA"/>
    <w:rsid w:val="2A6372B2"/>
    <w:rsid w:val="2A8863DF"/>
    <w:rsid w:val="2ABE6A27"/>
    <w:rsid w:val="2B5F7F99"/>
    <w:rsid w:val="2BB25FB9"/>
    <w:rsid w:val="2C187060"/>
    <w:rsid w:val="2CC3601A"/>
    <w:rsid w:val="2CDB2C98"/>
    <w:rsid w:val="2D521101"/>
    <w:rsid w:val="2DCE4194"/>
    <w:rsid w:val="2E943BC9"/>
    <w:rsid w:val="2EAC6DFF"/>
    <w:rsid w:val="2F167856"/>
    <w:rsid w:val="2F3829CF"/>
    <w:rsid w:val="2FBD524C"/>
    <w:rsid w:val="30D73526"/>
    <w:rsid w:val="313B64DC"/>
    <w:rsid w:val="32B60BCF"/>
    <w:rsid w:val="32D65480"/>
    <w:rsid w:val="333818D9"/>
    <w:rsid w:val="335D1FE1"/>
    <w:rsid w:val="33A46E93"/>
    <w:rsid w:val="33C87699"/>
    <w:rsid w:val="348D37EE"/>
    <w:rsid w:val="34D96843"/>
    <w:rsid w:val="34DD6E77"/>
    <w:rsid w:val="35B66989"/>
    <w:rsid w:val="35D315D0"/>
    <w:rsid w:val="365B00F9"/>
    <w:rsid w:val="36ED42C1"/>
    <w:rsid w:val="37853210"/>
    <w:rsid w:val="37C32EFE"/>
    <w:rsid w:val="37C87E10"/>
    <w:rsid w:val="37CE5197"/>
    <w:rsid w:val="37D4400A"/>
    <w:rsid w:val="381E1999"/>
    <w:rsid w:val="389C12B1"/>
    <w:rsid w:val="38A52750"/>
    <w:rsid w:val="38E4122A"/>
    <w:rsid w:val="394551D3"/>
    <w:rsid w:val="394A0632"/>
    <w:rsid w:val="394D27AC"/>
    <w:rsid w:val="397064FC"/>
    <w:rsid w:val="39E0148A"/>
    <w:rsid w:val="39E756F8"/>
    <w:rsid w:val="39EF0A9A"/>
    <w:rsid w:val="39FA26AE"/>
    <w:rsid w:val="3A43299C"/>
    <w:rsid w:val="3A4A7EAF"/>
    <w:rsid w:val="3A4E192D"/>
    <w:rsid w:val="3B647648"/>
    <w:rsid w:val="3BDC16AF"/>
    <w:rsid w:val="3C1B2714"/>
    <w:rsid w:val="3C81444E"/>
    <w:rsid w:val="3C9776F3"/>
    <w:rsid w:val="3CB07334"/>
    <w:rsid w:val="3CFE7735"/>
    <w:rsid w:val="3D802EF4"/>
    <w:rsid w:val="3E4B4DCF"/>
    <w:rsid w:val="3E717CAC"/>
    <w:rsid w:val="3EA62CD7"/>
    <w:rsid w:val="3F584CF9"/>
    <w:rsid w:val="401E456D"/>
    <w:rsid w:val="40C84C01"/>
    <w:rsid w:val="419D300F"/>
    <w:rsid w:val="423E2768"/>
    <w:rsid w:val="42A25B89"/>
    <w:rsid w:val="43061DD6"/>
    <w:rsid w:val="43120B9D"/>
    <w:rsid w:val="43331B95"/>
    <w:rsid w:val="433569BF"/>
    <w:rsid w:val="437D3BD3"/>
    <w:rsid w:val="439529BD"/>
    <w:rsid w:val="43CA4F33"/>
    <w:rsid w:val="44EC4D6E"/>
    <w:rsid w:val="45282D6D"/>
    <w:rsid w:val="45A312C2"/>
    <w:rsid w:val="45B87C4D"/>
    <w:rsid w:val="46B94527"/>
    <w:rsid w:val="46F20C7D"/>
    <w:rsid w:val="479F1B9C"/>
    <w:rsid w:val="47B24109"/>
    <w:rsid w:val="480008B6"/>
    <w:rsid w:val="48A86109"/>
    <w:rsid w:val="48D26BC1"/>
    <w:rsid w:val="492F7333"/>
    <w:rsid w:val="4980541D"/>
    <w:rsid w:val="4A0F39E7"/>
    <w:rsid w:val="4A335637"/>
    <w:rsid w:val="4A602218"/>
    <w:rsid w:val="4A755274"/>
    <w:rsid w:val="4A80394A"/>
    <w:rsid w:val="4AA037D8"/>
    <w:rsid w:val="4B2D1276"/>
    <w:rsid w:val="4B804574"/>
    <w:rsid w:val="4BA12F1F"/>
    <w:rsid w:val="4C810799"/>
    <w:rsid w:val="4D266717"/>
    <w:rsid w:val="4D640FC5"/>
    <w:rsid w:val="4DBF1A26"/>
    <w:rsid w:val="4DE81F80"/>
    <w:rsid w:val="4E715081"/>
    <w:rsid w:val="4EA33A0D"/>
    <w:rsid w:val="502B2984"/>
    <w:rsid w:val="5031169F"/>
    <w:rsid w:val="50BF39BB"/>
    <w:rsid w:val="50D61757"/>
    <w:rsid w:val="51E27E6A"/>
    <w:rsid w:val="52222B89"/>
    <w:rsid w:val="52CE68C6"/>
    <w:rsid w:val="52EC6BE6"/>
    <w:rsid w:val="533F40DA"/>
    <w:rsid w:val="53775212"/>
    <w:rsid w:val="537C375A"/>
    <w:rsid w:val="544D19CE"/>
    <w:rsid w:val="576613F7"/>
    <w:rsid w:val="577C2195"/>
    <w:rsid w:val="584F3260"/>
    <w:rsid w:val="58855CA9"/>
    <w:rsid w:val="58A456B7"/>
    <w:rsid w:val="58A93002"/>
    <w:rsid w:val="59702A44"/>
    <w:rsid w:val="59EB5A06"/>
    <w:rsid w:val="5AEF32CE"/>
    <w:rsid w:val="5B4019C2"/>
    <w:rsid w:val="5BD36EFC"/>
    <w:rsid w:val="5D906DD8"/>
    <w:rsid w:val="5DF52E53"/>
    <w:rsid w:val="5DF55733"/>
    <w:rsid w:val="5EFF57A2"/>
    <w:rsid w:val="5FA16A73"/>
    <w:rsid w:val="5FF868FE"/>
    <w:rsid w:val="604C765E"/>
    <w:rsid w:val="60DC2F78"/>
    <w:rsid w:val="60EA6D2D"/>
    <w:rsid w:val="61946FF9"/>
    <w:rsid w:val="61E3583C"/>
    <w:rsid w:val="62730E1A"/>
    <w:rsid w:val="63251BB8"/>
    <w:rsid w:val="63255D85"/>
    <w:rsid w:val="632C1993"/>
    <w:rsid w:val="63A43478"/>
    <w:rsid w:val="63A47F08"/>
    <w:rsid w:val="63BE7AB2"/>
    <w:rsid w:val="63C427FD"/>
    <w:rsid w:val="63F6240C"/>
    <w:rsid w:val="64156D39"/>
    <w:rsid w:val="64187BAE"/>
    <w:rsid w:val="651B38FB"/>
    <w:rsid w:val="65896632"/>
    <w:rsid w:val="65A148FD"/>
    <w:rsid w:val="65E8472C"/>
    <w:rsid w:val="664601B2"/>
    <w:rsid w:val="668E08CF"/>
    <w:rsid w:val="67425561"/>
    <w:rsid w:val="680A383B"/>
    <w:rsid w:val="685E004A"/>
    <w:rsid w:val="68E317ED"/>
    <w:rsid w:val="68FC7232"/>
    <w:rsid w:val="69715F8B"/>
    <w:rsid w:val="69844DAB"/>
    <w:rsid w:val="6AC233DC"/>
    <w:rsid w:val="6ACC6FED"/>
    <w:rsid w:val="6B28036D"/>
    <w:rsid w:val="6B2D7B77"/>
    <w:rsid w:val="6B817182"/>
    <w:rsid w:val="6BF95CAB"/>
    <w:rsid w:val="6C1A2E7D"/>
    <w:rsid w:val="6C550C6E"/>
    <w:rsid w:val="6D8A7B24"/>
    <w:rsid w:val="6FA2354E"/>
    <w:rsid w:val="6FE35394"/>
    <w:rsid w:val="6FF10634"/>
    <w:rsid w:val="70210785"/>
    <w:rsid w:val="705B566E"/>
    <w:rsid w:val="717F65F5"/>
    <w:rsid w:val="72D77435"/>
    <w:rsid w:val="72DD00D4"/>
    <w:rsid w:val="72E64527"/>
    <w:rsid w:val="733C69D1"/>
    <w:rsid w:val="73A32DD8"/>
    <w:rsid w:val="73BB1DD0"/>
    <w:rsid w:val="748C5069"/>
    <w:rsid w:val="75313B5C"/>
    <w:rsid w:val="755550E4"/>
    <w:rsid w:val="76073975"/>
    <w:rsid w:val="769517AE"/>
    <w:rsid w:val="76DD66B0"/>
    <w:rsid w:val="772E3E17"/>
    <w:rsid w:val="77440DA3"/>
    <w:rsid w:val="77BB08B2"/>
    <w:rsid w:val="787A616E"/>
    <w:rsid w:val="78B47496"/>
    <w:rsid w:val="78E80E3A"/>
    <w:rsid w:val="78F923A7"/>
    <w:rsid w:val="79D83297"/>
    <w:rsid w:val="79FE2EB5"/>
    <w:rsid w:val="7A257788"/>
    <w:rsid w:val="7A446DF5"/>
    <w:rsid w:val="7A705283"/>
    <w:rsid w:val="7B4A56E6"/>
    <w:rsid w:val="7B563901"/>
    <w:rsid w:val="7B7F481D"/>
    <w:rsid w:val="7BA10DD7"/>
    <w:rsid w:val="7BCC061C"/>
    <w:rsid w:val="7C335B6D"/>
    <w:rsid w:val="7C3F770A"/>
    <w:rsid w:val="7C451EE2"/>
    <w:rsid w:val="7D830002"/>
    <w:rsid w:val="7D990F1D"/>
    <w:rsid w:val="7E1D3A7B"/>
    <w:rsid w:val="7E622B65"/>
    <w:rsid w:val="7E952BC4"/>
    <w:rsid w:val="7EAF64E7"/>
    <w:rsid w:val="7ECF60FD"/>
    <w:rsid w:val="7F2E0A10"/>
    <w:rsid w:val="7F3620F1"/>
    <w:rsid w:val="7F696B1D"/>
    <w:rsid w:val="7FA97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4"/>
    <w:qFormat/>
    <w:uiPriority w:val="0"/>
    <w:pPr>
      <w:spacing w:before="120" w:after="120"/>
      <w:jc w:val="center"/>
      <w:outlineLvl w:val="0"/>
    </w:pPr>
    <w:rPr>
      <w:rFonts w:eastAsia="黑体"/>
      <w:b/>
      <w:bCs/>
      <w:kern w:val="44"/>
      <w:sz w:val="28"/>
      <w:szCs w:val="28"/>
    </w:rPr>
  </w:style>
  <w:style w:type="paragraph" w:styleId="5">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qFormat/>
    <w:uiPriority w:val="0"/>
    <w:pPr>
      <w:spacing w:before="260" w:after="260" w:line="416" w:lineRule="auto"/>
      <w:outlineLvl w:val="2"/>
    </w:pPr>
    <w:rPr>
      <w:sz w:val="32"/>
      <w:szCs w:val="32"/>
    </w:rPr>
  </w:style>
  <w:style w:type="paragraph" w:styleId="7">
    <w:name w:val="heading 6"/>
    <w:basedOn w:val="1"/>
    <w:next w:val="1"/>
    <w:qFormat/>
    <w:uiPriority w:val="9"/>
    <w:pPr>
      <w:keepNext/>
      <w:keepLines/>
      <w:widowControl/>
      <w:shd w:val="clear" w:color="auto" w:fill="FFFFFF"/>
      <w:tabs>
        <w:tab w:val="left" w:pos="426"/>
      </w:tabs>
      <w:adjustRightInd w:val="0"/>
      <w:snapToGrid w:val="0"/>
      <w:spacing w:before="240" w:after="64" w:line="320" w:lineRule="auto"/>
      <w:outlineLvl w:val="5"/>
    </w:pPr>
    <w:rPr>
      <w:rFonts w:ascii="Arial" w:hAnsi="Arial" w:eastAsia="黑体"/>
      <w:b/>
      <w:sz w:val="24"/>
      <w:szCs w:val="20"/>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firstLine="420" w:firstLineChars="200"/>
    </w:pPr>
    <w:rPr>
      <w:rFonts w:ascii="Times New Roman" w:hAnsi="Times New Roman" w:cs="Times New Roman"/>
      <w:sz w:val="28"/>
      <w:szCs w:val="22"/>
    </w:rPr>
  </w:style>
  <w:style w:type="paragraph" w:styleId="3">
    <w:name w:val="Body Text Indent"/>
    <w:basedOn w:val="1"/>
    <w:qFormat/>
    <w:uiPriority w:val="0"/>
    <w:pPr>
      <w:spacing w:after="120"/>
      <w:ind w:left="420" w:left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toc 3"/>
    <w:basedOn w:val="1"/>
    <w:next w:val="1"/>
    <w:qFormat/>
    <w:uiPriority w:val="0"/>
    <w:pPr>
      <w:ind w:left="840" w:leftChars="4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cs="Arial"/>
    </w:rPr>
  </w:style>
  <w:style w:type="paragraph" w:styleId="1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szCs w:val="18"/>
    </w:rPr>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kern w:val="0"/>
      <w:sz w:val="24"/>
    </w:rPr>
  </w:style>
  <w:style w:type="paragraph" w:styleId="18">
    <w:name w:val="Body Text First Indent"/>
    <w:basedOn w:val="9"/>
    <w:qFormat/>
    <w:uiPriority w:val="0"/>
    <w:pPr>
      <w:keepNext w:val="0"/>
      <w:keepLines w:val="0"/>
      <w:widowControl/>
      <w:suppressLineNumbers w:val="0"/>
      <w:spacing w:before="0" w:beforeAutospacing="0" w:after="120" w:afterAutospacing="0"/>
      <w:ind w:left="0" w:right="0" w:firstLine="420" w:firstLineChars="100"/>
      <w:jc w:val="left"/>
    </w:pPr>
    <w:rPr>
      <w:rFonts w:hint="eastAsia" w:ascii="仿宋_GB2312" w:hAnsi="Times New Roman" w:eastAsia="仿宋_GB2312" w:cs="Times New Roman"/>
      <w:kern w:val="2"/>
      <w:sz w:val="21"/>
      <w:szCs w:val="24"/>
      <w:lang w:val="en-US" w:eastAsia="zh-CN" w:bidi="ar"/>
    </w:rPr>
  </w:style>
  <w:style w:type="table" w:styleId="20">
    <w:name w:val="Table Grid"/>
    <w:basedOn w:val="19"/>
    <w:unhideWhenUsed/>
    <w:qFormat/>
    <w:uiPriority w:val="5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paragraph" w:customStyle="1" w:styleId="23">
    <w:name w:val="样式 标题 2 + Times New Roman 四号 非加粗 段前: 5 磅 段后: 0 磅 行距: 固定值 20..."/>
    <w:basedOn w:val="5"/>
    <w:next w:val="15"/>
    <w:qFormat/>
    <w:uiPriority w:val="0"/>
    <w:pPr>
      <w:tabs>
        <w:tab w:val="left" w:pos="0"/>
      </w:tabs>
      <w:spacing w:after="0" w:line="400" w:lineRule="exact"/>
    </w:pPr>
    <w:rPr>
      <w:b w:val="0"/>
      <w:kern w:val="0"/>
    </w:rPr>
  </w:style>
  <w:style w:type="character" w:customStyle="1" w:styleId="24">
    <w:name w:val="标题 1 字符"/>
    <w:link w:val="4"/>
    <w:qFormat/>
    <w:uiPriority w:val="0"/>
    <w:rPr>
      <w:rFonts w:eastAsia="黑体"/>
      <w:b/>
      <w:bCs/>
      <w:kern w:val="44"/>
      <w:sz w:val="28"/>
      <w:szCs w:val="28"/>
    </w:rPr>
  </w:style>
  <w:style w:type="character" w:customStyle="1" w:styleId="25">
    <w:name w:val="标题 1 Char"/>
    <w:basedOn w:val="21"/>
    <w:qFormat/>
    <w:uiPriority w:val="0"/>
    <w:rPr>
      <w:rFonts w:ascii="Arial" w:hAnsi="Arial" w:eastAsia="宋体" w:cs="Times New Roman"/>
      <w:b/>
      <w:bCs/>
      <w:kern w:val="44"/>
      <w:sz w:val="44"/>
      <w:szCs w:val="44"/>
    </w:rPr>
  </w:style>
  <w:style w:type="paragraph" w:customStyle="1" w:styleId="26">
    <w:name w:val="列出段落1"/>
    <w:basedOn w:val="1"/>
    <w:qFormat/>
    <w:uiPriority w:val="34"/>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122</Words>
  <Characters>125</Characters>
  <Lines>0</Lines>
  <Paragraphs>0</Paragraphs>
  <TotalTime>27</TotalTime>
  <ScaleCrop>false</ScaleCrop>
  <LinksUpToDate>false</LinksUpToDate>
  <CharactersWithSpaces>144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2023-07-28T11:56:00Z</dcterms:created>
  <dc:creator>王晨</dc:creator>
  <cp:lastModifiedBy>chunchun</cp:lastModifiedBy>
  <cp:lastPrinted>2024-07-26T09:33:00Z</cp:lastPrinted>
  <dcterms:modified xsi:type="dcterms:W3CDTF">2025-04-24T01:34:48Z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E7DA3181C3DB403296664E1EF16B774A_13</vt:lpwstr>
  </property>
  <property fmtid="{D5CDD505-2E9C-101B-9397-08002B2CF9AE}" pid="4" name="KSOTemplateDocerSaveRecord">
    <vt:lpwstr>eyJoZGlkIjoiZGJmZmVhOGMzMTM4NWQ5YzBkYmU5YTY0YTJmMDFlMDAiLCJ1c2VySWQiOiIzNjEzMzQzMzQifQ==</vt:lpwstr>
  </property>
</Properties>
</file>