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微软雅黑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深圳环境水务集团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深圳水务集团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“揭榜挂帅”项目申报书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项目名称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实施周期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揭榜单位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</w:rPr>
        <w:t>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参与单位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</w:t>
      </w:r>
      <w:r>
        <w:rPr>
          <w:rFonts w:hint="eastAsia" w:ascii="黑体" w:hAnsi="黑体" w:eastAsia="黑体"/>
          <w:sz w:val="24"/>
        </w:rPr>
        <w:t>（盖章）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项目负责人</w:t>
      </w:r>
      <w:r>
        <w:rPr>
          <w:rFonts w:hint="eastAsia" w:ascii="黑体" w:hAnsi="黑体" w:eastAsia="黑体"/>
          <w:sz w:val="28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手    机</w:t>
      </w:r>
      <w:r>
        <w:rPr>
          <w:rFonts w:hint="eastAsia" w:ascii="黑体" w:hAnsi="黑体" w:eastAsia="黑体"/>
          <w:sz w:val="28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</w:rPr>
        <w:t>电子邮箱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154"/>
        <w:textAlignment w:val="auto"/>
        <w:rPr>
          <w:rFonts w:hint="eastAsia" w:ascii="黑体" w:hAnsi="黑体" w:eastAsia="黑体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120" w:firstLineChars="400"/>
        <w:textAlignment w:val="auto"/>
        <w:rPr>
          <w:rFonts w:hint="eastAsia" w:ascii="黑体" w:hAnsi="黑体" w:eastAsia="黑体"/>
          <w:sz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2025年    月    日订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新宋体" w:hAnsi="新宋体" w:eastAsia="新宋体"/>
          <w:b/>
          <w:bCs/>
          <w:sz w:val="30"/>
          <w:szCs w:val="30"/>
        </w:rPr>
      </w:pPr>
      <w:r>
        <w:rPr>
          <w:rFonts w:eastAsia="文鼎大标宋简"/>
          <w:b/>
          <w:sz w:val="36"/>
        </w:rPr>
        <w:br w:type="page"/>
      </w:r>
      <w:r>
        <w:rPr>
          <w:rFonts w:ascii="新宋体" w:hAnsi="新宋体" w:eastAsia="新宋体" w:cs="Times New Roman"/>
          <w:b/>
          <w:bCs/>
          <w:sz w:val="30"/>
          <w:szCs w:val="30"/>
        </w:rPr>
        <w:t>填</w:t>
      </w:r>
      <w:r>
        <w:rPr>
          <w:rFonts w:hint="eastAsia" w:ascii="新宋体" w:hAnsi="新宋体" w:eastAsia="新宋体" w:cs="Times New Roman"/>
          <w:b/>
          <w:bCs/>
          <w:sz w:val="30"/>
          <w:szCs w:val="30"/>
        </w:rPr>
        <w:t xml:space="preserve"> </w:t>
      </w:r>
      <w:r>
        <w:rPr>
          <w:rFonts w:ascii="新宋体" w:hAnsi="新宋体" w:eastAsia="新宋体" w:cs="Times New Roman"/>
          <w:b/>
          <w:bCs/>
          <w:sz w:val="30"/>
          <w:szCs w:val="30"/>
        </w:rPr>
        <w:t>报</w:t>
      </w:r>
      <w:r>
        <w:rPr>
          <w:rFonts w:hint="eastAsia" w:ascii="新宋体" w:hAnsi="新宋体" w:eastAsia="新宋体" w:cs="Times New Roman"/>
          <w:b/>
          <w:bCs/>
          <w:sz w:val="30"/>
          <w:szCs w:val="30"/>
        </w:rPr>
        <w:t xml:space="preserve"> </w:t>
      </w:r>
      <w:r>
        <w:rPr>
          <w:rFonts w:ascii="新宋体" w:hAnsi="新宋体" w:eastAsia="新宋体" w:cs="Times New Roman"/>
          <w:b/>
          <w:bCs/>
          <w:sz w:val="30"/>
          <w:szCs w:val="30"/>
        </w:rPr>
        <w:t>说</w:t>
      </w:r>
      <w:r>
        <w:rPr>
          <w:rFonts w:hint="eastAsia" w:ascii="新宋体" w:hAnsi="新宋体" w:eastAsia="新宋体" w:cs="Times New Roman"/>
          <w:b/>
          <w:bCs/>
          <w:sz w:val="30"/>
          <w:szCs w:val="30"/>
        </w:rPr>
        <w:t xml:space="preserve"> </w:t>
      </w:r>
      <w:r>
        <w:rPr>
          <w:rFonts w:ascii="新宋体" w:hAnsi="新宋体" w:eastAsia="新宋体" w:cs="Times New Roman"/>
          <w:b/>
          <w:bCs/>
          <w:sz w:val="30"/>
          <w:szCs w:val="30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sz w:val="28"/>
          <w:szCs w:val="20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527"/>
        <w:textAlignment w:val="auto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 w:cs="Times New Roman"/>
          <w:sz w:val="24"/>
        </w:rPr>
        <w:t>项目申报书将作为项目过程管理、里程碑考核、项目验收和预算管理的重要依据。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527"/>
        <w:textAlignment w:val="auto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 w:cs="Times New Roman"/>
          <w:sz w:val="24"/>
        </w:rPr>
        <w:t>项目申报书</w:t>
      </w:r>
      <w:r>
        <w:rPr>
          <w:rFonts w:ascii="新宋体" w:hAnsi="新宋体" w:eastAsia="新宋体" w:cs="Times New Roman"/>
          <w:sz w:val="24"/>
        </w:rPr>
        <w:t>内各项内容应实事求是，表述明确，字迹工整易辨。外来语要同时用原文和中文表达，第一次出现的缩略词，须注明全称。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527"/>
        <w:textAlignment w:val="auto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 w:cs="Times New Roman"/>
          <w:sz w:val="24"/>
        </w:rPr>
        <w:t>项目申报书中文字须用宋体小四号字填写。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527"/>
        <w:textAlignment w:val="auto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 w:cs="Times New Roman"/>
          <w:sz w:val="24"/>
        </w:rPr>
        <w:t>凡不填写内容的栏目，请用“无”表示。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527"/>
        <w:textAlignment w:val="auto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 w:cs="Times New Roman"/>
          <w:sz w:val="24"/>
        </w:rPr>
        <w:t>申请书为A4纸，所有申报材料合订成一册，装订整齐，一式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>两</w:t>
      </w:r>
      <w:r>
        <w:rPr>
          <w:rFonts w:hint="eastAsia" w:ascii="新宋体" w:hAnsi="新宋体" w:eastAsia="新宋体" w:cs="Times New Roman"/>
          <w:sz w:val="24"/>
        </w:rPr>
        <w:t>份，封面加盖单位公章。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_GBK" w:eastAsia="方正小标宋_GBK"/>
          <w:sz w:val="44"/>
          <w:szCs w:val="44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揭榜单位基本信息</w:t>
      </w:r>
    </w:p>
    <w:tbl>
      <w:tblPr>
        <w:tblStyle w:val="4"/>
        <w:tblW w:w="8511" w:type="dxa"/>
        <w:tblInd w:w="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"/>
        <w:gridCol w:w="1201"/>
        <w:gridCol w:w="75"/>
        <w:gridCol w:w="958"/>
        <w:gridCol w:w="167"/>
        <w:gridCol w:w="1001"/>
        <w:gridCol w:w="80"/>
        <w:gridCol w:w="922"/>
        <w:gridCol w:w="442"/>
        <w:gridCol w:w="399"/>
        <w:gridCol w:w="137"/>
        <w:gridCol w:w="298"/>
        <w:gridCol w:w="381"/>
        <w:gridCol w:w="12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揭榜单位</w:t>
            </w:r>
          </w:p>
        </w:tc>
        <w:tc>
          <w:tcPr>
            <w:tcW w:w="7282" w:type="dxa"/>
            <w:gridSpan w:val="1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参与单位</w:t>
            </w:r>
          </w:p>
        </w:tc>
        <w:tc>
          <w:tcPr>
            <w:tcW w:w="7282" w:type="dxa"/>
            <w:gridSpan w:val="1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2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总经费</w:t>
            </w:r>
          </w:p>
        </w:tc>
        <w:tc>
          <w:tcPr>
            <w:tcW w:w="7282" w:type="dxa"/>
            <w:gridSpan w:val="1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（总预算XXX万元，其中本单位配套经费XXX万元，预计支付外部单位XXX万元）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项目周期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起始时间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（20XX年XX月）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结束时间</w:t>
            </w:r>
          </w:p>
        </w:tc>
        <w:tc>
          <w:tcPr>
            <w:tcW w:w="20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（20XX年XX月）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29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项目负责人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出生年月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19XX.XX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所在单位</w:t>
            </w:r>
          </w:p>
        </w:tc>
        <w:tc>
          <w:tcPr>
            <w:tcW w:w="6006" w:type="dxa"/>
            <w:gridSpan w:val="1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最高学历</w:t>
            </w:r>
          </w:p>
        </w:tc>
        <w:tc>
          <w:tcPr>
            <w:tcW w:w="6006" w:type="dxa"/>
            <w:gridSpan w:val="1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9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职务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职称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1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jc w:val="center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项目成员名单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"/>
              </w:rPr>
              <w:t>序号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职务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最高学位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专业</w:t>
            </w: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成员类型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9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-32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填表说明：1.人员分类代码：</w:t>
            </w:r>
            <w:r>
              <w:rPr>
                <w:rFonts w:hint="eastAsia" w:ascii="宋体" w:hAnsi="宋体" w:eastAsia="宋体" w:cs="仿宋_GB2312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仿宋_GB2312"/>
              </w:rPr>
              <w:t>负责人、项目骨干</w:t>
            </w:r>
            <w:r>
              <w:rPr>
                <w:rFonts w:hint="eastAsia" w:ascii="宋体" w:hAnsi="宋体" w:eastAsia="宋体" w:cs="仿宋_GB2312"/>
                <w:lang w:eastAsia="zh-CN"/>
              </w:rPr>
              <w:t>，</w:t>
            </w:r>
            <w:r>
              <w:rPr>
                <w:rFonts w:hint="eastAsia" w:ascii="宋体" w:hAnsi="宋体" w:eastAsia="宋体" w:cs="仿宋_GB2312"/>
                <w:lang w:val="en-US" w:eastAsia="zh-CN"/>
              </w:rPr>
              <w:t>合计不超过10人</w:t>
            </w:r>
            <w:r>
              <w:rPr>
                <w:rFonts w:hint="eastAsia" w:ascii="宋体" w:hAnsi="宋体" w:eastAsia="宋体" w:cs="仿宋_GB2312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050" w:firstLineChars="500"/>
              <w:textAlignment w:val="auto"/>
              <w:rPr>
                <w:rFonts w:hint="eastAsia"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2.专业技术职称：正高级、副高级、中级、初级、其他；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1050" w:firstLineChars="500"/>
              <w:textAlignment w:val="auto"/>
              <w:rPr>
                <w:rFonts w:hint="eastAsia" w:ascii="宋体" w:hAnsi="宋体" w:cs="宋体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</w:rPr>
              <w:t>3.课题固定研究人员需填写人员明细，所有列入人员须征得本人同意。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1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项目负责人简介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511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1" w:type="dxa"/>
            <w:gridSpan w:val="1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项目团队简介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7" w:hRule="atLeast"/>
        </w:trPr>
        <w:tc>
          <w:tcPr>
            <w:tcW w:w="8511" w:type="dxa"/>
            <w:gridSpan w:val="15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（包含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揭榜单位及参与单位</w:t>
            </w:r>
            <w:r>
              <w:rPr>
                <w:rFonts w:hint="eastAsia"/>
                <w:sz w:val="24"/>
                <w:szCs w:val="32"/>
              </w:rPr>
              <w:t>履历及能力评价）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二、立项背景</w:t>
      </w:r>
    </w:p>
    <w:tbl>
      <w:tblPr>
        <w:tblStyle w:val="4"/>
        <w:tblW w:w="8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1、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问题解析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83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（国内外现状、水平和发展趋势（含知识产权状况和技术标准状况）；经济建设和社会发展需求；科学技术价值、特色和创新点。）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59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、已有技术积累和技术条件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3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（针对揭榜问题，项目单位情况已有的研究基础和设施、技术条件和已取得的知识产权情况等。）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ind w:leftChars="0"/>
        <w:jc w:val="left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项目内容</w:t>
      </w:r>
    </w:p>
    <w:tbl>
      <w:tblPr>
        <w:tblStyle w:val="4"/>
        <w:tblW w:w="8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1、任务分解与主要研究内容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83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任务一：名称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牵头单位，主要研究***；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任务二：名称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牵头单位，主要研究***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359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、拟突破的关键技术、集成技术及创新点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83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lang w:val="en-US" w:eastAsia="zh-CN"/>
              </w:rPr>
              <w:t>（描述项目预期可交付成果的创新点）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59" w:type="dxa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、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预期成果及考核指标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2" w:hRule="atLeast"/>
        </w:trPr>
        <w:tc>
          <w:tcPr>
            <w:tcW w:w="8359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预期成果为相应的产品、软件等；考核指标包括技术、学术及应用三类考核指标</w:t>
            </w:r>
            <w:r>
              <w:rPr>
                <w:rFonts w:hint="eastAsia" w:ascii="宋体" w:hAnsi="宋体" w:eastAsia="宋体" w:cs="Times New Roman"/>
                <w:sz w:val="24"/>
              </w:rPr>
              <w:t>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3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 w:eastAsiaTheme="minorEastAsia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 w:eastAsiaTheme="minorEastAsia"/>
                <w:b/>
                <w:bCs/>
                <w:sz w:val="24"/>
              </w:rPr>
              <w:t>、项目经济性及市场前景分析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0" w:hRule="atLeast"/>
        </w:trPr>
        <w:tc>
          <w:tcPr>
            <w:tcW w:w="8359" w:type="dxa"/>
          </w:tcPr>
          <w:p>
            <w:pPr>
              <w:snapToGrid w:val="0"/>
              <w:spacing w:line="560" w:lineRule="exac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（包括市场分析及研发投入产出分析）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一、市场潜力与销售预测</w:t>
            </w:r>
          </w:p>
          <w:p>
            <w:pPr>
              <w:snapToGrid w:val="0"/>
              <w:spacing w:line="560" w:lineRule="exact"/>
              <w:ind w:firstLine="240" w:firstLineChars="10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市场情况；</w:t>
            </w:r>
          </w:p>
          <w:p>
            <w:pPr>
              <w:snapToGrid w:val="0"/>
              <w:spacing w:line="560" w:lineRule="exact"/>
              <w:ind w:firstLine="240" w:firstLineChars="100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结合产品特性、定价策略及促销计划，估算未来销售收入卖出多少后能回收研发成本</w:t>
            </w:r>
          </w:p>
          <w:p>
            <w:pPr>
              <w:snapToGrid w:val="0"/>
              <w:spacing w:line="560" w:lineRule="exac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二、非货币化效益</w:t>
            </w:r>
          </w:p>
          <w:p>
            <w:pPr>
              <w:snapToGrid w:val="0"/>
              <w:spacing w:line="560" w:lineRule="exact"/>
              <w:ind w:firstLine="240" w:firstLineChars="10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运行管理现状；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240" w:firstLineChars="10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包括节省人工、生产成本等，使用多长时间后能回收研发成本</w:t>
            </w:r>
          </w:p>
        </w:tc>
      </w:tr>
    </w:tbl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ind w:leftChars="0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项目实施计划和阶段目标</w:t>
      </w:r>
    </w:p>
    <w:tbl>
      <w:tblPr>
        <w:tblStyle w:val="4"/>
        <w:tblW w:w="82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09"/>
        <w:gridCol w:w="5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实施期间：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至202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val="en" w:bidi="ar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" w:bidi="ar"/>
              </w:rPr>
              <w:t>（阶段以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年度/关键节点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" w:bidi="ar"/>
              </w:rPr>
              <w:t>划分）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阶段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研究内容与</w:t>
            </w:r>
            <w:r>
              <w:rPr>
                <w:rFonts w:ascii="宋体" w:hAnsi="宋体" w:cs="宋体"/>
                <w:b/>
                <w:bCs/>
                <w:sz w:val="24"/>
                <w:lang w:val="en"/>
              </w:rPr>
              <w:t>阶段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预期目标：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预期目标：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预期目标：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四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预期目标：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left"/>
              <w:textAlignment w:val="auto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仿宋_GB2312"/>
        </w:rPr>
        <w:t>填表说明：1. 应按季度列出计划进度和关键的、必须实现的节点目标）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1050" w:firstLineChars="500"/>
        <w:jc w:val="left"/>
        <w:textAlignment w:val="auto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2.此表将作为项目过程管理及里程碑考核的重要依据。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br w:type="page"/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参与单位及合作内容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4536"/>
        <w:gridCol w:w="19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承担的主要任务</w:t>
            </w:r>
          </w:p>
        </w:tc>
        <w:tc>
          <w:tcPr>
            <w:tcW w:w="1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经费（万元）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5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5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5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828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4536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912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宋体" w:hAnsi="宋体" w:eastAsia="宋体" w:cs="宋体"/>
          <w:color w:val="000000"/>
          <w:kern w:val="0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填表说明：1.表中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含揭榜单位及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参与单位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 w:bidi="ar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揭榜单位放第一行，累计不超过四个单位；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1050" w:firstLineChars="500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2.承担的主要任务与上述3.1任务分解与主要研究内容的任务名称保持一致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.此表将作为项目经费拨付重要依据；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050" w:firstLineChars="500"/>
        <w:textAlignment w:val="auto"/>
        <w:rPr>
          <w:rFonts w:hint="eastAsia" w:ascii="宋体" w:hAnsi="宋体" w:eastAsia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bidi="ar"/>
        </w:rPr>
        <w:t>.遴选外部单位过程及依据，需另做附件详细描述。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br w:type="page"/>
      </w:r>
    </w:p>
    <w:p>
      <w:pPr>
        <w:pStyle w:val="7"/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经费预算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Calibri" w:eastAsia="黑体"/>
          <w:b/>
          <w:sz w:val="28"/>
          <w:szCs w:val="28"/>
        </w:rPr>
        <w:t>经费预算表</w:t>
      </w:r>
      <w:bookmarkStart w:id="0" w:name="_Hlk205196671"/>
      <w:r>
        <w:rPr>
          <w:rFonts w:hint="eastAsia" w:ascii="黑体" w:hAnsi="Calibri" w:eastAsia="黑体"/>
          <w:b/>
          <w:sz w:val="28"/>
          <w:szCs w:val="28"/>
        </w:rPr>
        <w:t>（</w:t>
      </w:r>
      <w:bookmarkStart w:id="1" w:name="_Hlk205196318"/>
      <w:r>
        <w:rPr>
          <w:rFonts w:hint="eastAsia" w:ascii="黑体" w:hAnsi="Calibri" w:eastAsia="黑体"/>
          <w:b/>
          <w:sz w:val="28"/>
          <w:szCs w:val="28"/>
        </w:rPr>
        <w:t>汇总表及各单位分表</w:t>
      </w:r>
      <w:bookmarkEnd w:id="1"/>
      <w:r>
        <w:rPr>
          <w:rFonts w:hint="eastAsia" w:ascii="黑体" w:hAnsi="Calibri" w:eastAsia="黑体"/>
          <w:b/>
          <w:sz w:val="28"/>
          <w:szCs w:val="28"/>
        </w:rPr>
        <w:t>）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694"/>
        <w:gridCol w:w="2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预算科目</w:t>
            </w:r>
          </w:p>
        </w:tc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经费（万元）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测算说明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经费预算（合计）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1.设备费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2.材料费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3.软件开发费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4.测试化验加工费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5.差旅费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6.出版、文献、专利费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7.劳务费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8.专家咨询费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9.燃料动力费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10.其他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研究开发费</w:t>
            </w: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9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填表说明：1.各单位承担经费需分别填写；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050" w:firstLineChars="500"/>
        <w:textAlignment w:val="auto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2.项目费用中50万元以上的设备费，需提供明细；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260" w:leftChars="500" w:hanging="210" w:hangingChars="100"/>
        <w:textAlignment w:val="auto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3.测算说明需对本项目各科目支出主要用途、与项目研发的相关性、必要性及测算方法、测算依据进行详细说明。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七、申报单位意见</w:t>
      </w:r>
    </w:p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</w:trPr>
        <w:tc>
          <w:tcPr>
            <w:tcW w:w="8522" w:type="dxa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jc w:val="both"/>
              <w:textAlignment w:val="auto"/>
              <w:rPr>
                <w:rFonts w:hint="eastAsia" w:ascii="Times New Roman" w:hAnsi="Times New Roman" w:eastAsia="宋体"/>
                <w:b/>
                <w:bCs/>
                <w:sz w:val="21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560" w:lineRule="exact"/>
              <w:jc w:val="right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right="84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领导签字：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60" w:lineRule="exact"/>
              <w:ind w:right="630"/>
              <w:jc w:val="right"/>
              <w:textAlignment w:val="auto"/>
            </w:pPr>
            <w:r>
              <w:rPr>
                <w:rFonts w:hint="eastAsia"/>
              </w:rPr>
              <w:t xml:space="preserve">（盖章）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after="0" w:line="560" w:lineRule="exact"/>
              <w:jc w:val="righ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年  月  日     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CB6CD"/>
    <w:multiLevelType w:val="singleLevel"/>
    <w:tmpl w:val="DFECB6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C22252"/>
    <w:multiLevelType w:val="multilevel"/>
    <w:tmpl w:val="01C2225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CEB30CA"/>
    <w:multiLevelType w:val="multilevel"/>
    <w:tmpl w:val="3CEB30CA"/>
    <w:lvl w:ilvl="0" w:tentative="0">
      <w:start w:val="3"/>
      <w:numFmt w:val="japaneseCounting"/>
      <w:lvlText w:val="%1、"/>
      <w:lvlJc w:val="left"/>
      <w:pPr>
        <w:ind w:left="560" w:hanging="560"/>
      </w:pPr>
      <w:rPr>
        <w:rFonts w:hint="default"/>
        <w:b/>
        <w:color w:val="000000"/>
        <w:sz w:val="28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56085"/>
    <w:rsid w:val="3F156085"/>
    <w:rsid w:val="4E5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278" w:lineRule="auto"/>
    </w:pPr>
    <w:rPr>
      <w:rFonts w:ascii="Times New Roman" w:hAnsi="Times New Roman" w:eastAsia="宋体" w:cs="Times New Roman"/>
    </w:rPr>
  </w:style>
  <w:style w:type="paragraph" w:styleId="3">
    <w:name w:val="Title"/>
    <w:basedOn w:val="1"/>
    <w:next w:val="1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2025-10-13T09:33:00Z</dcterms:created>
  <dc:creator>lenovo</dc:creator>
  <cp:lastModifiedBy>lenovo</cp:lastModifiedBy>
  <dcterms:modified xsi:type="dcterms:W3CDTF">2025-10-13T09:33:26Z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3085528071804709B4F92F14C0B0AA99</vt:lpwstr>
  </property>
</Properties>
</file>