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询价函回执</w:t>
      </w:r>
    </w:p>
    <w:p>
      <w:pPr>
        <w:spacing w:after="1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一览表（按实际采购内容调整）</w:t>
      </w:r>
    </w:p>
    <w:tbl>
      <w:tblPr>
        <w:tblStyle w:val="4"/>
        <w:tblW w:w="82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005"/>
        <w:gridCol w:w="756"/>
        <w:gridCol w:w="825"/>
        <w:gridCol w:w="1020"/>
        <w:gridCol w:w="102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56" w:type="dxa"/>
            <w:gridSpan w:val="6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由深水龙岗</w:t>
            </w:r>
            <w:r>
              <w:rPr>
                <w:rFonts w:ascii="宋体" w:hAnsi="宋体"/>
                <w:b/>
              </w:rPr>
              <w:t>水务</w:t>
            </w:r>
            <w:r>
              <w:rPr>
                <w:rFonts w:hint="eastAsia" w:ascii="宋体" w:hAnsi="宋体"/>
                <w:b/>
              </w:rPr>
              <w:t>集团填写</w:t>
            </w:r>
          </w:p>
        </w:tc>
        <w:tc>
          <w:tcPr>
            <w:tcW w:w="2415" w:type="dxa"/>
            <w:gridSpan w:val="2"/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由供应商填写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25" w:type="dxa"/>
            <w:shd w:val="clear" w:color="auto" w:fill="C0C0C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名称</w:t>
            </w:r>
          </w:p>
        </w:tc>
        <w:tc>
          <w:tcPr>
            <w:tcW w:w="1125" w:type="dxa"/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规格与参数</w:t>
            </w:r>
          </w:p>
        </w:tc>
        <w:tc>
          <w:tcPr>
            <w:tcW w:w="1005" w:type="dxa"/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56" w:type="dxa"/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2025数量</w:t>
            </w:r>
          </w:p>
        </w:tc>
        <w:tc>
          <w:tcPr>
            <w:tcW w:w="825" w:type="dxa"/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2026数量</w:t>
            </w:r>
          </w:p>
        </w:tc>
        <w:tc>
          <w:tcPr>
            <w:tcW w:w="1020" w:type="dxa"/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1020" w:type="dxa"/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单价</w:t>
            </w:r>
            <w:r>
              <w:rPr>
                <w:rFonts w:hint="eastAsia" w:ascii="宋体" w:hAnsi="宋体"/>
                <w:b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lang w:val="en-US" w:eastAsia="zh-CN"/>
              </w:rPr>
              <w:t>元</w:t>
            </w:r>
            <w:r>
              <w:rPr>
                <w:rFonts w:hint="eastAsia" w:ascii="宋体" w:hAnsi="宋体"/>
                <w:b/>
                <w:lang w:eastAsia="zh-CN"/>
              </w:rPr>
              <w:t>）</w:t>
            </w:r>
          </w:p>
        </w:tc>
        <w:tc>
          <w:tcPr>
            <w:tcW w:w="1395" w:type="dxa"/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总价</w:t>
            </w:r>
            <w:r>
              <w:rPr>
                <w:rFonts w:hint="eastAsia" w:ascii="宋体" w:hAnsi="宋体"/>
                <w:b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lang w:val="en-US" w:eastAsia="zh-CN"/>
              </w:rPr>
              <w:t>元</w:t>
            </w:r>
            <w:r>
              <w:rPr>
                <w:rFonts w:hint="eastAsia" w:ascii="宋体" w:hAnsi="宋体"/>
                <w:b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会议材料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封面：300克皮纹纸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内页：80克双胶纸，彩色双面印刷，200页，每页内容不同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装订：胶装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（每批次40本，每次内容不同）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安全法规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尺寸：A5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封面：300克皮纹纸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内页：157铜版纸，彩色印刷，共40页，每页内容不同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装订：胶装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（每批次100本，每次内容不同）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（每批次100本，每次内容不同）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安全宣传手册1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封面：300克铜板纸，彩色印刷，过哑膜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内页：157克铜版纸彩色印刷，共100页，每页内容不同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装订：胶装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（每批次100本，每次内容不同）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（每批次100本，每次内容不同）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安全宣传手册2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尺寸：210*140mm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封面：300克铜板纸，彩色印刷，过哑膜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内页：157克铜版纸彩色印刷，共50页，每页内容不同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装订：胶装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（每批次100本，每次内容不同）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（每批次100本，每次内容不同）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安全宣传手册3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尺寸：140*100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封面：300克铜板纸，彩色印刷，过哑膜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内页：80克书纸彩色印刷，共50页，每页内容不同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装订：胶装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（每批次200本，每次内容不同）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（每批次200本，每次内容不同）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安全标准化手册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封面：300克铜板纸，彩色印刷，过哑膜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内页：80克双胶纸，彩色双面印刷，200页，每页内容不同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装订：胶装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安全管理制度汇编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封面：绿色300克皮纹纸，黑白印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内页：80g书纸，黑白双面印刷，共400页，每页内容不同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装订：胶装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安全管理文件汇编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封面：绿色300克皮纹纸，黑白印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内页：80g书纸，黑白双面印刷，共550页，每页内容不同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装订：胶装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隐患排查指引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封面：300克铜板纸，彩色印刷过哑膜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内页：120克双胶纸，双面彩色印刷，35页，每页内容不同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装订：骑马钉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安全体系资料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（预案、标准）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封面：300克铜板纸，彩色印刷，过哑膜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内页：157克铜版纸彩色印刷，共100页，每页内容不同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装订：胶装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（每批次6本，每次内容不同））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（每批次6本，每次内容不同））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安全责任书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封面：300克铜板纸，彩色印刷过哑膜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内页：120克双胶纸，双面彩色印刷，4页，每页内容不同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装订：骑马钉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（每批次30本，每次内容不同）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（每批次30本，每次内容不同）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隐患整改单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封面：300克铜板纸，彩色印刷，过哑膜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内页：80克书纸彩色印刷，共60页，每页内容不同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装订：胶装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会议/培训记录本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封面：300克皮纹纸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内页：100克双胶纸，双面彩色印刷，200页，每页内容不同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装订：胶装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培训材料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封面：300克皮纹纸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内页：100克双胶纸，双面彩色印刷，200页，每页内容不同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装订：胶装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（每批次50本，每次内容不同）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（每批次50本，每次内容不同）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宣传折页（两折）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尺寸：21*19cm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材质：200克铜板纸，双面彩色印刷，对折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设计：含排版设计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（每批次500份，每次内容不同）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（每批次500份，每次内容不同）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宣传折页（三折）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尺寸：21*28.5cm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材质：200克铜板纸，双面彩色印刷，包心折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设计：含排版设计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（每批次500份，每次内容不同）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（每批次500份，每次内容不同）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宣传海报1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尺寸：60*90cm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材质：3M背胶PVC贴，过哑膜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（每批次12张，每次内容不同））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（每批次12张，每次内容不同））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含排版设计、安装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宣传海报2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尺寸：30*45cm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材质：3M背胶PVC贴，过哑膜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（每批次27张，每次内容不同）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（每批次27张，每次内容不同）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含排版设计、安装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宣传横幅1类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尺寸：800*80cm，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材质：旗帜布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（每批次13条、每次内容不同）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（每批次13条、每次内容不同）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含排版设计、安装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宣传横幅2类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尺寸：300*60cm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材质：旗帜布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（每批次14条，每次内容不同）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（每批次14条，每次内容不同）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含排版设计、安装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易拉宝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材质：pp合成纸+铝合金一体式加重底座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尺寸：200*80cm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含排版设计、安装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展板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尺寸：200*100cm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材质：8mm雪弗板+展示支架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含排版设计、安装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安全档案盒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规格：315×235×55㎜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材质：硬纸板加厚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设计：公司logo、安全相关设计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6S物料-工位牌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规格：180X90mm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材质：3mm厚度亚克力+快印纸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工艺：彩色丝印，折弯成形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含排版设计、安装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6S物料-定位角标（黄色）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10*10CM加强粘耐磨地贴pvc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含排版设计、安装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6S物料-黑黄警示带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10CM，3M背胶PVC贴，过哑膜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含排版设计、安装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安全生产月宣传物品-纸杯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尺寸：290ml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规格：加厚290g，瓦楞纸、防烫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制作：印刷公司logo，安全生产月主题标语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（每条50个）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（每条50个）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安全生产月宣传物品-抽纸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尺寸：133mmX195mm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规格：原生木浆，3层X100抽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制作：外包装印刷公司logo，安全生产月主题标语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安全生产月宣传物品-环保袋1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尺寸：36*30*15CM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材质：单层覆膜、帆布、加粗手提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款式：加粗手提、暗扣设计、印制图案标语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安全生产月宣传物品-环保袋2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尺寸：25*15*10CM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材质：单层覆膜、帆布、加粗手提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款式：加粗手提、暗扣设计、印制图案标语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含排版设计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5" w:hRule="atLeast"/>
        </w:trPr>
        <w:tc>
          <w:tcPr>
            <w:tcW w:w="687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总价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1.报价包括与本项目相关的一切费用，项目结算时不做任何单价或费用的调整。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2.报价结果保留到小数点后两位。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3.报价不得高于预算限额，否则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24"/>
          <w:szCs w:val="24"/>
        </w:rPr>
        <w:t>文件将被不予受理或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视为无效报价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4.相关证明材料随询价函回执一并上传。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5.下浮率为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投标报价：（1-下浮率）×168477元=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（填入系统），最终实际按照实际发生额和发生量进行结算，不保证采购量。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如果双方对价格达成一致后，本公司保证在指定期限内提供货物/服务。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供货商（盖章）：              授权代表（签名）：                                                                                     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               ______ 年______ 月____日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839BF"/>
    <w:rsid w:val="03676684"/>
    <w:rsid w:val="036A712A"/>
    <w:rsid w:val="079839BF"/>
    <w:rsid w:val="08321601"/>
    <w:rsid w:val="09363CEF"/>
    <w:rsid w:val="0A6839FC"/>
    <w:rsid w:val="125819A7"/>
    <w:rsid w:val="29791C1A"/>
    <w:rsid w:val="2DD5373D"/>
    <w:rsid w:val="35445EF3"/>
    <w:rsid w:val="3A9B4436"/>
    <w:rsid w:val="42F37910"/>
    <w:rsid w:val="55BA3C34"/>
    <w:rsid w:val="562E6F08"/>
    <w:rsid w:val="598B6E78"/>
    <w:rsid w:val="5C1842B3"/>
    <w:rsid w:val="5C367661"/>
    <w:rsid w:val="5CE842FC"/>
    <w:rsid w:val="61825BEA"/>
    <w:rsid w:val="64E52F3A"/>
    <w:rsid w:val="6F113E47"/>
    <w:rsid w:val="717645B6"/>
    <w:rsid w:val="71877260"/>
    <w:rsid w:val="7BE4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673"/>
      </w:tabs>
      <w:ind w:firstLine="560"/>
    </w:pPr>
    <w:rPr>
      <w:rFonts w:ascii="宋体" w:hAnsi="宋体"/>
      <w:sz w:val="28"/>
    </w:r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2025-06-13T06:42:00Z</dcterms:created>
  <dc:creator>Administrator</dc:creator>
  <cp:lastModifiedBy>Administrator</cp:lastModifiedBy>
  <dcterms:modified xsi:type="dcterms:W3CDTF">2025-06-24T08:29:12Z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7E078820439D4BC3A650FD288F70F9B5</vt:lpwstr>
  </property>
</Properties>
</file>