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8A4E">
      <w:pPr>
        <w:pStyle w:val="2"/>
        <w:ind w:firstLine="643"/>
        <w:jc w:val="center"/>
        <w:rPr>
          <w:rFonts w:ascii="方正小标宋简体" w:hAnsi="方正小标宋简体" w:eastAsia="方正小标宋简体" w:cs="方正小标宋简体"/>
          <w:b/>
          <w:bCs/>
          <w:sz w:val="32"/>
          <w:szCs w:val="32"/>
        </w:rPr>
      </w:pPr>
      <w:r>
        <w:rPr>
          <w:rFonts w:hint="eastAsia" w:ascii="黑体" w:hAnsi="黑体" w:eastAsia="黑体" w:cs="黑体"/>
          <w:b/>
          <w:bCs/>
          <w:kern w:val="0"/>
          <w:sz w:val="32"/>
          <w:szCs w:val="32"/>
          <w:lang w:eastAsia="zh-CN" w:bidi="ar"/>
        </w:rPr>
        <w:t>KBD2426</w:t>
      </w:r>
      <w:r>
        <w:rPr>
          <w:rFonts w:hint="eastAsia" w:ascii="黑体" w:hAnsi="黑体" w:eastAsia="黑体" w:cs="黑体"/>
          <w:b/>
          <w:bCs/>
          <w:kern w:val="0"/>
          <w:sz w:val="32"/>
          <w:szCs w:val="32"/>
          <w:lang w:val="en-US" w:eastAsia="zh-CN" w:bidi="ar"/>
        </w:rPr>
        <w:t>项目-中控室装修</w:t>
      </w:r>
      <w:r>
        <w:rPr>
          <w:rFonts w:ascii="方正小标宋简体" w:hAnsi="方正小标宋简体" w:eastAsia="方正小标宋简体" w:cs="方正小标宋简体"/>
          <w:b/>
          <w:bCs/>
          <w:sz w:val="32"/>
          <w:szCs w:val="32"/>
        </w:rPr>
        <w:t>采购</w:t>
      </w:r>
    </w:p>
    <w:p w14:paraId="15088871">
      <w:pPr>
        <w:pStyle w:val="2"/>
        <w:ind w:firstLine="643"/>
        <w:jc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kern w:val="0"/>
          <w:sz w:val="32"/>
          <w:szCs w:val="32"/>
          <w:lang w:eastAsia="zh-CN" w:bidi="ar"/>
        </w:rPr>
        <w:t>询价文件</w:t>
      </w:r>
    </w:p>
    <w:p w14:paraId="0CE69714">
      <w:pP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一、货物清单</w:t>
      </w:r>
      <w:r>
        <w:rPr>
          <w:rFonts w:hint="eastAsia" w:ascii="微软雅黑" w:hAnsi="微软雅黑" w:eastAsia="微软雅黑" w:cs="微软雅黑"/>
          <w:sz w:val="24"/>
          <w:szCs w:val="24"/>
          <w:lang w:val="en-US" w:eastAsia="zh-CN"/>
        </w:rPr>
        <w:t>（报名单位需按清单报细项补充单价及合价并加盖公章和资格证明文件一起上传，上表）</w:t>
      </w:r>
    </w:p>
    <w:tbl>
      <w:tblPr>
        <w:tblStyle w:val="7"/>
        <w:tblW w:w="10457" w:type="dxa"/>
        <w:tblInd w:w="-1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155"/>
        <w:gridCol w:w="765"/>
        <w:gridCol w:w="1125"/>
        <w:gridCol w:w="750"/>
        <w:gridCol w:w="1140"/>
        <w:gridCol w:w="1290"/>
        <w:gridCol w:w="3467"/>
      </w:tblGrid>
      <w:tr w14:paraId="6613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4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A32DE0">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安装工程量清单</w:t>
            </w:r>
          </w:p>
        </w:tc>
      </w:tr>
      <w:tr w14:paraId="7A72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9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AEE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60CB">
            <w:pPr>
              <w:keepNext w:val="0"/>
              <w:keepLines w:val="0"/>
              <w:widowControl/>
              <w:suppressLineNumbers w:val="0"/>
              <w:ind w:left="0" w:leftChars="0" w:firstLine="0" w:firstLineChars="0"/>
              <w:jc w:val="both"/>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供货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C08">
            <w:pPr>
              <w:keepNext w:val="0"/>
              <w:keepLines w:val="0"/>
              <w:widowControl/>
              <w:suppressLineNumbers w:val="0"/>
              <w:ind w:left="0" w:leftChars="0" w:firstLine="0" w:firstLineChars="0"/>
              <w:jc w:val="both"/>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D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1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95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合价</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A39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备注</w:t>
            </w:r>
          </w:p>
        </w:tc>
      </w:tr>
      <w:tr w14:paraId="1228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720E">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bookmarkStart w:id="0" w:name="_GoBack" w:colFirst="1" w:colLast="1"/>
            <w:r>
              <w:rPr>
                <w:rFonts w:hint="eastAsia" w:ascii="微软雅黑" w:hAnsi="微软雅黑" w:eastAsia="微软雅黑" w:cs="微软雅黑"/>
                <w:i w:val="0"/>
                <w:iCs w:val="0"/>
                <w:color w:val="000000"/>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DA7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拆除项目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97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8B5E">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7F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2A46">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39A">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97A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顶部，机位，地板，地板下欧松板以及内衬，机房后砸出个门洞，大屏后水钻打孔,并清运垃圾</w:t>
            </w:r>
          </w:p>
        </w:tc>
      </w:tr>
      <w:tr w14:paraId="7F9F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86C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B24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电路改造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32D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63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105.00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26B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Style w:val="15"/>
                <w:lang w:val="en-US" w:eastAsia="zh-CN" w:bidi="ar"/>
              </w:rPr>
              <w:t>m</w:t>
            </w:r>
            <w:r>
              <w:rPr>
                <w:rStyle w:val="16"/>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4DDD">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FF56">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72AB">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国标绿灯行电线，公牛插座，开关，空调漏保，两个应急灯，并做配电箱，吊顶灯位布局，拆挪并安装空调,以及机房内电路改造</w:t>
            </w:r>
          </w:p>
        </w:tc>
      </w:tr>
      <w:tr w14:paraId="0B4A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F31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B45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隔断墙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33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394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35.00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AFA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DC1B">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8216">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02CB">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国标轻钢龙骨，双饰面石膏板，门框处欧松板加固，并填充隔音棉</w:t>
            </w:r>
          </w:p>
        </w:tc>
      </w:tr>
      <w:tr w14:paraId="648B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B6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A3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地板下欧松板作底胎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203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7FE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948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Style w:val="15"/>
                <w:lang w:val="en-US" w:eastAsia="zh-CN" w:bidi="ar"/>
              </w:rPr>
              <w:t>m</w:t>
            </w:r>
            <w:r>
              <w:rPr>
                <w:rStyle w:val="16"/>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700">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B8F0">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387">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因线路改造拆除一半，欧松板打底，内衬间距400*400，找平并平铺</w:t>
            </w:r>
          </w:p>
        </w:tc>
      </w:tr>
      <w:tr w14:paraId="4223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FD5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C0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木地板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8B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939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72.84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B6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Style w:val="15"/>
                <w:lang w:val="en-US" w:eastAsia="zh-CN" w:bidi="ar"/>
              </w:rPr>
              <w:t>m</w:t>
            </w:r>
            <w:r>
              <w:rPr>
                <w:rStyle w:val="16"/>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5CF8">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2B97">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25E">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扬子强化木地板，1295*195*12环保级别ENF</w:t>
            </w:r>
          </w:p>
        </w:tc>
      </w:tr>
      <w:tr w14:paraId="530A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07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661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机房陶瓷面防静电地板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08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E0C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23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Style w:val="15"/>
                <w:lang w:val="en-US" w:eastAsia="zh-CN" w:bidi="ar"/>
              </w:rPr>
              <w:t>m</w:t>
            </w:r>
            <w:r>
              <w:rPr>
                <w:rStyle w:val="16"/>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91F2">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E579">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E9A">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陶瓷全钢防静电活动地板</w:t>
            </w:r>
          </w:p>
        </w:tc>
      </w:tr>
      <w:tr w14:paraId="71E2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B74E">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B8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对开木门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8C4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06C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4AA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776A">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5F0">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B20D">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实木复合烤漆双色门，配精品五金锁具</w:t>
            </w:r>
          </w:p>
        </w:tc>
      </w:tr>
      <w:tr w14:paraId="4654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A7A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99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4F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D8B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778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3622">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747">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46F2">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无漆碳晶木门，配精品五金锁具</w:t>
            </w:r>
          </w:p>
        </w:tc>
      </w:tr>
      <w:tr w14:paraId="66E1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E58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358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蜂窝板吊顶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4B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FC4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72.84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32C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Style w:val="15"/>
                <w:lang w:val="en-US" w:eastAsia="zh-CN" w:bidi="ar"/>
              </w:rPr>
              <w:t>m</w:t>
            </w:r>
            <w:r>
              <w:rPr>
                <w:rStyle w:val="16"/>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DBD7">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3A8">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583B">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国标厚度9mm,规格1.22*2.44，98龙骨，镀锌吊丝，电锤打眼工艺，加安全扣</w:t>
            </w:r>
          </w:p>
        </w:tc>
      </w:tr>
      <w:tr w14:paraId="7FBA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F36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976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窗帘盒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99B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58D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9E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CEEF">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1E7">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38BD">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全铝双轨道窗帘盒</w:t>
            </w:r>
          </w:p>
        </w:tc>
      </w:tr>
      <w:tr w14:paraId="398C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458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86D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筒灯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770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37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48.00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4BED">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816F">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7150">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68D2">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公牛5寸12瓦，5700k色温.LED筒灯</w:t>
            </w:r>
          </w:p>
        </w:tc>
      </w:tr>
      <w:tr w14:paraId="0A40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1F8D">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AFA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黑金刚抗撞加厚墙板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F1F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218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119.00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270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469">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563">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3F9E">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定制尺寸高度360cm,宽度40cm,厚度0.8cm包括所有包口，及阳角</w:t>
            </w:r>
          </w:p>
        </w:tc>
      </w:tr>
      <w:tr w14:paraId="077B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075D">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703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大屏边框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6C8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DDA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A57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C38">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90A">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C46C">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大屏四周欧松板打底</w:t>
            </w:r>
          </w:p>
        </w:tc>
      </w:tr>
      <w:tr w14:paraId="4CA2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C1D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28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全屋定制柜子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A4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4E00">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3E7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06A">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C5B">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0DC2">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香杉木柜体，PET柜门，悍高五金，磁吸感应锁，ENF级</w:t>
            </w:r>
          </w:p>
        </w:tc>
      </w:tr>
      <w:tr w14:paraId="0B25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BFC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349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大厅柜子上方岩板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E0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2EBD">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E6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E45C">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F45">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E9A5">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岩板长度300cm,深度41.9cm,下挂3cm,岩板厚度1.1cm</w:t>
            </w:r>
          </w:p>
        </w:tc>
      </w:tr>
      <w:tr w14:paraId="2CE3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370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4A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窗帘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C93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7A8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91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7A78">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E8E">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38A">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一层纱帘，幻影纱，，一层布帘，特级遮光绒感专家布料</w:t>
            </w:r>
          </w:p>
        </w:tc>
      </w:tr>
      <w:tr w14:paraId="0DD9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C6D4">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CC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机房更衣室墙面处理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A8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6FD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116.00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1D04">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C030">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1BD">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D92C">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铲除原墙皮，刷墙固，一遍石膏，两遍腻子，滚涂两遍三棵树漆</w:t>
            </w:r>
          </w:p>
        </w:tc>
      </w:tr>
      <w:tr w14:paraId="64AE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878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F5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踢脚线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19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乙供乙装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83F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58.00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E738">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09EA">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7F2B">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F83">
            <w:pPr>
              <w:keepNext w:val="0"/>
              <w:keepLines w:val="0"/>
              <w:widowControl/>
              <w:suppressLineNumbers w:val="0"/>
              <w:ind w:left="357" w:leftChars="0" w:hanging="357"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高端竹木纤维踢脚线</w:t>
            </w:r>
          </w:p>
        </w:tc>
      </w:tr>
      <w:bookmarkEnd w:id="0"/>
      <w:tr w14:paraId="193B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FB4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65F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 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60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3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6CD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7D0">
            <w:pPr>
              <w:jc w:val="center"/>
              <w:rPr>
                <w:rFonts w:hint="eastAsia" w:ascii="微软雅黑" w:hAnsi="微软雅黑" w:eastAsia="微软雅黑" w:cs="微软雅黑"/>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BBE6">
            <w:pPr>
              <w:jc w:val="center"/>
              <w:rPr>
                <w:rFonts w:hint="eastAsia" w:ascii="微软雅黑" w:hAnsi="微软雅黑" w:eastAsia="微软雅黑" w:cs="微软雅黑"/>
                <w:i w:val="0"/>
                <w:iCs w:val="0"/>
                <w:color w:val="000000"/>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B714">
            <w:pPr>
              <w:jc w:val="center"/>
              <w:rPr>
                <w:rFonts w:hint="eastAsia" w:ascii="微软雅黑" w:hAnsi="微软雅黑" w:eastAsia="微软雅黑" w:cs="微软雅黑"/>
                <w:i w:val="0"/>
                <w:iCs w:val="0"/>
                <w:color w:val="000000"/>
                <w:sz w:val="20"/>
                <w:szCs w:val="20"/>
                <w:u w:val="none"/>
              </w:rPr>
            </w:pPr>
          </w:p>
        </w:tc>
      </w:tr>
      <w:tr w14:paraId="34E0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4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1D6">
            <w:pPr>
              <w:tabs>
                <w:tab w:val="left" w:pos="2382"/>
              </w:tabs>
              <w:jc w:val="left"/>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ab/>
              <w:t>本报价含9%的增值税专用发票，如有增项及减项以实际施工为准</w:t>
            </w:r>
          </w:p>
        </w:tc>
      </w:tr>
    </w:tbl>
    <w:p w14:paraId="02ADF845">
      <w:pPr>
        <w:rPr>
          <w:rFonts w:hint="default" w:ascii="微软雅黑" w:hAnsi="微软雅黑" w:eastAsia="微软雅黑" w:cs="微软雅黑"/>
          <w:sz w:val="18"/>
          <w:szCs w:val="18"/>
          <w:lang w:val="en-US" w:eastAsia="zh-CN"/>
        </w:rPr>
      </w:pPr>
    </w:p>
    <w:p w14:paraId="10C321B5">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b/>
          <w:bCs/>
          <w:sz w:val="24"/>
          <w:szCs w:val="24"/>
          <w:lang w:val="en-US" w:eastAsia="zh-CN"/>
        </w:rPr>
        <w:t>二、资格条件</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highlight w:val="none"/>
          <w:lang w:val="en-US" w:eastAsia="zh-CN"/>
        </w:rPr>
        <w:t>所有报名单位需满足公告中的资格条件，否则报价无效。</w:t>
      </w:r>
    </w:p>
    <w:p w14:paraId="67D578D6">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①　投标人必须是在中华人民共和国境内注册的独立法人，具有经营相关业务能力并满足法定要求。</w:t>
      </w:r>
    </w:p>
    <w:p w14:paraId="37F22CBD">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②　投标人须具有有效期内安全生产许可证</w:t>
      </w:r>
    </w:p>
    <w:p w14:paraId="169B9359">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③　投标人须具有有效期内施工劳务资质（不分等级）</w:t>
      </w:r>
    </w:p>
    <w:p w14:paraId="5B541634">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④　本项目不接受联合体投标。</w:t>
      </w:r>
    </w:p>
    <w:p w14:paraId="2944FA71">
      <w:pPr>
        <w:numPr>
          <w:ilvl w:val="0"/>
          <w:numId w:val="0"/>
        </w:numPr>
        <w:ind w:leftChars="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三、说明：</w:t>
      </w:r>
    </w:p>
    <w:p w14:paraId="3A687FF0">
      <w:pPr>
        <w:numPr>
          <w:ilvl w:val="0"/>
          <w:numId w:val="1"/>
        </w:numPr>
        <w:ind w:left="425" w:leftChars="0" w:hanging="425" w:firstLineChars="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本合同为固定总价合同。</w:t>
      </w:r>
    </w:p>
    <w:p w14:paraId="26860E89">
      <w:pPr>
        <w:numPr>
          <w:ilvl w:val="0"/>
          <w:numId w:val="1"/>
        </w:numPr>
        <w:ind w:left="425" w:leftChars="0" w:hanging="425"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本次采购为设备采购，报价需包含税费（9%）、货物、运输、包装、装卸、保险、指导服务、技术资料等乙方履行本合同所产生的一切费用，不因市场变化等原因作任何涨幅。</w:t>
      </w:r>
    </w:p>
    <w:p w14:paraId="244F3FCE">
      <w:pPr>
        <w:numPr>
          <w:ilvl w:val="0"/>
          <w:numId w:val="1"/>
        </w:numPr>
        <w:spacing w:line="360" w:lineRule="auto"/>
        <w:ind w:left="425" w:leftChars="0" w:hanging="425"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付款方式：</w:t>
      </w:r>
    </w:p>
    <w:p w14:paraId="17C6E6E6">
      <w:pPr>
        <w:pStyle w:val="2"/>
        <w:ind w:left="0" w:leftChars="0" w:firstLine="0" w:firstLineChars="0"/>
        <w:rPr>
          <w:rFonts w:hint="eastAsia" w:ascii="微软雅黑" w:hAnsi="微软雅黑" w:eastAsia="微软雅黑" w:cs="微软雅黑"/>
          <w:i w:val="0"/>
          <w:iCs w:val="0"/>
          <w:caps w:val="0"/>
          <w:color w:val="000000"/>
          <w:spacing w:val="0"/>
          <w:sz w:val="24"/>
          <w:szCs w:val="24"/>
          <w:shd w:val="clear" w:fill="FFFFFF"/>
          <w:lang w:val="en-US" w:eastAsia="zh-CN"/>
        </w:rPr>
      </w:pPr>
      <w:r>
        <w:rPr>
          <w:rFonts w:ascii="微软雅黑" w:hAnsi="微软雅黑" w:eastAsia="微软雅黑" w:cs="微软雅黑"/>
          <w:i w:val="0"/>
          <w:iCs w:val="0"/>
          <w:caps w:val="0"/>
          <w:color w:val="000000"/>
          <w:spacing w:val="0"/>
          <w:sz w:val="24"/>
          <w:szCs w:val="24"/>
          <w:shd w:val="clear" w:fill="FFFFFF"/>
        </w:rPr>
        <w:t>预付款: 合同签订</w:t>
      </w:r>
      <w:r>
        <w:rPr>
          <w:rFonts w:hint="eastAsia" w:ascii="微软雅黑" w:hAnsi="微软雅黑" w:eastAsia="微软雅黑" w:cs="微软雅黑"/>
          <w:i w:val="0"/>
          <w:iCs w:val="0"/>
          <w:caps w:val="0"/>
          <w:color w:val="000000"/>
          <w:spacing w:val="0"/>
          <w:sz w:val="24"/>
          <w:szCs w:val="24"/>
          <w:shd w:val="clear" w:fill="FFFFFF"/>
          <w:lang w:val="en-US" w:eastAsia="zh-CN"/>
        </w:rPr>
        <w:t>20个工作日</w:t>
      </w:r>
      <w:r>
        <w:rPr>
          <w:rFonts w:ascii="微软雅黑" w:hAnsi="微软雅黑" w:eastAsia="微软雅黑" w:cs="微软雅黑"/>
          <w:i w:val="0"/>
          <w:iCs w:val="0"/>
          <w:caps w:val="0"/>
          <w:color w:val="000000"/>
          <w:spacing w:val="0"/>
          <w:sz w:val="24"/>
          <w:szCs w:val="24"/>
          <w:shd w:val="clear" w:fill="FFFFFF"/>
        </w:rPr>
        <w:t>后</w:t>
      </w:r>
      <w:r>
        <w:rPr>
          <w:rFonts w:hint="eastAsia" w:ascii="微软雅黑" w:hAnsi="微软雅黑" w:eastAsia="微软雅黑" w:cs="微软雅黑"/>
          <w:color w:val="auto"/>
          <w:sz w:val="24"/>
          <w:szCs w:val="24"/>
          <w:highlight w:val="none"/>
        </w:rPr>
        <w:t>甲方向乙方支付合同总价款</w:t>
      </w:r>
      <w:r>
        <w:rPr>
          <w:rFonts w:hint="eastAsia" w:ascii="微软雅黑" w:hAnsi="微软雅黑" w:eastAsia="微软雅黑" w:cs="微软雅黑"/>
          <w:i w:val="0"/>
          <w:iCs w:val="0"/>
          <w:caps w:val="0"/>
          <w:color w:val="000000"/>
          <w:spacing w:val="0"/>
          <w:sz w:val="24"/>
          <w:szCs w:val="24"/>
          <w:shd w:val="clear" w:fill="FFFFFF"/>
          <w:lang w:val="en-US" w:eastAsia="zh-CN"/>
        </w:rPr>
        <w:t>20</w:t>
      </w:r>
      <w:r>
        <w:rPr>
          <w:rFonts w:ascii="微软雅黑" w:hAnsi="微软雅黑" w:eastAsia="微软雅黑" w:cs="微软雅黑"/>
          <w:i w:val="0"/>
          <w:iCs w:val="0"/>
          <w:caps w:val="0"/>
          <w:color w:val="000000"/>
          <w:spacing w:val="0"/>
          <w:sz w:val="24"/>
          <w:szCs w:val="24"/>
          <w:shd w:val="clear" w:fill="FFFFFF"/>
        </w:rPr>
        <w:t>.00%</w:t>
      </w:r>
      <w:r>
        <w:rPr>
          <w:rFonts w:hint="eastAsia" w:ascii="微软雅黑" w:hAnsi="微软雅黑" w:eastAsia="微软雅黑" w:cs="微软雅黑"/>
          <w:i w:val="0"/>
          <w:iCs w:val="0"/>
          <w:caps w:val="0"/>
          <w:color w:val="000000"/>
          <w:spacing w:val="0"/>
          <w:sz w:val="24"/>
          <w:szCs w:val="24"/>
          <w:shd w:val="clear" w:fill="FFFFFF"/>
          <w:lang w:val="en-US" w:eastAsia="zh-CN"/>
        </w:rPr>
        <w:t>作为预付款；</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lang w:val="en-US" w:eastAsia="zh-CN"/>
        </w:rPr>
        <w:t>进度款</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微软雅黑" w:hAnsi="微软雅黑" w:eastAsia="微软雅黑" w:cs="微软雅黑"/>
          <w:color w:val="auto"/>
          <w:sz w:val="24"/>
          <w:szCs w:val="24"/>
          <w:highlight w:val="none"/>
          <w:lang w:val="en-US" w:eastAsia="zh-CN"/>
        </w:rPr>
        <w:t>工程</w:t>
      </w:r>
      <w:r>
        <w:rPr>
          <w:rFonts w:hint="eastAsia" w:ascii="微软雅黑" w:hAnsi="微软雅黑" w:eastAsia="微软雅黑" w:cs="微软雅黑"/>
          <w:color w:val="auto"/>
          <w:sz w:val="24"/>
          <w:szCs w:val="24"/>
          <w:highlight w:val="none"/>
        </w:rPr>
        <w:t>全部</w:t>
      </w:r>
      <w:r>
        <w:rPr>
          <w:rFonts w:hint="eastAsia" w:ascii="微软雅黑" w:hAnsi="微软雅黑" w:eastAsia="微软雅黑" w:cs="微软雅黑"/>
          <w:color w:val="auto"/>
          <w:sz w:val="24"/>
          <w:szCs w:val="24"/>
          <w:highlight w:val="none"/>
          <w:lang w:val="en-US" w:eastAsia="zh-CN"/>
        </w:rPr>
        <w:t>完毕且经甲方确认，</w:t>
      </w:r>
      <w:r>
        <w:rPr>
          <w:rFonts w:hint="eastAsia" w:ascii="微软雅黑" w:hAnsi="微软雅黑" w:eastAsia="微软雅黑" w:cs="微软雅黑"/>
          <w:color w:val="auto"/>
          <w:sz w:val="24"/>
          <w:szCs w:val="24"/>
          <w:highlight w:val="none"/>
        </w:rPr>
        <w:t>甲方向乙方支付合同总价款</w:t>
      </w:r>
      <w:r>
        <w:rPr>
          <w:rFonts w:hint="eastAsia" w:ascii="微软雅黑" w:hAnsi="微软雅黑" w:eastAsia="微软雅黑" w:cs="微软雅黑"/>
          <w:i w:val="0"/>
          <w:iCs w:val="0"/>
          <w:caps w:val="0"/>
          <w:color w:val="000000"/>
          <w:spacing w:val="0"/>
          <w:sz w:val="24"/>
          <w:szCs w:val="24"/>
          <w:shd w:val="clear" w:fill="FFFFFF"/>
          <w:lang w:val="en-US" w:eastAsia="zh-CN"/>
        </w:rPr>
        <w:t>30</w:t>
      </w:r>
      <w:r>
        <w:rPr>
          <w:rFonts w:ascii="微软雅黑" w:hAnsi="微软雅黑" w:eastAsia="微软雅黑" w:cs="微软雅黑"/>
          <w:i w:val="0"/>
          <w:iCs w:val="0"/>
          <w:caps w:val="0"/>
          <w:color w:val="000000"/>
          <w:spacing w:val="0"/>
          <w:sz w:val="24"/>
          <w:szCs w:val="24"/>
          <w:shd w:val="clear" w:fill="FFFFFF"/>
        </w:rPr>
        <w:t>.00%</w:t>
      </w:r>
      <w:r>
        <w:rPr>
          <w:rFonts w:hint="eastAsia" w:ascii="微软雅黑" w:hAnsi="微软雅黑" w:eastAsia="微软雅黑" w:cs="微软雅黑"/>
          <w:i w:val="0"/>
          <w:iCs w:val="0"/>
          <w:caps w:val="0"/>
          <w:color w:val="000000"/>
          <w:spacing w:val="0"/>
          <w:sz w:val="24"/>
          <w:szCs w:val="24"/>
          <w:shd w:val="clear" w:fill="FFFFFF"/>
          <w:lang w:val="en-US" w:eastAsia="zh-CN"/>
        </w:rPr>
        <w:t>作为进度款；</w:t>
      </w:r>
    </w:p>
    <w:p w14:paraId="046C5EA6">
      <w:pPr>
        <w:pStyle w:val="2"/>
        <w:ind w:left="0" w:leftChars="0" w:firstLine="0" w:firstLineChars="0"/>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结算款：</w:t>
      </w:r>
      <w:r>
        <w:rPr>
          <w:rFonts w:ascii="微软雅黑" w:hAnsi="微软雅黑" w:eastAsia="微软雅黑" w:cs="微软雅黑"/>
          <w:i w:val="0"/>
          <w:iCs w:val="0"/>
          <w:caps w:val="0"/>
          <w:color w:val="000000"/>
          <w:spacing w:val="0"/>
          <w:sz w:val="22"/>
          <w:szCs w:val="22"/>
          <w:shd w:val="clear" w:fill="FFFFFF"/>
        </w:rPr>
        <w:t>项目竣工验收完成后，甲方支付至已审核签认的合同结算总价</w:t>
      </w:r>
      <w:r>
        <w:rPr>
          <w:rFonts w:hint="eastAsia" w:ascii="微软雅黑" w:hAnsi="微软雅黑" w:eastAsia="微软雅黑" w:cs="微软雅黑"/>
          <w:i w:val="0"/>
          <w:iCs w:val="0"/>
          <w:caps w:val="0"/>
          <w:color w:val="000000"/>
          <w:spacing w:val="0"/>
          <w:sz w:val="22"/>
          <w:szCs w:val="22"/>
          <w:shd w:val="clear" w:fill="FFFFFF"/>
          <w:lang w:val="en-US" w:eastAsia="zh-CN"/>
        </w:rPr>
        <w:t>50</w:t>
      </w:r>
      <w:r>
        <w:rPr>
          <w:rFonts w:ascii="微软雅黑" w:hAnsi="微软雅黑" w:eastAsia="微软雅黑" w:cs="微软雅黑"/>
          <w:i w:val="0"/>
          <w:iCs w:val="0"/>
          <w:caps w:val="0"/>
          <w:color w:val="000000"/>
          <w:spacing w:val="0"/>
          <w:sz w:val="22"/>
          <w:szCs w:val="22"/>
          <w:shd w:val="clear" w:fill="FFFFFF"/>
        </w:rPr>
        <w:t>.00</w:t>
      </w: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2"/>
          <w:szCs w:val="22"/>
          <w:shd w:val="clear" w:fill="FFFFFF"/>
          <w:lang w:eastAsia="zh-CN"/>
        </w:rPr>
        <w:t>。</w:t>
      </w:r>
    </w:p>
    <w:p w14:paraId="3E18D7F4">
      <w:pPr>
        <w:keepNext w:val="0"/>
        <w:keepLines w:val="0"/>
        <w:widowControl/>
        <w:suppressLineNumbers w:val="0"/>
        <w:spacing w:line="240" w:lineRule="auto"/>
        <w:ind w:left="0" w:firstLine="0"/>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乙方</w:t>
      </w:r>
      <w:r>
        <w:rPr>
          <w:rFonts w:hint="eastAsia" w:ascii="微软雅黑" w:hAnsi="微软雅黑" w:eastAsia="微软雅黑" w:cs="微软雅黑"/>
          <w:color w:val="auto"/>
          <w:sz w:val="24"/>
          <w:szCs w:val="24"/>
          <w:highlight w:val="none"/>
        </w:rPr>
        <w:t>于每次申请合同款前提供合格的增值税专用发票，因乙方未能及时提供相应金额发票的，甲方可不付款，且不承担违约责任</w:t>
      </w:r>
      <w:r>
        <w:rPr>
          <w:rFonts w:hint="eastAsia" w:ascii="微软雅黑" w:hAnsi="微软雅黑" w:eastAsia="微软雅黑" w:cs="微软雅黑"/>
          <w:color w:val="auto"/>
          <w:sz w:val="24"/>
          <w:szCs w:val="24"/>
          <w:highlight w:val="none"/>
          <w:lang w:val="en-US" w:eastAsia="zh-CN"/>
        </w:rPr>
        <w:t>。</w:t>
      </w:r>
    </w:p>
    <w:p w14:paraId="48A7F255">
      <w:pPr>
        <w:pStyle w:val="2"/>
        <w:ind w:left="0" w:leftChars="0" w:firstLine="0" w:firstLineChars="0"/>
        <w:rPr>
          <w:rFonts w:hint="eastAsia"/>
          <w:color w:val="FF0000"/>
          <w:sz w:val="24"/>
          <w:highlight w:val="yellow"/>
          <w:lang w:val="en-US" w:eastAsia="zh-CN"/>
        </w:rPr>
      </w:pPr>
    </w:p>
    <w:p w14:paraId="5C71DD43">
      <w:pPr>
        <w:pStyle w:val="2"/>
        <w:numPr>
          <w:ilvl w:val="0"/>
          <w:numId w:val="1"/>
        </w:numPr>
        <w:ind w:left="425" w:leftChars="0" w:hanging="425"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质保期：产品交付后24个月质保期，如乙方产品存在质量缺陷，所承担的质量保证期限不受保质期约束，应依法承担相应责任。</w:t>
      </w:r>
    </w:p>
    <w:p w14:paraId="711F7BFD">
      <w:pPr>
        <w:numPr>
          <w:ilvl w:val="0"/>
          <w:numId w:val="1"/>
        </w:numPr>
        <w:spacing w:line="360" w:lineRule="auto"/>
        <w:ind w:left="425" w:leftChars="0" w:hanging="425" w:firstLineChars="0"/>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b/>
          <w:bCs/>
          <w:color w:val="FF0000"/>
          <w:sz w:val="24"/>
          <w:szCs w:val="24"/>
          <w:highlight w:val="none"/>
          <w:lang w:val="en-US" w:eastAsia="zh-CN"/>
        </w:rPr>
        <w:t>：本次投标上限价：121405.00元，超出上限价的报价视为无效报价。</w:t>
      </w:r>
    </w:p>
    <w:p w14:paraId="510A1B22">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四、采购文件获取时间及地点</w:t>
      </w:r>
    </w:p>
    <w:p w14:paraId="6BC0FF8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p>
    <w:p w14:paraId="33C3AAD0">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sz w:val="24"/>
          <w:szCs w:val="24"/>
        </w:rPr>
        <w:t>（二）地 点：招标采购数字管理平台（https://cg.sz-water.com.cn/）  </w:t>
      </w:r>
    </w:p>
    <w:p w14:paraId="21D04DFC">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五、报价文件递交时间及地点</w:t>
      </w:r>
    </w:p>
    <w:p w14:paraId="2BE398B7">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p>
    <w:p w14:paraId="3A38A4C4">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sz w:val="24"/>
          <w:szCs w:val="24"/>
        </w:rPr>
        <w:t xml:space="preserve">（二）地 点：招标采购数字管理平台（https://cg.sz-water.com.cn/）  </w:t>
      </w:r>
    </w:p>
    <w:p w14:paraId="3D191A01">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六、开标时间及地点</w:t>
      </w:r>
    </w:p>
    <w:p w14:paraId="7736BE5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r>
        <w:rPr>
          <w:rFonts w:hint="default" w:ascii="Times New Roman" w:hAnsi="Times New Roman" w:cs="Times New Roman"/>
          <w:sz w:val="24"/>
          <w:szCs w:val="24"/>
        </w:rPr>
        <w:br w:type="textWrapping"/>
      </w:r>
      <w:r>
        <w:rPr>
          <w:rFonts w:hint="default" w:ascii="Times New Roman" w:hAnsi="Times New Roman" w:cs="Times New Roman"/>
          <w:sz w:val="24"/>
          <w:szCs w:val="24"/>
        </w:rPr>
        <w:t>（二）地 点：招标采购数字管理平台（https://cg.sz-water.com.cn/）    </w:t>
      </w:r>
    </w:p>
    <w:p w14:paraId="5ED0AB1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微软雅黑" w:hAnsi="微软雅黑" w:eastAsia="微软雅黑" w:cs="微软雅黑"/>
          <w:b/>
          <w:bCs/>
          <w:kern w:val="2"/>
          <w:sz w:val="24"/>
          <w:szCs w:val="24"/>
          <w:lang w:val="en-US" w:eastAsia="zh-CN" w:bidi="ar-SA"/>
        </w:rPr>
        <w:t>七、</w:t>
      </w:r>
      <w:r>
        <w:rPr>
          <w:rFonts w:hint="default" w:ascii="微软雅黑" w:hAnsi="微软雅黑" w:eastAsia="微软雅黑" w:cs="微软雅黑"/>
          <w:b/>
          <w:bCs/>
          <w:kern w:val="2"/>
          <w:sz w:val="24"/>
          <w:szCs w:val="24"/>
          <w:lang w:val="en-US" w:eastAsia="zh-CN" w:bidi="ar-SA"/>
        </w:rPr>
        <w:t>评审办法</w:t>
      </w:r>
      <w:r>
        <w:rPr>
          <w:rFonts w:hint="eastAsia" w:ascii="微软雅黑" w:hAnsi="微软雅黑" w:eastAsia="微软雅黑" w:cs="微软雅黑"/>
          <w:b/>
          <w:bCs/>
          <w:kern w:val="2"/>
          <w:sz w:val="24"/>
          <w:szCs w:val="24"/>
          <w:lang w:val="en-US" w:eastAsia="zh-CN" w:bidi="ar-SA"/>
        </w:rPr>
        <w:t>：</w:t>
      </w:r>
      <w:r>
        <w:rPr>
          <w:rFonts w:hint="default" w:ascii="Times New Roman" w:hAnsi="Times New Roman" w:cs="Times New Roman"/>
          <w:sz w:val="24"/>
          <w:szCs w:val="24"/>
        </w:rPr>
        <w:t>经评审的最低评标价法</w:t>
      </w:r>
    </w:p>
    <w:p w14:paraId="79D3468F">
      <w:pPr>
        <w:pStyle w:val="6"/>
        <w:keepNext w:val="0"/>
        <w:keepLines w:val="0"/>
        <w:widowControl/>
        <w:suppressLineNumbers w:val="0"/>
        <w:spacing w:before="0" w:beforeAutospacing="0" w:after="0" w:afterAutospacing="0"/>
        <w:ind w:left="0" w:right="0"/>
        <w:jc w:val="both"/>
        <w:rPr>
          <w:rFonts w:hint="eastAsia" w:ascii="Times New Roman" w:hAnsi="Times New Roman" w:cs="Times New Roman"/>
          <w:sz w:val="24"/>
          <w:szCs w:val="24"/>
          <w:lang w:val="en-US" w:eastAsia="zh-CN"/>
        </w:rPr>
      </w:pPr>
      <w:r>
        <w:rPr>
          <w:rFonts w:hint="eastAsia" w:ascii="微软雅黑" w:hAnsi="微软雅黑" w:eastAsia="微软雅黑" w:cs="微软雅黑"/>
          <w:b/>
          <w:bCs/>
          <w:kern w:val="2"/>
          <w:sz w:val="24"/>
          <w:szCs w:val="24"/>
          <w:lang w:val="en-US" w:eastAsia="zh-CN" w:bidi="ar-SA"/>
        </w:rPr>
        <w:t>八、</w:t>
      </w:r>
      <w:r>
        <w:rPr>
          <w:rFonts w:hint="default" w:ascii="微软雅黑" w:hAnsi="微软雅黑" w:eastAsia="微软雅黑" w:cs="微软雅黑"/>
          <w:b/>
          <w:bCs/>
          <w:kern w:val="2"/>
          <w:sz w:val="24"/>
          <w:szCs w:val="24"/>
          <w:lang w:val="en-US" w:eastAsia="zh-CN" w:bidi="ar-SA"/>
        </w:rPr>
        <w:t>工期(供货期或服务期)</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20日历天</w:t>
      </w:r>
    </w:p>
    <w:p w14:paraId="2D118785">
      <w:pPr>
        <w:pStyle w:val="6"/>
        <w:keepNext w:val="0"/>
        <w:keepLines w:val="0"/>
        <w:widowControl/>
        <w:suppressLineNumbers w:val="0"/>
        <w:spacing w:before="0" w:beforeAutospacing="0" w:after="0" w:afterAutospacing="0"/>
        <w:ind w:left="0" w:right="0"/>
        <w:jc w:val="both"/>
        <w:rPr>
          <w:rFonts w:hint="eastAsia" w:ascii="Times New Roman" w:hAnsi="Times New Roman" w:cs="Times New Roman"/>
          <w:sz w:val="24"/>
          <w:szCs w:val="24"/>
          <w:lang w:val="en-US" w:eastAsia="zh-CN"/>
        </w:rPr>
      </w:pPr>
      <w:r>
        <w:rPr>
          <w:rFonts w:hint="eastAsia" w:ascii="微软雅黑" w:hAnsi="微软雅黑" w:eastAsia="微软雅黑" w:cs="微软雅黑"/>
          <w:b/>
          <w:bCs/>
          <w:kern w:val="2"/>
          <w:sz w:val="24"/>
          <w:szCs w:val="24"/>
          <w:lang w:val="en-US" w:eastAsia="zh-CN" w:bidi="ar-SA"/>
        </w:rPr>
        <w:t>九、响应文件(格式)：</w:t>
      </w:r>
      <w:r>
        <w:rPr>
          <w:rFonts w:hint="eastAsia" w:ascii="Times New Roman" w:hAnsi="Times New Roman" w:cs="Times New Roman"/>
          <w:sz w:val="24"/>
          <w:szCs w:val="24"/>
          <w:lang w:val="en-US" w:eastAsia="zh-CN"/>
        </w:rPr>
        <w:t>资格证明文件+此询价文件下载下来补充报价（所有资料需盖章）</w:t>
      </w:r>
    </w:p>
    <w:p w14:paraId="50E796C9">
      <w:pPr>
        <w:pStyle w:val="2"/>
        <w:spacing w:after="0"/>
        <w:ind w:left="0" w:leftChars="0" w:firstLine="0" w:firstLineChars="0"/>
        <w:jc w:val="left"/>
        <w:rPr>
          <w:rFonts w:hint="eastAsia"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816A7"/>
    <w:multiLevelType w:val="singleLevel"/>
    <w:tmpl w:val="CA0816A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c2NzUzYWQ4MGI0ZjgzODMwNThjYzQ4ZDc1ZTgifQ=="/>
  </w:docVars>
  <w:rsids>
    <w:rsidRoot w:val="04900E0D"/>
    <w:rsid w:val="003E3C21"/>
    <w:rsid w:val="01DA226F"/>
    <w:rsid w:val="02E9379D"/>
    <w:rsid w:val="02EE29ED"/>
    <w:rsid w:val="038651EB"/>
    <w:rsid w:val="043F0BEF"/>
    <w:rsid w:val="045D3C9D"/>
    <w:rsid w:val="04900E0D"/>
    <w:rsid w:val="053E33E3"/>
    <w:rsid w:val="06533923"/>
    <w:rsid w:val="069876A7"/>
    <w:rsid w:val="085E786E"/>
    <w:rsid w:val="08796C8A"/>
    <w:rsid w:val="08961F68"/>
    <w:rsid w:val="089A4A86"/>
    <w:rsid w:val="0A8C4462"/>
    <w:rsid w:val="0AF3612E"/>
    <w:rsid w:val="0B5428D4"/>
    <w:rsid w:val="0D715582"/>
    <w:rsid w:val="0F1047A7"/>
    <w:rsid w:val="112A6783"/>
    <w:rsid w:val="11F748B7"/>
    <w:rsid w:val="121B15FB"/>
    <w:rsid w:val="12CA3DF3"/>
    <w:rsid w:val="13B1395C"/>
    <w:rsid w:val="149F012D"/>
    <w:rsid w:val="14D252DA"/>
    <w:rsid w:val="16095036"/>
    <w:rsid w:val="163622B5"/>
    <w:rsid w:val="17522288"/>
    <w:rsid w:val="18A171DC"/>
    <w:rsid w:val="19C90164"/>
    <w:rsid w:val="19DF5317"/>
    <w:rsid w:val="19EA564D"/>
    <w:rsid w:val="1CB4189C"/>
    <w:rsid w:val="200D10DC"/>
    <w:rsid w:val="209B375F"/>
    <w:rsid w:val="21383189"/>
    <w:rsid w:val="23B47ED1"/>
    <w:rsid w:val="23FE45EC"/>
    <w:rsid w:val="248D2063"/>
    <w:rsid w:val="24F56D3A"/>
    <w:rsid w:val="254635C9"/>
    <w:rsid w:val="260167B1"/>
    <w:rsid w:val="26EF7EAB"/>
    <w:rsid w:val="28CD29A9"/>
    <w:rsid w:val="29620769"/>
    <w:rsid w:val="29CE7ABE"/>
    <w:rsid w:val="2A5C6999"/>
    <w:rsid w:val="2AF14E3E"/>
    <w:rsid w:val="2C68774F"/>
    <w:rsid w:val="2CAE175C"/>
    <w:rsid w:val="306C7796"/>
    <w:rsid w:val="322522AB"/>
    <w:rsid w:val="324D73AE"/>
    <w:rsid w:val="32ED5192"/>
    <w:rsid w:val="33B92268"/>
    <w:rsid w:val="34DE2CD5"/>
    <w:rsid w:val="35202F2E"/>
    <w:rsid w:val="36605C17"/>
    <w:rsid w:val="369160A7"/>
    <w:rsid w:val="36C031C8"/>
    <w:rsid w:val="37421734"/>
    <w:rsid w:val="37441A9D"/>
    <w:rsid w:val="374E6D68"/>
    <w:rsid w:val="391410E4"/>
    <w:rsid w:val="393F1432"/>
    <w:rsid w:val="3A06187D"/>
    <w:rsid w:val="3A3E485C"/>
    <w:rsid w:val="3AD153F6"/>
    <w:rsid w:val="3B72650D"/>
    <w:rsid w:val="3CD1645F"/>
    <w:rsid w:val="3EA13F4A"/>
    <w:rsid w:val="3ECF1602"/>
    <w:rsid w:val="3EF3106E"/>
    <w:rsid w:val="3EF53594"/>
    <w:rsid w:val="3F2F0143"/>
    <w:rsid w:val="3FA06B18"/>
    <w:rsid w:val="40A73D94"/>
    <w:rsid w:val="41DB2FFE"/>
    <w:rsid w:val="42050B36"/>
    <w:rsid w:val="420F4A55"/>
    <w:rsid w:val="43FF5FC6"/>
    <w:rsid w:val="4456284F"/>
    <w:rsid w:val="461B7C2C"/>
    <w:rsid w:val="47B70E42"/>
    <w:rsid w:val="4E082A2B"/>
    <w:rsid w:val="4E220935"/>
    <w:rsid w:val="4F2B617C"/>
    <w:rsid w:val="4FF56916"/>
    <w:rsid w:val="50662FD4"/>
    <w:rsid w:val="50B82562"/>
    <w:rsid w:val="536A031F"/>
    <w:rsid w:val="53FA04CE"/>
    <w:rsid w:val="558477DD"/>
    <w:rsid w:val="559057A7"/>
    <w:rsid w:val="570B3629"/>
    <w:rsid w:val="57D9322F"/>
    <w:rsid w:val="5A7B31E1"/>
    <w:rsid w:val="5B133696"/>
    <w:rsid w:val="5B3F5C9A"/>
    <w:rsid w:val="5DB20E44"/>
    <w:rsid w:val="5DDE763F"/>
    <w:rsid w:val="5E3302C0"/>
    <w:rsid w:val="5EF241E2"/>
    <w:rsid w:val="5F86086D"/>
    <w:rsid w:val="604873D4"/>
    <w:rsid w:val="60A631B2"/>
    <w:rsid w:val="60BE0144"/>
    <w:rsid w:val="60D830D7"/>
    <w:rsid w:val="612F0022"/>
    <w:rsid w:val="61722301"/>
    <w:rsid w:val="62464B96"/>
    <w:rsid w:val="63320264"/>
    <w:rsid w:val="647E33FC"/>
    <w:rsid w:val="64BB0F97"/>
    <w:rsid w:val="64FF5FE9"/>
    <w:rsid w:val="65CD38A2"/>
    <w:rsid w:val="668B4ED0"/>
    <w:rsid w:val="66CB4B3F"/>
    <w:rsid w:val="69866821"/>
    <w:rsid w:val="69CF7771"/>
    <w:rsid w:val="6A216416"/>
    <w:rsid w:val="6AAF0A00"/>
    <w:rsid w:val="6C5C50D4"/>
    <w:rsid w:val="6C7A4E59"/>
    <w:rsid w:val="6CB66B72"/>
    <w:rsid w:val="6D1B3EA0"/>
    <w:rsid w:val="6D89482E"/>
    <w:rsid w:val="6D9E088F"/>
    <w:rsid w:val="6FEA4E0D"/>
    <w:rsid w:val="70BE2730"/>
    <w:rsid w:val="71EF3C6D"/>
    <w:rsid w:val="72D336FA"/>
    <w:rsid w:val="72D4230E"/>
    <w:rsid w:val="73D47729"/>
    <w:rsid w:val="740E2956"/>
    <w:rsid w:val="75373629"/>
    <w:rsid w:val="75774D4C"/>
    <w:rsid w:val="758A6FA0"/>
    <w:rsid w:val="76DD6706"/>
    <w:rsid w:val="794C1607"/>
    <w:rsid w:val="79F71A7C"/>
    <w:rsid w:val="7A050ADC"/>
    <w:rsid w:val="7AA51FB2"/>
    <w:rsid w:val="7AFE444B"/>
    <w:rsid w:val="7D2C56E1"/>
    <w:rsid w:val="7EE04BD5"/>
    <w:rsid w:val="7F0D70EC"/>
    <w:rsid w:val="7F307492"/>
    <w:rsid w:val="7FA3342E"/>
    <w:rsid w:val="7FBB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57" w:hanging="357"/>
      <w:jc w:val="both"/>
    </w:pPr>
    <w:rPr>
      <w:rFonts w:ascii="Calibri" w:hAnsi="Calibri" w:eastAsia="宋体" w:cs="宋体"/>
      <w:kern w:val="2"/>
      <w:sz w:val="21"/>
      <w:szCs w:val="21"/>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Arial" w:hAnsi="Arial"/>
      <w:kern w:val="28"/>
      <w:lang w:eastAsia="en-US"/>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header"/>
    <w:basedOn w:val="1"/>
    <w:autoRedefine/>
    <w:qFormat/>
    <w:uiPriority w:val="0"/>
    <w:pPr>
      <w:tabs>
        <w:tab w:val="center" w:pos="4153"/>
        <w:tab w:val="right" w:pos="8306"/>
      </w:tabs>
      <w:snapToGrid w:val="0"/>
      <w:jc w:val="left"/>
    </w:pPr>
    <w:rPr>
      <w:rFonts w:eastAsia="PMingLiU"/>
      <w:sz w:val="20"/>
      <w:szCs w:val="20"/>
      <w:lang w:eastAsia="zh-T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11"/>
    <w:basedOn w:val="8"/>
    <w:autoRedefine/>
    <w:qFormat/>
    <w:uiPriority w:val="0"/>
    <w:rPr>
      <w:rFonts w:hint="default" w:ascii="Times New Roman" w:hAnsi="Times New Roman" w:cs="Times New Roman"/>
      <w:color w:val="000000"/>
      <w:sz w:val="24"/>
      <w:szCs w:val="24"/>
      <w:u w:val="none"/>
    </w:rPr>
  </w:style>
  <w:style w:type="character" w:customStyle="1" w:styleId="10">
    <w:name w:val="font31"/>
    <w:basedOn w:val="8"/>
    <w:qFormat/>
    <w:uiPriority w:val="0"/>
    <w:rPr>
      <w:rFonts w:hint="eastAsia" w:ascii="宋体" w:hAnsi="宋体" w:eastAsia="宋体" w:cs="宋体"/>
      <w:color w:val="FF0000"/>
      <w:sz w:val="20"/>
      <w:szCs w:val="20"/>
      <w:u w:val="none"/>
    </w:rPr>
  </w:style>
  <w:style w:type="character" w:customStyle="1" w:styleId="11">
    <w:name w:val="font21"/>
    <w:basedOn w:val="8"/>
    <w:qFormat/>
    <w:uiPriority w:val="0"/>
    <w:rPr>
      <w:rFonts w:hint="eastAsia" w:ascii="宋体" w:hAnsi="宋体" w:eastAsia="宋体" w:cs="宋体"/>
      <w:color w:val="000000"/>
      <w:sz w:val="18"/>
      <w:szCs w:val="18"/>
      <w:u w:val="none"/>
    </w:rPr>
  </w:style>
  <w:style w:type="character" w:customStyle="1" w:styleId="12">
    <w:name w:val="font71"/>
    <w:basedOn w:val="8"/>
    <w:qFormat/>
    <w:uiPriority w:val="0"/>
    <w:rPr>
      <w:rFonts w:hint="eastAsia" w:ascii="微软雅黑" w:hAnsi="微软雅黑" w:eastAsia="微软雅黑" w:cs="微软雅黑"/>
      <w:b/>
      <w:bCs/>
      <w:color w:val="000000"/>
      <w:sz w:val="20"/>
      <w:szCs w:val="20"/>
      <w:u w:val="none"/>
    </w:rPr>
  </w:style>
  <w:style w:type="character" w:customStyle="1" w:styleId="13">
    <w:name w:val="font81"/>
    <w:basedOn w:val="8"/>
    <w:qFormat/>
    <w:uiPriority w:val="0"/>
    <w:rPr>
      <w:rFonts w:hint="eastAsia" w:ascii="微软雅黑" w:hAnsi="微软雅黑" w:eastAsia="微软雅黑" w:cs="微软雅黑"/>
      <w:strike/>
      <w:color w:val="000000"/>
      <w:sz w:val="20"/>
      <w:szCs w:val="20"/>
    </w:rPr>
  </w:style>
  <w:style w:type="character" w:customStyle="1" w:styleId="14">
    <w:name w:val="font51"/>
    <w:basedOn w:val="8"/>
    <w:qFormat/>
    <w:uiPriority w:val="0"/>
    <w:rPr>
      <w:rFonts w:hint="eastAsia" w:ascii="微软雅黑" w:hAnsi="微软雅黑" w:eastAsia="微软雅黑" w:cs="微软雅黑"/>
      <w:b/>
      <w:bCs/>
      <w:color w:val="000000"/>
      <w:sz w:val="20"/>
      <w:szCs w:val="20"/>
      <w:u w:val="single"/>
    </w:rPr>
  </w:style>
  <w:style w:type="character" w:customStyle="1" w:styleId="15">
    <w:name w:val="font41"/>
    <w:basedOn w:val="8"/>
    <w:uiPriority w:val="0"/>
    <w:rPr>
      <w:rFonts w:hint="eastAsia" w:ascii="微软雅黑" w:hAnsi="微软雅黑" w:eastAsia="微软雅黑" w:cs="微软雅黑"/>
      <w:color w:val="000000"/>
      <w:sz w:val="20"/>
      <w:szCs w:val="20"/>
      <w:u w:val="none"/>
    </w:rPr>
  </w:style>
  <w:style w:type="character" w:customStyle="1" w:styleId="16">
    <w:name w:val="font61"/>
    <w:basedOn w:val="8"/>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1036</Words>
  <Characters>1196</Characters>
  <Lines>0</Lines>
  <Paragraphs>0</Paragraphs>
  <TotalTime>1</TotalTime>
  <ScaleCrop>false</ScaleCrop>
  <LinksUpToDate>false</LinksUpToDate>
  <CharactersWithSpaces>1217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邓旭文</dc:creator>
  <cp:lastModifiedBy>LCL←_←</cp:lastModifiedBy>
  <dcterms:modified xsi:type="dcterms:W3CDTF">2025-03-25T10:03:07Z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476A5FC0BEF5474CA3697CDB79781E12_13</vt:lpwstr>
  </property>
  <property fmtid="{D5CDD505-2E9C-101B-9397-08002B2CF9AE}" pid="4" name="KSOTemplateDocerSaveRecord">
    <vt:lpwstr>eyJoZGlkIjoiOGYxNDc2NzUzYWQ4MGI0ZjgzODMwNThjYzQ4ZDc1ZTgiLCJ1c2VySWQiOiI3MTg2NzA3ODMifQ==</vt:lpwstr>
  </property>
</Properties>
</file>