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BF3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6"/>
          <w:szCs w:val="36"/>
        </w:rPr>
      </w:pPr>
      <w:r>
        <w:rPr>
          <w:rFonts w:hint="eastAsia" w:ascii="宋体" w:hAnsi="宋体" w:eastAsia="宋体" w:cs="宋体"/>
          <w:sz w:val="27"/>
          <w:szCs w:val="27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  <w:t> 句容市深水水务有限公司劳务用工外包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>采购项目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6"/>
          <w:szCs w:val="36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FW11824071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6"/>
          <w:szCs w:val="36"/>
          <w:bdr w:val="none" w:color="auto" w:sz="0" w:space="0"/>
          <w:shd w:val="clear" w:fill="FFFFFF"/>
        </w:rPr>
        <w:t>）中标候选人公示</w:t>
      </w:r>
    </w:p>
    <w:p w14:paraId="3272272E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 w:firstLineChars="200"/>
        <w:jc w:val="both"/>
      </w:pPr>
      <w:r>
        <w:rPr>
          <w:rFonts w:hint="eastAsia" w:ascii="宋体" w:hAnsi="宋体" w:eastAsia="宋体" w:cs="宋体"/>
          <w:sz w:val="27"/>
          <w:szCs w:val="27"/>
        </w:rPr>
        <w:t>句容市深水水务有限公司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fill="FFFFFF"/>
        </w:rPr>
        <w:t>进行的</w:t>
      </w:r>
      <w:r>
        <w:rPr>
          <w:rFonts w:hint="eastAsia" w:ascii="宋体" w:hAnsi="宋体" w:eastAsia="宋体" w:cs="宋体"/>
          <w:sz w:val="27"/>
          <w:szCs w:val="27"/>
        </w:rPr>
        <w:t>句容公司劳务用工外包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fill="FFFFFF"/>
        </w:rPr>
        <w:t>招标/采购，递交文件截止时间有</w:t>
      </w:r>
      <w:r>
        <w:rPr>
          <w:rFonts w:hint="eastAsia" w:ascii="宋体" w:hAnsi="宋体" w:eastAsia="宋体" w:cs="宋体"/>
          <w:sz w:val="27"/>
          <w:szCs w:val="27"/>
        </w:rPr>
        <w:t>3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fill="FFFFFF"/>
        </w:rPr>
        <w:t>家单位接受邀请并按时递交投标报价。</w:t>
      </w:r>
    </w:p>
    <w:p w14:paraId="301AFFF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 w:firstLineChars="200"/>
        <w:jc w:val="both"/>
      </w:pPr>
      <w:r>
        <w:rPr>
          <w:rFonts w:hint="eastAsia" w:ascii="宋体" w:hAnsi="宋体" w:eastAsia="宋体" w:cs="宋体"/>
          <w:color w:val="333333"/>
          <w:sz w:val="27"/>
          <w:szCs w:val="27"/>
          <w:shd w:val="clear" w:fill="FFFFFF"/>
        </w:rPr>
        <w:t>采购领导小组依据招标/采购文件要求对上述</w:t>
      </w:r>
      <w:r>
        <w:rPr>
          <w:rFonts w:hint="eastAsia" w:ascii="宋体" w:hAnsi="宋体" w:eastAsia="宋体" w:cs="宋体"/>
          <w:sz w:val="27"/>
          <w:szCs w:val="27"/>
        </w:rPr>
        <w:t>3</w:t>
      </w:r>
      <w:r>
        <w:rPr>
          <w:rFonts w:hint="eastAsia" w:ascii="宋体" w:hAnsi="宋体" w:eastAsia="宋体" w:cs="宋体"/>
          <w:color w:val="333333"/>
          <w:sz w:val="27"/>
          <w:szCs w:val="27"/>
          <w:shd w:val="clear" w:fill="FFFFFF"/>
        </w:rPr>
        <w:t>家投标单位递交的文件进行了审查复核，评审结果如下：</w:t>
      </w:r>
    </w:p>
    <w:p w14:paraId="5430F6F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 w:firstLineChars="200"/>
        <w:jc w:val="both"/>
      </w:pPr>
      <w:r>
        <w:rPr>
          <w:rFonts w:hint="eastAsia" w:ascii="宋体" w:hAnsi="宋体" w:eastAsia="宋体" w:cs="宋体"/>
          <w:color w:val="333333"/>
          <w:sz w:val="27"/>
          <w:szCs w:val="27"/>
          <w:shd w:val="clear" w:fill="FFFFFF"/>
        </w:rPr>
        <w:t>中标（选）单位：</w:t>
      </w:r>
      <w:r>
        <w:rPr>
          <w:rFonts w:hint="eastAsia" w:ascii="宋体" w:hAnsi="宋体" w:eastAsia="宋体" w:cs="宋体"/>
          <w:sz w:val="27"/>
          <w:szCs w:val="27"/>
        </w:rPr>
        <w:t>句容市华阳劳务服务有限公司 中标价：562679元; </w:t>
      </w:r>
    </w:p>
    <w:p w14:paraId="21E5D52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 w:firstLineChars="200"/>
        <w:jc w:val="both"/>
      </w:pPr>
      <w:r>
        <w:rPr>
          <w:rFonts w:hint="eastAsia" w:ascii="宋体" w:hAnsi="宋体" w:eastAsia="宋体" w:cs="宋体"/>
          <w:color w:val="333333"/>
          <w:sz w:val="27"/>
          <w:szCs w:val="27"/>
          <w:shd w:val="clear" w:fill="FFFFFF"/>
        </w:rPr>
        <w:t>评审结果公示期为3日，在公示期内如果没有接到任何投诉，则所示单位为最终中标（选）单位。若投标人对中标（选）结果有异议，可在公示期内以投标人的名义向环水集团提出书面质疑。</w:t>
      </w:r>
    </w:p>
    <w:p w14:paraId="7DA6532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 w:firstLineChars="200"/>
        <w:jc w:val="left"/>
      </w:pPr>
      <w:r>
        <w:rPr>
          <w:rFonts w:hint="eastAsia" w:ascii="宋体" w:hAnsi="宋体" w:eastAsia="宋体" w:cs="宋体"/>
          <w:color w:val="333333"/>
          <w:sz w:val="27"/>
          <w:szCs w:val="27"/>
          <w:shd w:val="clear" w:fill="FFFFFF"/>
        </w:rPr>
        <w:t>联系人：</w:t>
      </w:r>
      <w:r>
        <w:rPr>
          <w:rFonts w:hint="eastAsia" w:ascii="宋体" w:hAnsi="宋体" w:eastAsia="宋体" w:cs="宋体"/>
          <w:sz w:val="27"/>
          <w:szCs w:val="27"/>
        </w:rPr>
        <w:t>洪怡轩 </w:t>
      </w:r>
    </w:p>
    <w:p w14:paraId="598E33A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40" w:firstLineChars="200"/>
        <w:jc w:val="left"/>
      </w:pPr>
      <w:r>
        <w:rPr>
          <w:rFonts w:hint="eastAsia" w:ascii="宋体" w:hAnsi="宋体" w:eastAsia="宋体" w:cs="宋体"/>
          <w:color w:val="333333"/>
          <w:sz w:val="27"/>
          <w:szCs w:val="27"/>
          <w:shd w:val="clear" w:fill="FFFFFF"/>
        </w:rPr>
        <w:t>联系电话：</w:t>
      </w:r>
      <w:r>
        <w:rPr>
          <w:rFonts w:hint="eastAsia" w:ascii="宋体" w:hAnsi="宋体" w:eastAsia="宋体" w:cs="宋体"/>
          <w:sz w:val="27"/>
          <w:szCs w:val="27"/>
        </w:rPr>
        <w:t>13505299020 </w:t>
      </w:r>
    </w:p>
    <w:p w14:paraId="73AD2869"/>
    <w:p w14:paraId="21807183"/>
    <w:p w14:paraId="4594A96C">
      <w:pPr>
        <w:jc w:val="right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句容市深水水务有限公司</w:t>
      </w:r>
    </w:p>
    <w:p w14:paraId="57986968">
      <w:pPr>
        <w:wordWrap w:val="0"/>
        <w:jc w:val="right"/>
        <w:rPr>
          <w:rFonts w:hint="default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 xml:space="preserve">2024年12月25日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75EDE"/>
    <w:rsid w:val="20FE18B0"/>
    <w:rsid w:val="6AA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2024-12-25T06:46:00Z</dcterms:created>
  <dc:creator>税联信句容所成祥力</dc:creator>
  <cp:lastModifiedBy>税联信句容所成祥力</cp:lastModifiedBy>
  <dcterms:modified xsi:type="dcterms:W3CDTF">2024-12-25T06:53:10Z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2E9A90E2AEF34156941BD3DF3250A06E_11</vt:lpwstr>
  </property>
</Properties>
</file>