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D9E0">
      <w:pPr>
        <w:shd w:val="clear" w:color="auto" w:fill="auto"/>
        <w:ind w:left="0" w:leftChars="0" w:firstLine="0" w:firstLineChars="0"/>
        <w:jc w:val="center"/>
        <w:rPr>
          <w:rFonts w:hint="eastAsia" w:ascii="黑体" w:hAnsi="黑体" w:eastAsia="黑体" w:cs="黑体"/>
          <w:sz w:val="52"/>
          <w:szCs w:val="52"/>
          <w:highlight w:val="none"/>
        </w:rPr>
      </w:pPr>
      <w:bookmarkStart w:id="4" w:name="_GoBack"/>
      <w:bookmarkEnd w:id="4"/>
      <w:r>
        <w:rPr>
          <w:rFonts w:hint="eastAsia" w:ascii="黑体" w:hAnsi="黑体" w:eastAsia="黑体" w:cs="黑体"/>
          <w:sz w:val="52"/>
          <w:szCs w:val="52"/>
          <w:highlight w:val="none"/>
        </w:rPr>
        <w:t>深圳市</w:t>
      </w:r>
      <w:r>
        <w:rPr>
          <w:rFonts w:hint="eastAsia" w:ascii="黑体" w:hAnsi="黑体" w:eastAsia="黑体" w:cs="黑体"/>
          <w:sz w:val="52"/>
          <w:szCs w:val="52"/>
          <w:highlight w:val="none"/>
          <w:lang w:val="en-US" w:eastAsia="zh-CN"/>
        </w:rPr>
        <w:t>环水建设工程</w:t>
      </w:r>
      <w:r>
        <w:rPr>
          <w:rFonts w:hint="eastAsia" w:ascii="黑体" w:hAnsi="黑体" w:eastAsia="黑体" w:cs="黑体"/>
          <w:sz w:val="52"/>
          <w:szCs w:val="52"/>
          <w:highlight w:val="none"/>
        </w:rPr>
        <w:t>有限公司</w:t>
      </w:r>
    </w:p>
    <w:p w14:paraId="732ADEFF">
      <w:pPr>
        <w:shd w:val="clear" w:color="auto" w:fill="auto"/>
        <w:ind w:left="0" w:leftChars="0" w:firstLine="0" w:firstLineChars="0"/>
        <w:jc w:val="both"/>
        <w:rPr>
          <w:rFonts w:hint="eastAsia" w:ascii="黑体" w:hAnsi="黑体" w:eastAsia="黑体" w:cs="黑体"/>
          <w:sz w:val="36"/>
          <w:szCs w:val="36"/>
          <w:highlight w:val="none"/>
        </w:rPr>
      </w:pPr>
    </w:p>
    <w:p w14:paraId="35DC59EB">
      <w:pPr>
        <w:shd w:val="clear" w:color="auto" w:fill="auto"/>
        <w:ind w:left="0" w:leftChars="0" w:firstLine="0" w:firstLineChars="0"/>
        <w:jc w:val="both"/>
        <w:rPr>
          <w:rFonts w:hint="eastAsia" w:ascii="黑体" w:hAnsi="黑体" w:eastAsia="黑体" w:cs="黑体"/>
          <w:sz w:val="36"/>
          <w:szCs w:val="36"/>
          <w:highlight w:val="none"/>
        </w:rPr>
      </w:pPr>
    </w:p>
    <w:p w14:paraId="5B97DC40">
      <w:pPr>
        <w:shd w:val="clear" w:color="auto" w:fill="auto"/>
        <w:ind w:left="0" w:leftChars="0" w:firstLine="0" w:firstLineChars="0"/>
        <w:jc w:val="both"/>
        <w:rPr>
          <w:rFonts w:hint="eastAsia" w:ascii="黑体" w:hAnsi="黑体" w:eastAsia="黑体" w:cs="黑体"/>
          <w:sz w:val="36"/>
          <w:szCs w:val="36"/>
          <w:highlight w:val="none"/>
        </w:rPr>
      </w:pPr>
    </w:p>
    <w:p w14:paraId="45A16AB2">
      <w:pPr>
        <w:shd w:val="clear" w:color="auto" w:fill="auto"/>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公开询价</w:t>
      </w:r>
      <w:r>
        <w:rPr>
          <w:rFonts w:hint="eastAsia" w:ascii="黑体" w:hAnsi="黑体" w:eastAsia="黑体" w:cs="黑体"/>
          <w:sz w:val="48"/>
          <w:szCs w:val="48"/>
          <w:highlight w:val="none"/>
        </w:rPr>
        <w:t>文件</w:t>
      </w:r>
    </w:p>
    <w:p w14:paraId="4947A779">
      <w:pPr>
        <w:shd w:val="clear" w:color="auto" w:fill="auto"/>
        <w:spacing w:line="360" w:lineRule="auto"/>
        <w:ind w:left="0" w:leftChars="0" w:firstLine="0" w:firstLineChars="0"/>
        <w:rPr>
          <w:rFonts w:hint="eastAsia" w:ascii="黑体" w:hAnsi="黑体" w:eastAsia="黑体" w:cs="黑体"/>
          <w:highlight w:val="none"/>
        </w:rPr>
      </w:pPr>
    </w:p>
    <w:p w14:paraId="0FD09484">
      <w:pPr>
        <w:pStyle w:val="2"/>
        <w:rPr>
          <w:rFonts w:hint="eastAsia" w:ascii="黑体" w:hAnsi="黑体" w:eastAsia="黑体" w:cs="黑体"/>
          <w:highlight w:val="none"/>
        </w:rPr>
      </w:pPr>
    </w:p>
    <w:p w14:paraId="57C91732">
      <w:pPr>
        <w:rPr>
          <w:rFonts w:hint="eastAsia" w:ascii="黑体" w:hAnsi="黑体" w:eastAsia="黑体" w:cs="黑体"/>
          <w:highlight w:val="none"/>
        </w:rPr>
      </w:pPr>
    </w:p>
    <w:p w14:paraId="15A5798B">
      <w:pPr>
        <w:pStyle w:val="2"/>
        <w:rPr>
          <w:rFonts w:hint="eastAsia" w:ascii="黑体" w:hAnsi="黑体" w:eastAsia="黑体" w:cs="黑体"/>
          <w:highlight w:val="none"/>
        </w:rPr>
      </w:pPr>
    </w:p>
    <w:tbl>
      <w:tblPr>
        <w:tblStyle w:val="11"/>
        <w:tblpPr w:leftFromText="180" w:rightFromText="180" w:vertAnchor="text" w:horzAnchor="page" w:tblpX="1020" w:tblpY="87"/>
        <w:tblOverlap w:val="neve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751"/>
      </w:tblGrid>
      <w:tr w14:paraId="0070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05" w:type="dxa"/>
            <w:noWrap w:val="0"/>
            <w:vAlign w:val="center"/>
          </w:tcPr>
          <w:p w14:paraId="02DE2CB8">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default" w:ascii="仿宋" w:hAnsi="仿宋" w:eastAsia="仿宋" w:cs="仿宋"/>
                <w:b/>
                <w:bCs/>
                <w:sz w:val="32"/>
                <w:szCs w:val="24"/>
                <w:highlight w:val="none"/>
              </w:rPr>
            </w:pPr>
            <w:r>
              <w:rPr>
                <w:rFonts w:hint="eastAsia" w:ascii="仿宋" w:hAnsi="仿宋" w:eastAsia="仿宋" w:cs="仿宋"/>
                <w:b/>
                <w:bCs/>
                <w:sz w:val="32"/>
                <w:szCs w:val="24"/>
                <w:highlight w:val="none"/>
              </w:rPr>
              <w:t>项目名称：</w:t>
            </w:r>
          </w:p>
        </w:tc>
        <w:tc>
          <w:tcPr>
            <w:tcW w:w="8751" w:type="dxa"/>
            <w:noWrap w:val="0"/>
            <w:vAlign w:val="center"/>
          </w:tcPr>
          <w:p w14:paraId="3FD3D509">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仿宋" w:hAnsi="仿宋" w:eastAsia="仿宋" w:cs="仿宋"/>
                <w:b/>
                <w:bCs/>
                <w:sz w:val="32"/>
                <w:szCs w:val="24"/>
                <w:highlight w:val="none"/>
                <w:lang w:eastAsia="zh-CN"/>
              </w:rPr>
              <w:t>盐田区上梧桐路(海山中英文幼儿园处)供水管改造工程（劳务分包）</w:t>
            </w:r>
          </w:p>
        </w:tc>
      </w:tr>
      <w:tr w14:paraId="614E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53156CCF">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项目编号：</w:t>
            </w:r>
          </w:p>
        </w:tc>
        <w:tc>
          <w:tcPr>
            <w:tcW w:w="8751" w:type="dxa"/>
            <w:noWrap w:val="0"/>
            <w:vAlign w:val="center"/>
          </w:tcPr>
          <w:p w14:paraId="5D78A607">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lang w:val="en-US" w:eastAsia="zh-CN"/>
              </w:rPr>
              <w:t>190</w:t>
            </w:r>
            <w:r>
              <w:rPr>
                <w:rFonts w:hint="eastAsia" w:ascii="Times New Roman" w:hAnsi="Times New Roman" w:eastAsia="仿宋" w:cs="Times New Roman"/>
                <w:b/>
                <w:color w:val="000000"/>
                <w:kern w:val="0"/>
                <w:sz w:val="32"/>
                <w:szCs w:val="32"/>
              </w:rPr>
              <w:t>号</w:t>
            </w:r>
          </w:p>
        </w:tc>
      </w:tr>
      <w:tr w14:paraId="429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76E69DEB">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招标单位：</w:t>
            </w:r>
          </w:p>
        </w:tc>
        <w:tc>
          <w:tcPr>
            <w:tcW w:w="8751" w:type="dxa"/>
            <w:noWrap w:val="0"/>
            <w:vAlign w:val="center"/>
          </w:tcPr>
          <w:p w14:paraId="10984DA3">
            <w:pPr>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深圳市</w:t>
            </w:r>
            <w:r>
              <w:rPr>
                <w:rFonts w:hint="eastAsia" w:ascii="仿宋" w:hAnsi="仿宋" w:cs="仿宋"/>
                <w:b/>
                <w:bCs/>
                <w:sz w:val="32"/>
                <w:szCs w:val="24"/>
                <w:highlight w:val="none"/>
                <w:lang w:val="en-US" w:eastAsia="zh-CN"/>
              </w:rPr>
              <w:t>环水建设工程</w:t>
            </w:r>
            <w:r>
              <w:rPr>
                <w:rFonts w:hint="eastAsia" w:ascii="仿宋" w:hAnsi="仿宋" w:eastAsia="仿宋" w:cs="仿宋"/>
                <w:b/>
                <w:bCs/>
                <w:sz w:val="32"/>
                <w:szCs w:val="24"/>
                <w:highlight w:val="none"/>
              </w:rPr>
              <w:t>有限公司</w:t>
            </w:r>
          </w:p>
        </w:tc>
      </w:tr>
      <w:tr w14:paraId="57AB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456" w:type="dxa"/>
            <w:gridSpan w:val="2"/>
            <w:noWrap w:val="0"/>
            <w:vAlign w:val="center"/>
          </w:tcPr>
          <w:p w14:paraId="33CAA27A">
            <w:pPr>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202</w:t>
            </w:r>
            <w:r>
              <w:rPr>
                <w:rFonts w:hint="eastAsia" w:ascii="仿宋" w:hAnsi="仿宋" w:cs="仿宋"/>
                <w:b/>
                <w:bCs/>
                <w:sz w:val="32"/>
                <w:szCs w:val="24"/>
                <w:highlight w:val="none"/>
                <w:lang w:val="en-US" w:eastAsia="zh-CN"/>
              </w:rPr>
              <w:t>4</w:t>
            </w:r>
            <w:r>
              <w:rPr>
                <w:rFonts w:hint="eastAsia" w:ascii="仿宋" w:hAnsi="仿宋" w:eastAsia="仿宋" w:cs="仿宋"/>
                <w:b/>
                <w:bCs/>
                <w:sz w:val="32"/>
                <w:szCs w:val="24"/>
                <w:highlight w:val="none"/>
              </w:rPr>
              <w:t>年</w:t>
            </w:r>
            <w:r>
              <w:rPr>
                <w:rFonts w:hint="eastAsia" w:ascii="仿宋" w:hAnsi="仿宋" w:cs="仿宋"/>
                <w:b/>
                <w:bCs/>
                <w:sz w:val="32"/>
                <w:szCs w:val="24"/>
                <w:highlight w:val="none"/>
                <w:lang w:val="en-US" w:eastAsia="zh-CN"/>
              </w:rPr>
              <w:t>12</w:t>
            </w:r>
            <w:r>
              <w:rPr>
                <w:rFonts w:hint="eastAsia" w:ascii="仿宋" w:hAnsi="仿宋" w:eastAsia="仿宋" w:cs="仿宋"/>
                <w:b/>
                <w:bCs/>
                <w:sz w:val="32"/>
                <w:szCs w:val="24"/>
                <w:highlight w:val="none"/>
              </w:rPr>
              <w:t>月</w:t>
            </w:r>
          </w:p>
        </w:tc>
      </w:tr>
    </w:tbl>
    <w:p w14:paraId="11CC58D3">
      <w:pPr>
        <w:shd w:val="clear" w:color="auto" w:fill="auto"/>
        <w:tabs>
          <w:tab w:val="left" w:pos="7560"/>
        </w:tabs>
        <w:spacing w:line="560" w:lineRule="exact"/>
        <w:ind w:left="0" w:leftChars="0" w:firstLine="0" w:firstLineChars="0"/>
        <w:rPr>
          <w:rFonts w:ascii="仿宋" w:hAnsi="仿宋" w:eastAsia="仿宋"/>
          <w:sz w:val="28"/>
          <w:highlight w:val="none"/>
        </w:rPr>
      </w:pPr>
    </w:p>
    <w:p w14:paraId="654F1708">
      <w:pPr>
        <w:rPr>
          <w:rFonts w:hint="eastAsia" w:ascii="仿宋" w:hAnsi="仿宋" w:cs="宋体"/>
          <w:b/>
          <w:kern w:val="0"/>
          <w:szCs w:val="28"/>
          <w:lang w:val="en-US" w:eastAsia="zh-CN"/>
        </w:rPr>
      </w:pPr>
    </w:p>
    <w:p w14:paraId="60BACF4A">
      <w:pPr>
        <w:rPr>
          <w:rFonts w:hint="eastAsia" w:ascii="仿宋" w:hAnsi="仿宋" w:cs="宋体"/>
          <w:b/>
          <w:kern w:val="0"/>
          <w:szCs w:val="28"/>
          <w:lang w:val="en-US" w:eastAsia="zh-CN"/>
        </w:rPr>
      </w:pPr>
      <w:r>
        <w:rPr>
          <w:rFonts w:hint="eastAsia" w:ascii="仿宋" w:hAnsi="仿宋" w:cs="宋体"/>
          <w:b/>
          <w:kern w:val="0"/>
          <w:szCs w:val="28"/>
          <w:lang w:val="en-US" w:eastAsia="zh-CN"/>
        </w:rPr>
        <w:br w:type="page"/>
      </w:r>
    </w:p>
    <w:p w14:paraId="76BDCC98">
      <w:pPr>
        <w:pStyle w:val="20"/>
        <w:numPr>
          <w:ilvl w:val="0"/>
          <w:numId w:val="0"/>
        </w:numPr>
        <w:spacing w:line="360" w:lineRule="auto"/>
        <w:rPr>
          <w:rFonts w:ascii="仿宋" w:hAnsi="仿宋"/>
          <w:szCs w:val="28"/>
        </w:rPr>
      </w:pPr>
      <w:r>
        <w:rPr>
          <w:rFonts w:hint="eastAsia" w:ascii="仿宋" w:hAnsi="仿宋" w:cs="宋体"/>
          <w:b/>
          <w:kern w:val="0"/>
          <w:szCs w:val="28"/>
          <w:lang w:val="en-US" w:eastAsia="zh-CN"/>
        </w:rPr>
        <w:t>一、</w:t>
      </w:r>
      <w:r>
        <w:rPr>
          <w:rFonts w:hint="eastAsia" w:ascii="仿宋" w:hAnsi="仿宋" w:cs="宋体"/>
          <w:b/>
          <w:kern w:val="0"/>
          <w:szCs w:val="28"/>
        </w:rPr>
        <w:t>项目</w:t>
      </w:r>
      <w:r>
        <w:rPr>
          <w:rFonts w:ascii="仿宋" w:hAnsi="仿宋" w:cs="宋体"/>
          <w:b/>
          <w:kern w:val="0"/>
          <w:szCs w:val="28"/>
        </w:rPr>
        <w:t>要求：</w:t>
      </w:r>
    </w:p>
    <w:p w14:paraId="1BBBD705">
      <w:pPr>
        <w:pStyle w:val="20"/>
        <w:numPr>
          <w:ilvl w:val="0"/>
          <w:numId w:val="0"/>
        </w:numPr>
        <w:spacing w:line="360" w:lineRule="auto"/>
        <w:ind w:firstLine="560" w:firstLineChars="200"/>
        <w:jc w:val="left"/>
        <w:rPr>
          <w:rFonts w:hint="eastAsia" w:ascii="仿宋" w:hAnsi="仿宋"/>
          <w:szCs w:val="28"/>
          <w:lang w:val="en-US" w:eastAsia="zh-CN"/>
        </w:rPr>
      </w:pPr>
      <w:r>
        <w:rPr>
          <w:rFonts w:hint="eastAsia" w:ascii="仿宋" w:hAnsi="仿宋"/>
          <w:szCs w:val="28"/>
          <w:lang w:val="en-US" w:eastAsia="zh-CN"/>
        </w:rPr>
        <w:t>1.采购控制价：21315.64元（项目不可竞争费用合计为：1483.24元，其中甲方提供安全帽、工作服等费用-500元，暂列金额1983.24元）。</w:t>
      </w:r>
    </w:p>
    <w:p w14:paraId="5E82E989">
      <w:pPr>
        <w:pStyle w:val="20"/>
        <w:numPr>
          <w:ilvl w:val="0"/>
          <w:numId w:val="0"/>
        </w:numPr>
        <w:spacing w:line="360" w:lineRule="auto"/>
        <w:ind w:firstLine="560" w:firstLineChars="200"/>
        <w:jc w:val="left"/>
        <w:rPr>
          <w:rFonts w:hint="default" w:ascii="仿宋" w:hAnsi="仿宋"/>
          <w:sz w:val="28"/>
          <w:szCs w:val="28"/>
          <w:lang w:val="en-US" w:eastAsia="zh-CN"/>
        </w:rPr>
      </w:pPr>
      <w:r>
        <w:rPr>
          <w:rFonts w:hint="eastAsia" w:ascii="仿宋" w:hAnsi="仿宋"/>
          <w:szCs w:val="28"/>
          <w:lang w:val="en-US" w:eastAsia="zh-CN"/>
        </w:rPr>
        <w:t>2.</w:t>
      </w:r>
      <w:r>
        <w:rPr>
          <w:rFonts w:hint="eastAsia" w:ascii="仿宋" w:hAnsi="仿宋"/>
          <w:sz w:val="28"/>
          <w:szCs w:val="28"/>
          <w:lang w:val="en-US" w:eastAsia="zh-CN"/>
        </w:rPr>
        <w:t>采购上限价：17745.81元（采购控制价下浮18%）</w:t>
      </w:r>
    </w:p>
    <w:p w14:paraId="46A8BE53">
      <w:pPr>
        <w:adjustRightInd w:val="0"/>
        <w:snapToGrid w:val="0"/>
        <w:spacing w:line="360" w:lineRule="auto"/>
        <w:ind w:firstLine="560" w:firstLineChars="200"/>
        <w:rPr>
          <w:rFonts w:hint="eastAsia" w:cs="Times New Roman"/>
          <w:kern w:val="2"/>
          <w:sz w:val="28"/>
          <w:szCs w:val="28"/>
          <w:lang w:val="en-US" w:eastAsia="zh-CN" w:bidi="ar-SA"/>
        </w:rPr>
      </w:pPr>
      <w:r>
        <w:rPr>
          <w:rFonts w:hint="eastAsia" w:ascii="仿宋" w:hAnsi="仿宋"/>
          <w:sz w:val="28"/>
          <w:szCs w:val="28"/>
          <w:lang w:val="en-US" w:eastAsia="zh-CN"/>
        </w:rPr>
        <w:t>3.采购内容：本</w:t>
      </w:r>
      <w:r>
        <w:rPr>
          <w:rFonts w:hint="eastAsia" w:ascii="Times New Roman" w:hAnsi="Times New Roman" w:eastAsia="仿宋" w:cs="Times New Roman"/>
          <w:kern w:val="2"/>
          <w:sz w:val="28"/>
          <w:szCs w:val="28"/>
          <w:lang w:val="en-US" w:eastAsia="zh-CN" w:bidi="ar-SA"/>
        </w:rPr>
        <w:t>次采购范围包括但不限于工艺管道及设备安装及其他相关劳务工作等所有人工（包括基本用工、辅助用工、超运距用工、人工幅度差、赶工费、加班费等）、辅助材料（甲方提供除外）、甲供材卸车、二次转运费用、小型机具配合费、工具，包影响范围内道路及管线临时保护、管线探挖、配合材料送检及现场试验检测、配合资料收集整理及成品半成品保护、工完场清。在报价中包含了税金等完成本合同内及图纸范围内的所有与此相关的一切费用，具体工程分包内容详见工程量清单表和图纸</w:t>
      </w:r>
      <w:r>
        <w:rPr>
          <w:rFonts w:hint="eastAsia" w:cs="Times New Roman"/>
          <w:kern w:val="2"/>
          <w:sz w:val="28"/>
          <w:szCs w:val="28"/>
          <w:lang w:val="en-US" w:eastAsia="zh-CN" w:bidi="ar-SA"/>
        </w:rPr>
        <w:t>。</w:t>
      </w:r>
    </w:p>
    <w:p w14:paraId="40BEDD2C">
      <w:pPr>
        <w:adjustRightInd w:val="0"/>
        <w:snapToGrid w:val="0"/>
        <w:spacing w:line="360" w:lineRule="auto"/>
        <w:ind w:firstLine="560" w:firstLineChars="200"/>
        <w:rPr>
          <w:rFonts w:ascii="仿宋" w:hAnsi="仿宋" w:eastAsia="仿宋" w:cs="仿宋"/>
          <w:sz w:val="28"/>
          <w:szCs w:val="28"/>
        </w:rPr>
      </w:pPr>
      <w:r>
        <w:rPr>
          <w:rFonts w:hint="eastAsia" w:ascii="Times New Roman" w:hAnsi="Times New Roman" w:eastAsia="仿宋" w:cs="Times New Roman"/>
          <w:kern w:val="2"/>
          <w:sz w:val="28"/>
          <w:szCs w:val="28"/>
          <w:lang w:val="en-US" w:eastAsia="zh-CN" w:bidi="ar-SA"/>
        </w:rPr>
        <w:t>（注：本招标工程在实际施工中施工内容可能有增减，承包人必须无条件接受发包人提出的设计变更的要求，并按设计变更调整施工范围及内容</w:t>
      </w:r>
      <w:r>
        <w:rPr>
          <w:rFonts w:hint="eastAsia" w:ascii="仿宋" w:hAnsi="仿宋" w:eastAsia="仿宋" w:cs="仿宋"/>
          <w:sz w:val="28"/>
          <w:szCs w:val="28"/>
        </w:rPr>
        <w:t>。</w:t>
      </w:r>
      <w:r>
        <w:rPr>
          <w:rFonts w:ascii="仿宋" w:hAnsi="仿宋" w:eastAsia="仿宋" w:cs="仿宋"/>
          <w:sz w:val="28"/>
          <w:szCs w:val="28"/>
        </w:rPr>
        <w:t>）</w:t>
      </w:r>
    </w:p>
    <w:p w14:paraId="3FB03D3F">
      <w:pPr>
        <w:spacing w:line="360" w:lineRule="auto"/>
        <w:ind w:left="0" w:leftChars="0"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60日历天</w:t>
      </w:r>
      <w:r>
        <w:rPr>
          <w:rFonts w:ascii="Times New Roman" w:hAnsi="Times New Roman" w:eastAsia="仿宋"/>
          <w:sz w:val="28"/>
          <w:szCs w:val="28"/>
        </w:rPr>
        <w:t>（具体以开工令为准）。</w:t>
      </w:r>
    </w:p>
    <w:p w14:paraId="0CBAB69D">
      <w:pPr>
        <w:spacing w:line="360" w:lineRule="auto"/>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w:t>
      </w:r>
      <w:r>
        <w:rPr>
          <w:rFonts w:hint="eastAsia" w:ascii="仿宋" w:hAnsi="仿宋" w:eastAsia="仿宋" w:cs="Times New Roman"/>
          <w:kern w:val="2"/>
          <w:sz w:val="28"/>
          <w:szCs w:val="28"/>
          <w:u w:val="none"/>
          <w:lang w:val="en-US" w:eastAsia="zh-CN" w:bidi="ar-SA"/>
        </w:rPr>
        <w:t>.投标人资格要求：</w:t>
      </w:r>
    </w:p>
    <w:p w14:paraId="368B5323">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（1）投标人须是在中华人民共和国境内注册的具有独立承担民事责任能力的国内独立法人（证明材料：提供营业执照等证明文件的原件扫描件或复印件，并加盖投标人公章）；</w:t>
      </w:r>
    </w:p>
    <w:p w14:paraId="51174C09">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（2）投标人须提供施工劳务资质证书及安全生产许可证；（证明材料：提供资质证书、安全生产许可证原件扫描件或复印件，并加盖投标人公章）；</w:t>
      </w:r>
    </w:p>
    <w:p w14:paraId="27A4C4ED">
      <w:pPr>
        <w:spacing w:line="360" w:lineRule="auto"/>
        <w:ind w:left="0" w:leftChars="0" w:firstLine="560" w:firstLineChars="200"/>
        <w:rPr>
          <w:rFonts w:hint="eastAsia" w:ascii="仿宋" w:hAnsi="仿宋"/>
          <w:kern w:val="2"/>
          <w:sz w:val="28"/>
          <w:szCs w:val="28"/>
          <w:u w:val="none"/>
          <w:lang w:val="en-US" w:eastAsia="zh-CN" w:bidi="ar-SA"/>
        </w:rPr>
      </w:pPr>
      <w:r>
        <w:rPr>
          <w:rFonts w:hint="eastAsia" w:ascii="仿宋" w:hAnsi="仿宋"/>
          <w:kern w:val="2"/>
          <w:sz w:val="28"/>
          <w:szCs w:val="28"/>
          <w:u w:val="none"/>
          <w:lang w:val="en-US" w:eastAsia="zh-CN" w:bidi="ar-SA"/>
        </w:rPr>
        <w:t>（3）本项目不接受联合体报价。</w:t>
      </w:r>
    </w:p>
    <w:p w14:paraId="013DB78B">
      <w:pPr>
        <w:spacing w:line="360" w:lineRule="auto"/>
        <w:ind w:left="0" w:leftChars="0" w:firstLine="560" w:firstLineChars="200"/>
        <w:rPr>
          <w:rFonts w:hint="eastAsia" w:ascii="仿宋" w:hAnsi="仿宋"/>
          <w:b w:val="0"/>
          <w:bCs w:val="0"/>
          <w:color w:val="FF0000"/>
          <w:sz w:val="28"/>
          <w:szCs w:val="28"/>
          <w:u w:val="none"/>
        </w:rPr>
      </w:pPr>
      <w:r>
        <w:rPr>
          <w:rFonts w:hint="eastAsia" w:ascii="仿宋" w:hAnsi="仿宋"/>
          <w:b w:val="0"/>
          <w:bCs w:val="0"/>
          <w:color w:val="FF0000"/>
          <w:kern w:val="2"/>
          <w:sz w:val="28"/>
          <w:szCs w:val="28"/>
          <w:u w:val="none"/>
          <w:lang w:val="en-US" w:eastAsia="zh-CN" w:bidi="ar-SA"/>
        </w:rPr>
        <w:t>6.</w:t>
      </w:r>
      <w:r>
        <w:rPr>
          <w:rFonts w:hint="eastAsia" w:ascii="仿宋" w:hAnsi="仿宋" w:eastAsia="仿宋"/>
          <w:b w:val="0"/>
          <w:bCs w:val="0"/>
          <w:color w:val="FF0000"/>
          <w:kern w:val="2"/>
          <w:sz w:val="28"/>
          <w:szCs w:val="28"/>
          <w:u w:val="none"/>
          <w:lang w:val="en-US" w:eastAsia="zh-CN" w:bidi="ar-SA"/>
        </w:rPr>
        <w:t>报价单位</w:t>
      </w:r>
      <w:r>
        <w:rPr>
          <w:rFonts w:hint="eastAsia" w:ascii="仿宋" w:hAnsi="仿宋"/>
          <w:b w:val="0"/>
          <w:bCs w:val="0"/>
          <w:color w:val="FF0000"/>
          <w:kern w:val="2"/>
          <w:sz w:val="28"/>
          <w:szCs w:val="28"/>
          <w:u w:val="none"/>
          <w:lang w:val="en-US" w:eastAsia="zh-CN" w:bidi="ar-SA"/>
        </w:rPr>
        <w:t>报价总价</w:t>
      </w:r>
      <w:r>
        <w:rPr>
          <w:rFonts w:hint="eastAsia" w:ascii="仿宋" w:hAnsi="仿宋" w:eastAsia="仿宋"/>
          <w:b w:val="0"/>
          <w:bCs w:val="0"/>
          <w:color w:val="FF0000"/>
          <w:kern w:val="2"/>
          <w:sz w:val="28"/>
          <w:szCs w:val="28"/>
          <w:u w:val="none"/>
          <w:lang w:val="en-US" w:eastAsia="zh-CN" w:bidi="ar-SA"/>
        </w:rPr>
        <w:t>不可高于</w:t>
      </w:r>
      <w:r>
        <w:rPr>
          <w:rFonts w:hint="eastAsia" w:ascii="仿宋" w:hAnsi="仿宋"/>
          <w:b w:val="0"/>
          <w:bCs w:val="0"/>
          <w:color w:val="FF0000"/>
          <w:kern w:val="2"/>
          <w:sz w:val="28"/>
          <w:szCs w:val="28"/>
          <w:u w:val="none"/>
          <w:lang w:val="en-US" w:eastAsia="zh-CN" w:bidi="ar-SA"/>
        </w:rPr>
        <w:t>采购上限价，</w:t>
      </w:r>
      <w:r>
        <w:rPr>
          <w:rFonts w:hint="eastAsia" w:ascii="仿宋" w:hAnsi="仿宋" w:eastAsia="仿宋"/>
          <w:b w:val="0"/>
          <w:bCs w:val="0"/>
          <w:color w:val="FF0000"/>
          <w:kern w:val="2"/>
          <w:sz w:val="28"/>
          <w:szCs w:val="28"/>
          <w:u w:val="none"/>
          <w:lang w:val="en-US" w:eastAsia="zh-CN" w:bidi="ar-SA"/>
        </w:rPr>
        <w:t>否则视为无效报价。</w:t>
      </w:r>
    </w:p>
    <w:p w14:paraId="0AA8F481">
      <w:pPr>
        <w:pStyle w:val="20"/>
        <w:numPr>
          <w:ilvl w:val="0"/>
          <w:numId w:val="0"/>
        </w:numPr>
        <w:spacing w:line="360" w:lineRule="auto"/>
        <w:rPr>
          <w:rFonts w:hint="default" w:ascii="仿宋" w:hAnsi="仿宋" w:eastAsia="仿宋" w:cs="宋体"/>
          <w:b/>
          <w:kern w:val="0"/>
          <w:sz w:val="28"/>
          <w:szCs w:val="28"/>
          <w:lang w:val="en-US" w:eastAsia="zh-CN"/>
        </w:rPr>
      </w:pPr>
      <w:r>
        <w:rPr>
          <w:rFonts w:hint="eastAsia" w:ascii="仿宋" w:hAnsi="仿宋" w:cs="宋体"/>
          <w:b/>
          <w:kern w:val="0"/>
          <w:sz w:val="28"/>
          <w:szCs w:val="28"/>
          <w:lang w:val="en-US" w:eastAsia="zh-CN"/>
        </w:rPr>
        <w:t>二、</w:t>
      </w:r>
      <w:r>
        <w:rPr>
          <w:rFonts w:hint="eastAsia" w:ascii="仿宋" w:hAnsi="仿宋" w:cs="宋体"/>
          <w:b/>
          <w:kern w:val="0"/>
          <w:sz w:val="28"/>
          <w:szCs w:val="28"/>
        </w:rPr>
        <w:t>项目合同价款形式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工期</w:t>
      </w:r>
      <w:r>
        <w:rPr>
          <w:rFonts w:hint="eastAsia" w:ascii="仿宋" w:hAnsi="仿宋" w:cs="宋体"/>
          <w:b/>
          <w:kern w:val="0"/>
          <w:sz w:val="28"/>
          <w:szCs w:val="28"/>
        </w:rPr>
        <w:t>、合同支付方式</w:t>
      </w:r>
    </w:p>
    <w:p w14:paraId="66F39525">
      <w:pPr>
        <w:spacing w:line="360" w:lineRule="auto"/>
        <w:rPr>
          <w:rFonts w:hint="default" w:ascii="仿宋" w:hAnsi="仿宋" w:eastAsia="仿宋" w:cs="宋体"/>
          <w:kern w:val="0"/>
          <w:sz w:val="28"/>
          <w:szCs w:val="28"/>
          <w:lang w:val="en-US" w:eastAsia="zh-CN"/>
        </w:rPr>
      </w:pPr>
      <w:r>
        <w:rPr>
          <w:rFonts w:hint="eastAsia" w:ascii="仿宋" w:hAnsi="仿宋" w:cs="宋体"/>
          <w:kern w:val="0"/>
          <w:sz w:val="28"/>
          <w:szCs w:val="28"/>
        </w:rPr>
        <w:t>1</w:t>
      </w:r>
      <w:r>
        <w:rPr>
          <w:rFonts w:hint="eastAsia" w:ascii="仿宋" w:hAnsi="仿宋" w:cs="宋体"/>
          <w:kern w:val="0"/>
          <w:sz w:val="28"/>
          <w:szCs w:val="28"/>
          <w:lang w:eastAsia="zh-CN"/>
        </w:rPr>
        <w:t>.</w:t>
      </w:r>
      <w:r>
        <w:rPr>
          <w:rFonts w:hint="eastAsia" w:ascii="仿宋" w:hAnsi="仿宋" w:cs="宋体"/>
          <w:kern w:val="0"/>
          <w:sz w:val="28"/>
          <w:szCs w:val="28"/>
        </w:rPr>
        <w:t>合同价款形式</w:t>
      </w:r>
      <w:r>
        <w:rPr>
          <w:rFonts w:ascii="仿宋" w:hAnsi="仿宋" w:cs="宋体"/>
          <w:kern w:val="0"/>
          <w:sz w:val="28"/>
          <w:szCs w:val="28"/>
        </w:rPr>
        <w:t>：</w:t>
      </w:r>
      <w:r>
        <w:rPr>
          <w:rFonts w:hint="eastAsia" w:ascii="仿宋" w:hAnsi="仿宋" w:cs="宋体"/>
          <w:kern w:val="0"/>
          <w:sz w:val="28"/>
          <w:szCs w:val="28"/>
          <w:lang w:val="en-US" w:eastAsia="zh-CN"/>
        </w:rPr>
        <w:t>固定单价合同</w:t>
      </w:r>
    </w:p>
    <w:p w14:paraId="53C54E49">
      <w:pPr>
        <w:pStyle w:val="20"/>
        <w:numPr>
          <w:ilvl w:val="0"/>
          <w:numId w:val="0"/>
        </w:numPr>
        <w:spacing w:line="360" w:lineRule="auto"/>
        <w:ind w:firstLine="560" w:firstLineChars="200"/>
        <w:rPr>
          <w:rFonts w:hint="eastAsia" w:ascii="仿宋" w:hAnsi="仿宋"/>
          <w:szCs w:val="28"/>
          <w:lang w:val="en-US" w:eastAsia="zh-CN"/>
        </w:rPr>
      </w:pPr>
      <w:r>
        <w:rPr>
          <w:rFonts w:hint="eastAsia" w:ascii="仿宋" w:hAnsi="仿宋"/>
          <w:szCs w:val="28"/>
          <w:lang w:val="en-US" w:eastAsia="zh-CN"/>
        </w:rPr>
        <w:t>2.</w:t>
      </w:r>
      <w:r>
        <w:rPr>
          <w:rFonts w:hint="eastAsia" w:ascii="仿宋" w:hAnsi="仿宋" w:cs="Times New Roman"/>
          <w:kern w:val="2"/>
          <w:sz w:val="28"/>
          <w:szCs w:val="28"/>
          <w:u w:val="none"/>
          <w:lang w:val="en-US" w:eastAsia="zh-CN" w:bidi="ar-SA"/>
        </w:rPr>
        <w:t>工期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50日历天</w:t>
      </w:r>
      <w:r>
        <w:rPr>
          <w:rFonts w:hint="eastAsia" w:ascii="仿宋" w:hAnsi="仿宋" w:eastAsia="仿宋" w:cs="宋体"/>
          <w:kern w:val="0"/>
          <w:sz w:val="28"/>
          <w:szCs w:val="28"/>
          <w:lang w:val="en-US" w:eastAsia="zh-CN" w:bidi="ar-SA"/>
        </w:rPr>
        <w:t>（具体以开工令为准）。</w:t>
      </w:r>
    </w:p>
    <w:p w14:paraId="4FC56FA0">
      <w:pPr>
        <w:pStyle w:val="20"/>
        <w:numPr>
          <w:ilvl w:val="0"/>
          <w:numId w:val="0"/>
        </w:numPr>
        <w:spacing w:line="360" w:lineRule="auto"/>
        <w:ind w:firstLine="560" w:firstLineChars="200"/>
        <w:rPr>
          <w:rFonts w:hint="eastAsia" w:ascii="仿宋" w:hAnsi="仿宋" w:cs="宋体"/>
          <w:kern w:val="0"/>
          <w:szCs w:val="28"/>
        </w:rPr>
      </w:pPr>
      <w:r>
        <w:rPr>
          <w:rFonts w:ascii="仿宋" w:hAnsi="仿宋" w:cs="宋体"/>
          <w:kern w:val="0"/>
          <w:szCs w:val="28"/>
        </w:rPr>
        <w:t>3</w:t>
      </w:r>
      <w:r>
        <w:rPr>
          <w:rFonts w:hint="eastAsia" w:ascii="仿宋" w:hAnsi="仿宋" w:cs="宋体"/>
          <w:kern w:val="0"/>
          <w:szCs w:val="28"/>
          <w:lang w:eastAsia="zh-CN"/>
        </w:rPr>
        <w:t>.</w:t>
      </w:r>
      <w:r>
        <w:rPr>
          <w:rFonts w:hint="eastAsia" w:ascii="仿宋" w:hAnsi="仿宋" w:cs="宋体"/>
          <w:kern w:val="0"/>
          <w:szCs w:val="28"/>
        </w:rPr>
        <w:t>合同支付方式：</w:t>
      </w:r>
    </w:p>
    <w:p w14:paraId="5F02E4A9">
      <w:pPr>
        <w:pStyle w:val="20"/>
        <w:numPr>
          <w:ilvl w:val="0"/>
          <w:numId w:val="0"/>
        </w:numPr>
        <w:spacing w:line="360" w:lineRule="auto"/>
        <w:ind w:firstLine="560" w:firstLineChars="200"/>
        <w:rPr>
          <w:rFonts w:hint="eastAsia" w:ascii="仿宋" w:hAnsi="仿宋" w:cs="宋体"/>
          <w:kern w:val="0"/>
          <w:szCs w:val="28"/>
        </w:rPr>
      </w:pPr>
      <w:r>
        <w:rPr>
          <w:rFonts w:hint="eastAsia" w:ascii="仿宋" w:hAnsi="仿宋" w:cs="宋体"/>
          <w:kern w:val="0"/>
          <w:szCs w:val="28"/>
          <w:lang w:val="en-US" w:eastAsia="zh-CN"/>
        </w:rPr>
        <w:t>3</w:t>
      </w:r>
      <w:r>
        <w:rPr>
          <w:rFonts w:hint="eastAsia" w:ascii="仿宋" w:hAnsi="仿宋" w:cs="宋体"/>
          <w:kern w:val="0"/>
          <w:szCs w:val="28"/>
        </w:rPr>
        <w:t>.1</w:t>
      </w:r>
      <w:r>
        <w:rPr>
          <w:rFonts w:hint="eastAsia" w:ascii="仿宋" w:hAnsi="仿宋" w:cs="宋体"/>
          <w:kern w:val="0"/>
          <w:szCs w:val="28"/>
          <w:lang w:val="en-US" w:eastAsia="zh-CN"/>
        </w:rPr>
        <w:t>本项目不设置</w:t>
      </w:r>
      <w:r>
        <w:rPr>
          <w:rFonts w:hint="eastAsia" w:ascii="仿宋" w:hAnsi="仿宋" w:cs="宋体"/>
          <w:kern w:val="0"/>
          <w:szCs w:val="28"/>
        </w:rPr>
        <w:t>预付款。</w:t>
      </w:r>
    </w:p>
    <w:p w14:paraId="2394BFB3">
      <w:pPr>
        <w:pStyle w:val="20"/>
        <w:numPr>
          <w:ilvl w:val="0"/>
          <w:numId w:val="0"/>
        </w:numPr>
        <w:spacing w:line="360" w:lineRule="auto"/>
        <w:ind w:firstLine="560" w:firstLineChars="200"/>
        <w:rPr>
          <w:rFonts w:hint="eastAsia" w:ascii="Times New Roman" w:hAnsi="Times New Roman" w:eastAsia="仿宋" w:cs="Times New Roman"/>
          <w:sz w:val="28"/>
          <w:szCs w:val="28"/>
        </w:rPr>
      </w:pPr>
      <w:r>
        <w:rPr>
          <w:rFonts w:hint="eastAsia" w:ascii="仿宋" w:hAnsi="仿宋" w:cs="宋体"/>
          <w:kern w:val="0"/>
          <w:szCs w:val="28"/>
          <w:lang w:val="en-US" w:eastAsia="zh-CN"/>
        </w:rPr>
        <w:t>3</w:t>
      </w:r>
      <w:r>
        <w:rPr>
          <w:rFonts w:hint="eastAsia" w:ascii="仿宋" w:hAnsi="仿宋" w:cs="宋体"/>
          <w:kern w:val="0"/>
          <w:szCs w:val="28"/>
        </w:rPr>
        <w:t>.2</w:t>
      </w:r>
      <w:r>
        <w:rPr>
          <w:rFonts w:hint="eastAsia" w:ascii="仿宋" w:hAnsi="仿宋" w:cs="宋体"/>
          <w:kern w:val="0"/>
          <w:szCs w:val="28"/>
          <w:lang w:val="en-US" w:eastAsia="zh-CN"/>
        </w:rPr>
        <w:t>进度</w:t>
      </w:r>
      <w:r>
        <w:rPr>
          <w:rFonts w:hint="eastAsia" w:ascii="仿宋" w:hAnsi="仿宋" w:cs="宋体"/>
          <w:kern w:val="0"/>
          <w:szCs w:val="28"/>
        </w:rPr>
        <w:t>款：</w:t>
      </w:r>
      <w:r>
        <w:rPr>
          <w:rFonts w:hint="eastAsia" w:ascii="Times New Roman" w:hAnsi="Times New Roman" w:eastAsia="仿宋" w:cs="Times New Roman"/>
          <w:sz w:val="28"/>
          <w:szCs w:val="28"/>
        </w:rPr>
        <w:t>分包人每月 25 日前按照承包人要求的格式上报进度款申请，承包人复核分包人上报的进度付款申请后，按分包人合同内工程进度的8</w:t>
      </w:r>
      <w:r>
        <w:rPr>
          <w:rFonts w:hint="eastAsia" w:cs="Times New Roman"/>
          <w:sz w:val="28"/>
          <w:szCs w:val="28"/>
          <w:lang w:val="en-US" w:eastAsia="zh-CN"/>
        </w:rPr>
        <w:t>0</w:t>
      </w:r>
      <w:r>
        <w:rPr>
          <w:rFonts w:hint="eastAsia" w:ascii="Times New Roman" w:hAnsi="Times New Roman" w:eastAsia="仿宋" w:cs="Times New Roman"/>
          <w:sz w:val="28"/>
          <w:szCs w:val="28"/>
        </w:rPr>
        <w:t>%支付工程进度款，已支付工程款总金额累计至合同价款（扣除暂列金额）的 8</w:t>
      </w:r>
      <w:r>
        <w:rPr>
          <w:rFonts w:hint="eastAsia" w:cs="Times New Roman"/>
          <w:sz w:val="28"/>
          <w:szCs w:val="28"/>
          <w:lang w:val="en-US" w:eastAsia="zh-CN"/>
        </w:rPr>
        <w:t>0</w:t>
      </w:r>
      <w:r>
        <w:rPr>
          <w:rFonts w:hint="eastAsia" w:ascii="Times New Roman" w:hAnsi="Times New Roman" w:eastAsia="仿宋" w:cs="Times New Roman"/>
          <w:sz w:val="28"/>
          <w:szCs w:val="28"/>
        </w:rPr>
        <w:t>%时，暂停支付进度款；工程竣工验收通过后，承包人支付至已完成工程量对应金额的 8</w:t>
      </w:r>
      <w:r>
        <w:rPr>
          <w:rFonts w:hint="eastAsia" w:cs="Times New Roman"/>
          <w:sz w:val="28"/>
          <w:szCs w:val="28"/>
          <w:lang w:val="en-US" w:eastAsia="zh-CN"/>
        </w:rPr>
        <w:t>0</w:t>
      </w:r>
      <w:r>
        <w:rPr>
          <w:rFonts w:hint="eastAsia" w:ascii="Times New Roman" w:hAnsi="Times New Roman" w:eastAsia="仿宋" w:cs="Times New Roman"/>
          <w:sz w:val="28"/>
          <w:szCs w:val="28"/>
        </w:rPr>
        <w:t>%；工程竣工结算后 15 个日历日内，承包人支付至合同结算总价的97%;该工程预留 3%的合同结算价款作为质保金。</w:t>
      </w:r>
    </w:p>
    <w:p w14:paraId="3AF31F4F">
      <w:pPr>
        <w:pStyle w:val="20"/>
        <w:numPr>
          <w:ilvl w:val="0"/>
          <w:numId w:val="0"/>
        </w:numPr>
        <w:spacing w:line="360" w:lineRule="auto"/>
        <w:ind w:firstLine="560" w:firstLineChars="200"/>
        <w:rPr>
          <w:rFonts w:hint="eastAsia" w:cs="Times New Roman"/>
          <w:sz w:val="28"/>
          <w:szCs w:val="28"/>
          <w:lang w:val="en-US" w:eastAsia="zh-CN"/>
        </w:rPr>
      </w:pPr>
      <w:r>
        <w:rPr>
          <w:rFonts w:hint="eastAsia" w:cs="Times New Roman"/>
          <w:sz w:val="28"/>
          <w:szCs w:val="28"/>
          <w:lang w:val="en-US" w:eastAsia="zh-CN"/>
        </w:rPr>
        <w:t>3.3 劳务分包工程完工后办理分包结算，承包人收到分包人的结算书并经承包人审核完成及双方确认后，承包人应及时支付分包人除保修金外的剩余结算款。</w:t>
      </w:r>
    </w:p>
    <w:p w14:paraId="020DB2C6">
      <w:pPr>
        <w:pStyle w:val="20"/>
        <w:numPr>
          <w:ilvl w:val="0"/>
          <w:numId w:val="0"/>
        </w:numPr>
        <w:spacing w:line="360" w:lineRule="auto"/>
        <w:ind w:firstLine="560" w:firstLineChars="200"/>
        <w:rPr>
          <w:rFonts w:hint="eastAsia" w:cs="Times New Roman"/>
          <w:sz w:val="28"/>
          <w:szCs w:val="28"/>
          <w:lang w:val="en-US" w:eastAsia="zh-CN"/>
        </w:rPr>
      </w:pPr>
      <w:r>
        <w:rPr>
          <w:rFonts w:hint="eastAsia" w:cs="Times New Roman"/>
          <w:sz w:val="28"/>
          <w:szCs w:val="28"/>
          <w:lang w:val="en-US" w:eastAsia="zh-CN"/>
        </w:rPr>
        <w:t>3.4 预留结算价款的 3%作为工程质量缺陷责任期内的保修金。</w:t>
      </w:r>
    </w:p>
    <w:p w14:paraId="173DDE29">
      <w:pPr>
        <w:pStyle w:val="20"/>
        <w:numPr>
          <w:ilvl w:val="0"/>
          <w:numId w:val="0"/>
        </w:numPr>
        <w:spacing w:line="360" w:lineRule="auto"/>
        <w:ind w:firstLine="560" w:firstLineChars="200"/>
        <w:rPr>
          <w:rFonts w:hint="default" w:cs="Times New Roman"/>
          <w:sz w:val="28"/>
          <w:szCs w:val="28"/>
          <w:lang w:val="en-US" w:eastAsia="zh-CN"/>
        </w:rPr>
      </w:pPr>
      <w:r>
        <w:rPr>
          <w:rFonts w:hint="eastAsia" w:cs="Times New Roman"/>
          <w:sz w:val="28"/>
          <w:szCs w:val="28"/>
          <w:lang w:val="en-US" w:eastAsia="zh-CN"/>
        </w:rPr>
        <w:t>3.5工程设计变更和现场签证部分不列入工程进度款中支付，在工程审计完成后与竣工结算审计余款中一并支付。</w:t>
      </w:r>
    </w:p>
    <w:p w14:paraId="62351F81">
      <w:pPr>
        <w:pStyle w:val="2"/>
        <w:ind w:firstLine="560" w:firstLineChars="200"/>
        <w:rPr>
          <w:rFonts w:hint="eastAsia" w:ascii="仿宋" w:hAnsi="仿宋" w:cs="宋体"/>
          <w:kern w:val="0"/>
          <w:szCs w:val="28"/>
        </w:rPr>
      </w:pPr>
      <w:r>
        <w:rPr>
          <w:rFonts w:hint="eastAsia" w:ascii="Times New Roman" w:hAnsi="Times New Roman" w:eastAsia="仿宋"/>
          <w:sz w:val="28"/>
          <w:szCs w:val="28"/>
        </w:rPr>
        <w:t>注：每次付款前，乙方应向发包人提供相应金额的</w:t>
      </w:r>
      <w:r>
        <w:rPr>
          <w:rFonts w:hint="eastAsia"/>
          <w:sz w:val="28"/>
          <w:szCs w:val="28"/>
          <w:lang w:val="en-US" w:eastAsia="zh-CN"/>
        </w:rPr>
        <w:t>3</w:t>
      </w:r>
      <w:r>
        <w:rPr>
          <w:rFonts w:hint="eastAsia" w:ascii="Times New Roman" w:hAnsi="Times New Roman" w:eastAsia="仿宋"/>
          <w:sz w:val="28"/>
          <w:szCs w:val="28"/>
        </w:rPr>
        <w:t>%增值税专用发票。（若遇国家税收政策变化导致税率调整，</w:t>
      </w:r>
      <w:r>
        <w:rPr>
          <w:rFonts w:hint="eastAsia" w:ascii="Times New Roman" w:hAnsi="Times New Roman" w:eastAsia="仿宋"/>
          <w:sz w:val="28"/>
          <w:szCs w:val="28"/>
          <w:lang w:val="en-US" w:eastAsia="zh-CN"/>
        </w:rPr>
        <w:t>发包人</w:t>
      </w:r>
      <w:r>
        <w:rPr>
          <w:rFonts w:hint="eastAsia" w:ascii="Times New Roman" w:hAnsi="Times New Roman" w:eastAsia="仿宋"/>
          <w:sz w:val="28"/>
          <w:szCs w:val="28"/>
        </w:rPr>
        <w:t>有权根据不含税价及新适用增值税税率在进度款支付阶段及结算阶段进行增值税税额调整，</w:t>
      </w:r>
      <w:r>
        <w:rPr>
          <w:rFonts w:hint="eastAsia" w:ascii="Times New Roman" w:hAnsi="Times New Roman" w:eastAsia="仿宋"/>
          <w:sz w:val="28"/>
          <w:szCs w:val="28"/>
          <w:lang w:val="en-US" w:eastAsia="zh-CN"/>
        </w:rPr>
        <w:t>承包人</w:t>
      </w:r>
      <w:r>
        <w:rPr>
          <w:rFonts w:hint="eastAsia" w:ascii="Times New Roman" w:hAnsi="Times New Roman" w:eastAsia="仿宋"/>
          <w:sz w:val="28"/>
          <w:szCs w:val="28"/>
        </w:rPr>
        <w:t>应无异议，实际支付的进度款=当期应支付进度款/（1+原增值税税率）*（1+新适用增值税税率），其中原增值税税率为合同签订时国家法定增值税税率，结算金额依据此公式进行调整。）</w:t>
      </w:r>
    </w:p>
    <w:p w14:paraId="6E5AF868">
      <w:pPr>
        <w:pStyle w:val="20"/>
        <w:numPr>
          <w:ilvl w:val="0"/>
          <w:numId w:val="0"/>
        </w:numPr>
        <w:spacing w:line="360" w:lineRule="auto"/>
        <w:ind w:firstLine="560" w:firstLineChars="200"/>
        <w:rPr>
          <w:rFonts w:hint="default" w:ascii="仿宋" w:hAnsi="仿宋" w:cs="宋体"/>
          <w:kern w:val="0"/>
          <w:szCs w:val="28"/>
          <w:lang w:val="en-US" w:eastAsia="zh-CN"/>
        </w:rPr>
      </w:pPr>
      <w:r>
        <w:rPr>
          <w:rFonts w:hint="eastAsia" w:ascii="仿宋" w:hAnsi="仿宋" w:cs="宋体"/>
          <w:kern w:val="0"/>
          <w:szCs w:val="28"/>
          <w:lang w:val="en-US" w:eastAsia="zh-CN"/>
        </w:rPr>
        <w:t>4.</w:t>
      </w:r>
      <w:r>
        <w:rPr>
          <w:rFonts w:hint="eastAsia" w:ascii="仿宋" w:hAnsi="仿宋" w:cs="宋体"/>
          <w:kern w:val="0"/>
          <w:szCs w:val="28"/>
        </w:rPr>
        <w:t>结算</w:t>
      </w:r>
      <w:r>
        <w:rPr>
          <w:rFonts w:hint="eastAsia" w:ascii="仿宋" w:hAnsi="仿宋" w:cs="宋体"/>
          <w:kern w:val="0"/>
          <w:szCs w:val="28"/>
          <w:lang w:val="en-US" w:eastAsia="zh-CN"/>
        </w:rPr>
        <w:t>原则及结算计价依据</w:t>
      </w:r>
      <w:r>
        <w:rPr>
          <w:rFonts w:hint="eastAsia" w:ascii="仿宋" w:hAnsi="仿宋" w:cs="宋体"/>
          <w:kern w:val="0"/>
          <w:szCs w:val="28"/>
        </w:rPr>
        <w:t>：</w:t>
      </w:r>
    </w:p>
    <w:p w14:paraId="1C88F08B">
      <w:pPr>
        <w:pStyle w:val="20"/>
        <w:numPr>
          <w:ilvl w:val="0"/>
          <w:numId w:val="0"/>
        </w:numPr>
        <w:spacing w:line="360" w:lineRule="auto"/>
        <w:ind w:firstLine="560" w:firstLineChars="200"/>
        <w:rPr>
          <w:rFonts w:hint="default" w:ascii="仿宋" w:hAnsi="仿宋" w:cs="宋体"/>
          <w:kern w:val="0"/>
          <w:szCs w:val="28"/>
          <w:lang w:val="en-US" w:eastAsia="zh-CN"/>
        </w:rPr>
      </w:pPr>
      <w:r>
        <w:rPr>
          <w:rFonts w:hint="eastAsia" w:ascii="仿宋" w:hAnsi="仿宋" w:cs="宋体"/>
          <w:kern w:val="0"/>
          <w:szCs w:val="28"/>
          <w:lang w:val="en-US" w:eastAsia="zh-CN"/>
        </w:rPr>
        <w:t>4.</w:t>
      </w:r>
      <w:r>
        <w:rPr>
          <w:rFonts w:hint="default" w:ascii="仿宋" w:hAnsi="仿宋" w:cs="宋体"/>
          <w:kern w:val="0"/>
          <w:szCs w:val="28"/>
          <w:lang w:val="en-US" w:eastAsia="zh-CN"/>
        </w:rPr>
        <w:t>1、结算计价原则：本合同采用固定单价合同模式，除合同另有约定外，合同单价不因任何因素调整。合同清单中未包含的变更项目的综合单价，按以下优先顺序确定分包单价：</w:t>
      </w:r>
    </w:p>
    <w:p w14:paraId="45C6BFE1">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（1）若合同中已有适用的综合单价，按合同中已有的综合单价确定；</w:t>
      </w:r>
    </w:p>
    <w:p w14:paraId="16E6F67E">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（2）若合同中有类似的综合单价，参照类似的综合单价确定；</w:t>
      </w:r>
    </w:p>
    <w:p w14:paraId="6F1D53F4">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（3）若合同中没有适用或类似于变更工程的项目单价，按该变更项目甲方与业主结算价乘以（1-中标净下浮率）执行。</w:t>
      </w:r>
    </w:p>
    <w:p w14:paraId="63D89D22">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2、结算计量原则：以承包人审核确认的工程量为准。</w:t>
      </w:r>
    </w:p>
    <w:p w14:paraId="3EE95775">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3、结算原则：分包工程最终结算须经承包人以及其上级管理单位复核批准确定。</w:t>
      </w:r>
    </w:p>
    <w:p w14:paraId="1B5C6F02">
      <w:pPr>
        <w:pStyle w:val="20"/>
        <w:numPr>
          <w:ilvl w:val="0"/>
          <w:numId w:val="0"/>
        </w:numPr>
        <w:spacing w:line="360" w:lineRule="auto"/>
        <w:ind w:firstLine="560" w:firstLineChars="200"/>
        <w:rPr>
          <w:rFonts w:hint="default" w:ascii="仿宋" w:hAnsi="仿宋" w:cs="宋体"/>
          <w:kern w:val="0"/>
          <w:szCs w:val="28"/>
          <w:lang w:val="en-US" w:eastAsia="zh-CN"/>
        </w:rPr>
      </w:pPr>
      <w:r>
        <w:rPr>
          <w:rFonts w:hint="default" w:ascii="仿宋" w:hAnsi="仿宋" w:cs="宋体"/>
          <w:kern w:val="0"/>
          <w:szCs w:val="28"/>
          <w:lang w:val="en-US" w:eastAsia="zh-CN"/>
        </w:rPr>
        <w:t>注：施工期间，由于建设单位或承包人原因导致工期延长或工程量取消的，分包人应同意施工工期顺延或工程量取消，同时分包人不得为此以任何理由对甲方要求任何经济补偿。</w:t>
      </w:r>
    </w:p>
    <w:p w14:paraId="06CDB206">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三、</w:t>
      </w:r>
      <w:r>
        <w:rPr>
          <w:rFonts w:hint="eastAsia" w:ascii="仿宋" w:hAnsi="仿宋" w:cs="宋体"/>
          <w:b/>
          <w:kern w:val="0"/>
          <w:szCs w:val="28"/>
        </w:rPr>
        <w:t>要求</w:t>
      </w:r>
      <w:r>
        <w:rPr>
          <w:rFonts w:ascii="仿宋" w:hAnsi="仿宋" w:cs="宋体"/>
          <w:b/>
          <w:kern w:val="0"/>
          <w:szCs w:val="28"/>
        </w:rPr>
        <w:t>提交以下</w:t>
      </w:r>
      <w:r>
        <w:rPr>
          <w:rFonts w:hint="eastAsia" w:ascii="仿宋" w:hAnsi="仿宋" w:cs="宋体"/>
          <w:b/>
          <w:kern w:val="0"/>
          <w:szCs w:val="28"/>
        </w:rPr>
        <w:t>投标文件</w:t>
      </w:r>
      <w:r>
        <w:rPr>
          <w:rFonts w:hint="eastAsia" w:ascii="仿宋" w:hAnsi="仿宋" w:cs="宋体"/>
          <w:b/>
          <w:kern w:val="0"/>
          <w:szCs w:val="28"/>
          <w:lang w:eastAsia="zh-CN"/>
        </w:rPr>
        <w:t>（</w:t>
      </w:r>
      <w:r>
        <w:rPr>
          <w:rFonts w:hint="eastAsia" w:ascii="仿宋" w:hAnsi="仿宋" w:cs="宋体"/>
          <w:b/>
          <w:kern w:val="0"/>
          <w:szCs w:val="28"/>
          <w:lang w:val="en-US" w:eastAsia="zh-CN"/>
        </w:rPr>
        <w:t>加盖公章</w:t>
      </w:r>
      <w:r>
        <w:rPr>
          <w:rFonts w:hint="eastAsia" w:ascii="仿宋" w:hAnsi="仿宋" w:cs="宋体"/>
          <w:b/>
          <w:kern w:val="0"/>
          <w:szCs w:val="28"/>
          <w:lang w:eastAsia="zh-CN"/>
        </w:rPr>
        <w:t>）</w:t>
      </w:r>
    </w:p>
    <w:p w14:paraId="53257F46">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r>
        <w:rPr>
          <w:rFonts w:hint="eastAsia" w:ascii="仿宋" w:hAnsi="仿宋" w:cs="Times New Roman"/>
          <w:kern w:val="2"/>
          <w:sz w:val="28"/>
          <w:szCs w:val="28"/>
          <w:u w:val="none"/>
          <w:lang w:val="en-US" w:eastAsia="zh-CN" w:bidi="ar-SA"/>
        </w:rPr>
        <w:t>（格式见附件1）</w:t>
      </w:r>
    </w:p>
    <w:p w14:paraId="6AD82EFC">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r>
        <w:rPr>
          <w:rFonts w:hint="eastAsia" w:ascii="仿宋" w:hAnsi="仿宋" w:cs="Times New Roman"/>
          <w:kern w:val="2"/>
          <w:sz w:val="28"/>
          <w:szCs w:val="28"/>
          <w:u w:val="none"/>
          <w:lang w:val="en-US" w:eastAsia="zh-CN" w:bidi="ar-SA"/>
        </w:rPr>
        <w:t>（格式见附件2）</w:t>
      </w:r>
    </w:p>
    <w:p w14:paraId="10200837">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、资质证书、安全生产许可证</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14:paraId="157E0373">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4.报价一览表（格式见附件3）</w:t>
      </w:r>
    </w:p>
    <w:p w14:paraId="59851790">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5.提供近五年（2019年12月1日至今，以合同签订时间为准）报价单位最具代表性的同类项目业绩</w:t>
      </w:r>
      <w:r>
        <w:rPr>
          <w:rFonts w:hint="eastAsia" w:ascii="仿宋" w:hAnsi="仿宋" w:cs="Times New Roman"/>
          <w:color w:val="FF0000"/>
          <w:kern w:val="2"/>
          <w:sz w:val="28"/>
          <w:szCs w:val="28"/>
          <w:u w:val="none"/>
          <w:lang w:val="en-US" w:eastAsia="zh-CN" w:bidi="ar-SA"/>
        </w:rPr>
        <w:t>（非废标项）</w:t>
      </w:r>
      <w:r>
        <w:rPr>
          <w:rFonts w:hint="eastAsia" w:ascii="仿宋" w:hAnsi="仿宋" w:cs="Times New Roman"/>
          <w:kern w:val="2"/>
          <w:sz w:val="28"/>
          <w:szCs w:val="28"/>
          <w:u w:val="none"/>
          <w:lang w:val="en-US" w:eastAsia="zh-CN" w:bidi="ar-SA"/>
        </w:rPr>
        <w:t>（不超过3项）（格式见附件4）</w:t>
      </w:r>
    </w:p>
    <w:p w14:paraId="487B41A6">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四、报价</w:t>
      </w:r>
      <w:r>
        <w:rPr>
          <w:rFonts w:hint="eastAsia" w:ascii="仿宋" w:hAnsi="仿宋" w:cs="宋体"/>
          <w:b/>
          <w:kern w:val="0"/>
          <w:szCs w:val="28"/>
        </w:rPr>
        <w:t>文件的提交</w:t>
      </w:r>
    </w:p>
    <w:p w14:paraId="28FC0566">
      <w:pPr>
        <w:spacing w:line="360" w:lineRule="auto"/>
        <w:ind w:left="0" w:leftChars="0" w:firstLine="560" w:firstLineChars="200"/>
        <w:rPr>
          <w:rFonts w:hint="eastAsia" w:ascii="宋体" w:hAnsi="宋体"/>
          <w:lang w:val="en-US" w:eastAsia="zh-CN"/>
        </w:rPr>
      </w:pPr>
      <w:r>
        <w:rPr>
          <w:rFonts w:hint="eastAsia" w:ascii="宋体" w:hAnsi="宋体"/>
          <w:lang w:val="en-US" w:eastAsia="zh-CN"/>
        </w:rPr>
        <w:t>报价文件上传至深圳环水集团招标采购数字管理平台（https://cg.sz-water.com.cn/）。</w:t>
      </w:r>
    </w:p>
    <w:p w14:paraId="7C7FBBDC">
      <w:pPr>
        <w:pStyle w:val="2"/>
        <w:numPr>
          <w:ilvl w:val="0"/>
          <w:numId w:val="1"/>
        </w:numPr>
        <w:ind w:left="0" w:leftChars="0" w:firstLine="0" w:firstLineChars="0"/>
        <w:rPr>
          <w:rFonts w:hint="eastAsia" w:ascii="仿宋" w:hAnsi="仿宋" w:cs="宋体"/>
          <w:b/>
          <w:kern w:val="0"/>
          <w:sz w:val="28"/>
          <w:szCs w:val="28"/>
          <w:lang w:val="en-US" w:eastAsia="zh-CN" w:bidi="ar-SA"/>
        </w:rPr>
      </w:pPr>
      <w:r>
        <w:rPr>
          <w:rFonts w:hint="eastAsia" w:ascii="仿宋" w:hAnsi="仿宋" w:cs="宋体"/>
          <w:b/>
          <w:kern w:val="0"/>
          <w:sz w:val="28"/>
          <w:szCs w:val="28"/>
          <w:lang w:val="en-US" w:eastAsia="zh-CN" w:bidi="ar-SA"/>
        </w:rPr>
        <w:t>确定成交分包商办法</w:t>
      </w:r>
    </w:p>
    <w:p w14:paraId="30B271DF">
      <w:pPr>
        <w:numPr>
          <w:ilvl w:val="0"/>
          <w:numId w:val="0"/>
        </w:numPr>
        <w:rPr>
          <w:rFonts w:hint="eastAsia"/>
          <w:lang w:val="en-US" w:eastAsia="zh-CN"/>
        </w:rPr>
      </w:pPr>
      <w:r>
        <w:rPr>
          <w:rFonts w:hint="eastAsia"/>
          <w:lang w:val="en-US" w:eastAsia="zh-CN"/>
        </w:rPr>
        <w:t xml:space="preserve">    根据投标人综合实力情况、投标人业绩情况、履约评价情况、投标报价等因素，工作小组委员会综合评定推荐成交候选人。</w:t>
      </w:r>
    </w:p>
    <w:p w14:paraId="1156C89B">
      <w:r>
        <w:rPr>
          <w:rFonts w:hint="eastAsia"/>
          <w:lang w:val="en-US" w:eastAsia="zh-CN"/>
        </w:rPr>
        <w:br w:type="page"/>
      </w:r>
    </w:p>
    <w:p w14:paraId="49930750">
      <w:pPr>
        <w:kinsoku w:val="0"/>
        <w:overflowPunct w:val="0"/>
        <w:autoSpaceDE w:val="0"/>
        <w:autoSpaceDN w:val="0"/>
        <w:adjustRightInd w:val="0"/>
        <w:ind w:left="0" w:leftChars="0" w:firstLine="0" w:firstLineChars="0"/>
        <w:jc w:val="left"/>
        <w:rPr>
          <w:rFonts w:ascii="Times New Roman" w:hAnsi="Times New Roman" w:eastAsia="仿宋" w:cs="Times New Roman"/>
          <w:color w:val="000000"/>
          <w:kern w:val="0"/>
          <w:sz w:val="32"/>
          <w:szCs w:val="32"/>
          <w:u w:val="single"/>
        </w:rPr>
      </w:pPr>
      <w:r>
        <w:rPr>
          <w:rFonts w:ascii="Times New Roman" w:hAnsi="Times New Roman" w:eastAsia="仿宋" w:cs="Times New Roman"/>
          <w:b/>
          <w:color w:val="000000"/>
          <w:kern w:val="0"/>
          <w:sz w:val="32"/>
          <w:szCs w:val="32"/>
        </w:rPr>
        <w:t>项目编号：</w:t>
      </w:r>
      <w:r>
        <w:rPr>
          <w:rFonts w:hint="eastAsia" w:ascii="Times New Roman" w:hAnsi="Times New Roman" w:eastAsia="仿宋" w:cs="Times New Roman"/>
          <w:b/>
          <w:color w:val="000000"/>
          <w:kern w:val="0"/>
          <w:sz w:val="32"/>
          <w:szCs w:val="32"/>
        </w:rPr>
        <w:t>环水建设招（投）标字[2024]</w:t>
      </w:r>
      <w:r>
        <w:rPr>
          <w:rFonts w:hint="eastAsia" w:cs="Times New Roman"/>
          <w:b/>
          <w:color w:val="000000"/>
          <w:kern w:val="0"/>
          <w:sz w:val="32"/>
          <w:szCs w:val="32"/>
          <w:lang w:val="en-US" w:eastAsia="zh-CN"/>
        </w:rPr>
        <w:t>190</w:t>
      </w:r>
      <w:r>
        <w:rPr>
          <w:rFonts w:hint="eastAsia" w:ascii="Times New Roman" w:hAnsi="Times New Roman" w:eastAsia="仿宋" w:cs="Times New Roman"/>
          <w:b/>
          <w:color w:val="000000"/>
          <w:kern w:val="0"/>
          <w:sz w:val="32"/>
          <w:szCs w:val="32"/>
        </w:rPr>
        <w:t>号</w:t>
      </w:r>
    </w:p>
    <w:p w14:paraId="1A0375E9">
      <w:pPr>
        <w:kinsoku w:val="0"/>
        <w:overflowPunct w:val="0"/>
        <w:autoSpaceDE w:val="0"/>
        <w:autoSpaceDN w:val="0"/>
        <w:adjustRightInd w:val="0"/>
        <w:spacing w:before="8"/>
        <w:jc w:val="left"/>
        <w:rPr>
          <w:rFonts w:ascii="宋体" w:cs="宋体"/>
          <w:color w:val="000000"/>
          <w:kern w:val="0"/>
          <w:sz w:val="32"/>
          <w:szCs w:val="32"/>
        </w:rPr>
      </w:pPr>
    </w:p>
    <w:p w14:paraId="6F045CE8">
      <w:pPr>
        <w:kinsoku w:val="0"/>
        <w:overflowPunct w:val="0"/>
        <w:autoSpaceDE w:val="0"/>
        <w:autoSpaceDN w:val="0"/>
        <w:adjustRightInd w:val="0"/>
        <w:spacing w:before="8"/>
        <w:jc w:val="left"/>
        <w:rPr>
          <w:rFonts w:ascii="宋体" w:cs="宋体"/>
          <w:color w:val="000000"/>
          <w:kern w:val="0"/>
          <w:sz w:val="32"/>
          <w:szCs w:val="32"/>
        </w:rPr>
      </w:pPr>
    </w:p>
    <w:p w14:paraId="4CB0500F">
      <w:pPr>
        <w:kinsoku w:val="0"/>
        <w:overflowPunct w:val="0"/>
        <w:autoSpaceDE w:val="0"/>
        <w:autoSpaceDN w:val="0"/>
        <w:adjustRightInd w:val="0"/>
        <w:spacing w:before="8"/>
        <w:jc w:val="left"/>
        <w:rPr>
          <w:rFonts w:ascii="宋体" w:cs="宋体"/>
          <w:color w:val="000000"/>
          <w:kern w:val="0"/>
          <w:sz w:val="32"/>
          <w:szCs w:val="32"/>
        </w:rPr>
      </w:pPr>
    </w:p>
    <w:p w14:paraId="5E3D1F2B">
      <w:pPr>
        <w:kinsoku w:val="0"/>
        <w:overflowPunct w:val="0"/>
        <w:autoSpaceDE w:val="0"/>
        <w:autoSpaceDN w:val="0"/>
        <w:adjustRightInd w:val="0"/>
        <w:spacing w:before="12"/>
        <w:ind w:left="0" w:leftChars="0" w:firstLine="0" w:firstLineChars="0"/>
        <w:jc w:val="center"/>
        <w:rPr>
          <w:rFonts w:hint="eastAsia" w:ascii="宋体" w:eastAsia="黑体" w:cs="宋体"/>
          <w:color w:val="000000"/>
          <w:kern w:val="0"/>
          <w:sz w:val="24"/>
          <w:szCs w:val="24"/>
          <w:lang w:eastAsia="zh-CN"/>
        </w:rPr>
      </w:pPr>
      <w:r>
        <w:rPr>
          <w:rFonts w:hint="eastAsia" w:ascii="黑体" w:hAnsi="黑体" w:eastAsia="黑体"/>
          <w:b/>
          <w:color w:val="000000"/>
          <w:sz w:val="40"/>
          <w:szCs w:val="40"/>
        </w:rPr>
        <w:t>盐田区上梧桐路(海山中英文幼儿园处)供水管改造工程（劳务分包）</w:t>
      </w:r>
    </w:p>
    <w:p w14:paraId="53FBFD48">
      <w:pPr>
        <w:kinsoku w:val="0"/>
        <w:overflowPunct w:val="0"/>
        <w:autoSpaceDE w:val="0"/>
        <w:autoSpaceDN w:val="0"/>
        <w:adjustRightInd w:val="0"/>
        <w:spacing w:before="12"/>
        <w:jc w:val="center"/>
        <w:rPr>
          <w:rFonts w:ascii="宋体" w:cs="宋体"/>
          <w:color w:val="000000"/>
          <w:kern w:val="0"/>
          <w:sz w:val="25"/>
          <w:szCs w:val="25"/>
        </w:rPr>
      </w:pPr>
    </w:p>
    <w:p w14:paraId="78295C44">
      <w:pPr>
        <w:pStyle w:val="2"/>
        <w:jc w:val="center"/>
      </w:pPr>
    </w:p>
    <w:p w14:paraId="52D643FC">
      <w:pPr>
        <w:jc w:val="center"/>
        <w:rPr>
          <w:rFonts w:ascii="黑体" w:hAnsi="黑体" w:eastAsia="黑体"/>
          <w:b/>
          <w:color w:val="000000"/>
          <w:sz w:val="72"/>
          <w:szCs w:val="72"/>
        </w:rPr>
      </w:pPr>
      <w:r>
        <w:rPr>
          <w:rFonts w:hint="eastAsia" w:ascii="黑体" w:hAnsi="黑体" w:eastAsia="黑体"/>
          <w:b/>
          <w:color w:val="000000"/>
          <w:sz w:val="72"/>
          <w:szCs w:val="72"/>
        </w:rPr>
        <w:t>报价文件</w:t>
      </w:r>
    </w:p>
    <w:p w14:paraId="661F9D0A">
      <w:pPr>
        <w:kinsoku w:val="0"/>
        <w:overflowPunct w:val="0"/>
        <w:autoSpaceDE w:val="0"/>
        <w:autoSpaceDN w:val="0"/>
        <w:adjustRightInd w:val="0"/>
        <w:jc w:val="center"/>
        <w:rPr>
          <w:rFonts w:ascii="宋体" w:cs="宋体"/>
          <w:color w:val="000000"/>
          <w:kern w:val="0"/>
          <w:sz w:val="72"/>
          <w:szCs w:val="72"/>
        </w:rPr>
      </w:pPr>
    </w:p>
    <w:p w14:paraId="411E20D8">
      <w:pPr>
        <w:kinsoku w:val="0"/>
        <w:overflowPunct w:val="0"/>
        <w:autoSpaceDE w:val="0"/>
        <w:autoSpaceDN w:val="0"/>
        <w:adjustRightInd w:val="0"/>
        <w:jc w:val="center"/>
        <w:rPr>
          <w:rFonts w:ascii="宋体" w:cs="宋体"/>
          <w:color w:val="000000"/>
          <w:kern w:val="0"/>
          <w:sz w:val="72"/>
          <w:szCs w:val="72"/>
        </w:rPr>
      </w:pPr>
    </w:p>
    <w:p w14:paraId="79FF9C16">
      <w:pPr>
        <w:kinsoku w:val="0"/>
        <w:overflowPunct w:val="0"/>
        <w:autoSpaceDE w:val="0"/>
        <w:autoSpaceDN w:val="0"/>
        <w:adjustRightInd w:val="0"/>
        <w:jc w:val="center"/>
        <w:rPr>
          <w:rFonts w:ascii="宋体" w:cs="宋体"/>
          <w:color w:val="000000"/>
          <w:kern w:val="0"/>
          <w:sz w:val="72"/>
          <w:szCs w:val="72"/>
        </w:rPr>
      </w:pPr>
    </w:p>
    <w:p w14:paraId="22A914CD">
      <w:pPr>
        <w:ind w:firstLine="321" w:firstLineChars="100"/>
        <w:rPr>
          <w:rFonts w:hint="eastAsia" w:ascii="仿宋" w:hAnsi="仿宋" w:eastAsia="仿宋"/>
          <w:b/>
          <w:color w:val="000000"/>
          <w:sz w:val="32"/>
          <w:szCs w:val="32"/>
        </w:rPr>
      </w:pPr>
    </w:p>
    <w:p w14:paraId="793A8703">
      <w:pPr>
        <w:ind w:firstLine="321" w:firstLineChars="100"/>
        <w:rPr>
          <w:rFonts w:hint="default" w:ascii="仿宋" w:hAnsi="仿宋" w:eastAsia="仿宋"/>
          <w:b/>
          <w:color w:val="000000"/>
          <w:sz w:val="32"/>
          <w:szCs w:val="32"/>
          <w:lang w:val="en-US" w:eastAsia="zh-CN"/>
        </w:rPr>
      </w:pPr>
      <w:r>
        <w:rPr>
          <w:rFonts w:hint="eastAsia" w:ascii="仿宋" w:hAnsi="仿宋"/>
          <w:b/>
          <w:color w:val="000000"/>
          <w:sz w:val="32"/>
          <w:szCs w:val="32"/>
          <w:lang w:val="en-US" w:eastAsia="zh-CN"/>
        </w:rPr>
        <w:t>报价单位</w:t>
      </w:r>
      <w:r>
        <w:rPr>
          <w:rFonts w:hint="eastAsia" w:ascii="仿宋" w:hAnsi="仿宋" w:eastAsia="仿宋"/>
          <w:b/>
          <w:color w:val="000000"/>
          <w:sz w:val="32"/>
          <w:szCs w:val="32"/>
        </w:rPr>
        <w:t>（盖章）：</w:t>
      </w:r>
    </w:p>
    <w:p w14:paraId="3779C68B">
      <w:pPr>
        <w:spacing w:line="360" w:lineRule="auto"/>
        <w:ind w:firstLine="321" w:firstLineChars="100"/>
        <w:rPr>
          <w:rFonts w:ascii="仿宋" w:hAnsi="仿宋" w:eastAsia="仿宋"/>
          <w:b/>
          <w:color w:val="000000"/>
          <w:sz w:val="32"/>
          <w:szCs w:val="32"/>
        </w:rPr>
      </w:pPr>
      <w:r>
        <w:rPr>
          <w:rFonts w:hint="eastAsia" w:ascii="仿宋" w:hAnsi="仿宋" w:eastAsia="仿宋"/>
          <w:b/>
          <w:color w:val="000000"/>
          <w:sz w:val="32"/>
          <w:szCs w:val="32"/>
        </w:rPr>
        <w:t>日期：</w:t>
      </w:r>
      <w:r>
        <w:rPr>
          <w:rFonts w:ascii="仿宋" w:hAnsi="仿宋" w:eastAsia="仿宋"/>
          <w:b/>
          <w:color w:val="000000"/>
          <w:sz w:val="32"/>
          <w:szCs w:val="32"/>
        </w:rPr>
        <w:t xml:space="preserve"> </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年</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月</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日</w:t>
      </w:r>
    </w:p>
    <w:p w14:paraId="687DA7DC">
      <w:pPr>
        <w:jc w:val="center"/>
        <w:outlineLvl w:val="9"/>
        <w:rPr>
          <w:rFonts w:hint="eastAsia" w:ascii="宋体" w:hAnsi="宋体" w:eastAsia="仿宋" w:cs="宋体"/>
          <w:color w:val="000000"/>
          <w:sz w:val="24"/>
          <w:szCs w:val="24"/>
          <w:highlight w:val="none"/>
          <w:lang w:eastAsia="zh-CN"/>
        </w:rPr>
      </w:pPr>
    </w:p>
    <w:p w14:paraId="39BF4A30">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2211D094">
      <w:pPr>
        <w:spacing w:line="360" w:lineRule="auto"/>
        <w:ind w:left="0" w:leftChars="0" w:firstLine="0" w:firstLineChars="0"/>
        <w:jc w:val="both"/>
        <w:outlineLvl w:val="9"/>
        <w:rPr>
          <w:rFonts w:hint="eastAsia" w:ascii="Times New Roman" w:hAnsi="Times New Roman" w:eastAsia="仿宋" w:cs="Times New Roman"/>
          <w:b/>
          <w:sz w:val="28"/>
          <w:szCs w:val="28"/>
        </w:rPr>
      </w:pPr>
    </w:p>
    <w:p w14:paraId="6A4D16F3">
      <w:pPr>
        <w:spacing w:line="360" w:lineRule="auto"/>
        <w:jc w:val="center"/>
        <w:outlineLvl w:val="9"/>
        <w:rPr>
          <w:rFonts w:hint="eastAsia" w:ascii="Times New Roman" w:hAnsi="Times New Roman" w:eastAsia="仿宋" w:cs="Times New Roman"/>
          <w:b/>
          <w:sz w:val="28"/>
          <w:szCs w:val="28"/>
        </w:rPr>
      </w:pPr>
    </w:p>
    <w:p w14:paraId="6FD8262D">
      <w:pPr>
        <w:outlineLvl w:val="9"/>
        <w:rPr>
          <w:rFonts w:hint="eastAsia"/>
        </w:rPr>
      </w:pPr>
      <w:r>
        <w:rPr>
          <w:rFonts w:hint="eastAsia"/>
        </w:rPr>
        <w:br w:type="page"/>
      </w:r>
    </w:p>
    <w:p w14:paraId="5357535D">
      <w:pPr>
        <w:spacing w:line="360" w:lineRule="auto"/>
        <w:jc w:val="center"/>
        <w:outlineLvl w:val="0"/>
        <w:rPr>
          <w:rFonts w:ascii="Times New Roman" w:hAnsi="Times New Roman" w:eastAsia="仿宋" w:cs="Times New Roman"/>
          <w:b/>
          <w:sz w:val="28"/>
          <w:szCs w:val="28"/>
        </w:rPr>
      </w:pPr>
      <w:r>
        <w:rPr>
          <w:rFonts w:hint="eastAsia" w:ascii="Times New Roman" w:hAnsi="Times New Roman" w:eastAsia="仿宋" w:cs="Times New Roman"/>
          <w:b/>
          <w:sz w:val="36"/>
          <w:szCs w:val="36"/>
        </w:rPr>
        <w:t>报价文件</w:t>
      </w:r>
      <w:r>
        <w:rPr>
          <w:rFonts w:ascii="Times New Roman" w:hAnsi="Times New Roman" w:eastAsia="仿宋" w:cs="Times New Roman"/>
          <w:b/>
          <w:sz w:val="36"/>
          <w:szCs w:val="36"/>
        </w:rPr>
        <w:t>目录</w:t>
      </w:r>
    </w:p>
    <w:p w14:paraId="33A616C1">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1.法定代表人证明书</w:t>
      </w:r>
      <w:r>
        <w:rPr>
          <w:rFonts w:hint="eastAsia" w:ascii="仿宋" w:hAnsi="仿宋" w:cs="Times New Roman"/>
          <w:kern w:val="2"/>
          <w:sz w:val="28"/>
          <w:szCs w:val="28"/>
          <w:u w:val="none"/>
          <w:lang w:val="en-US" w:eastAsia="zh-CN" w:bidi="ar-SA"/>
        </w:rPr>
        <w:t>（格式见附件1）</w:t>
      </w:r>
    </w:p>
    <w:p w14:paraId="4BDC6832">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2.法人授权委托书</w:t>
      </w:r>
      <w:r>
        <w:rPr>
          <w:rFonts w:hint="eastAsia" w:ascii="仿宋" w:hAnsi="仿宋" w:cs="Times New Roman"/>
          <w:kern w:val="2"/>
          <w:sz w:val="28"/>
          <w:szCs w:val="28"/>
          <w:u w:val="none"/>
          <w:lang w:val="en-US" w:eastAsia="zh-CN" w:bidi="ar-SA"/>
        </w:rPr>
        <w:t>（格式见附件2）</w:t>
      </w:r>
    </w:p>
    <w:p w14:paraId="58953021">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、资质证书、安全生产许可证</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14:paraId="2F7CD517">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4.报价一览表及报价清单表（格式见附件3）</w:t>
      </w:r>
    </w:p>
    <w:p w14:paraId="42C73A18">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5.提供近五年（2019年12月1日至今，以合同签订时间为准）报价单位最具代表性的同类项目业绩（不超过3项）（格式见附件4）</w:t>
      </w:r>
    </w:p>
    <w:p w14:paraId="6BD125C4">
      <w:pPr>
        <w:spacing w:line="360" w:lineRule="auto"/>
        <w:rPr>
          <w:rFonts w:hint="eastAsia" w:ascii="黑体" w:hAnsi="黑体" w:eastAsia="黑体" w:cs="黑体"/>
          <w:b w:val="0"/>
          <w:bCs/>
          <w:sz w:val="22"/>
          <w:szCs w:val="22"/>
        </w:rPr>
      </w:pPr>
      <w:r>
        <w:rPr>
          <w:rFonts w:hint="eastAsia" w:ascii="黑体" w:hAnsi="黑体" w:eastAsia="黑体" w:cs="黑体"/>
          <w:b w:val="0"/>
          <w:bCs/>
          <w:sz w:val="22"/>
          <w:szCs w:val="22"/>
        </w:rPr>
        <w:t>注：1.以上文件均须加盖公章；</w:t>
      </w:r>
    </w:p>
    <w:p w14:paraId="4320759B">
      <w:pPr>
        <w:tabs>
          <w:tab w:val="left" w:pos="7560"/>
        </w:tabs>
        <w:spacing w:line="240" w:lineRule="auto"/>
        <w:ind w:left="0" w:leftChars="0" w:firstLine="880" w:firstLineChars="400"/>
        <w:jc w:val="both"/>
        <w:outlineLvl w:val="9"/>
        <w:rPr>
          <w:rFonts w:hint="eastAsia" w:ascii="微软雅黑" w:hAnsi="微软雅黑" w:eastAsia="微软雅黑" w:cs="微软雅黑"/>
          <w:snapToGrid w:val="0"/>
          <w:kern w:val="0"/>
          <w:sz w:val="28"/>
          <w:szCs w:val="28"/>
          <w:lang w:val="en-US" w:eastAsia="zh-CN" w:bidi="ar"/>
        </w:rPr>
      </w:pPr>
      <w:r>
        <w:rPr>
          <w:rFonts w:hint="eastAsia" w:ascii="黑体" w:hAnsi="黑体" w:eastAsia="黑体" w:cs="黑体"/>
          <w:b w:val="0"/>
          <w:bCs/>
          <w:sz w:val="22"/>
          <w:szCs w:val="22"/>
        </w:rPr>
        <w:t>2.报价文件格式里未提供相关模版的，由服务商自拟格式。</w:t>
      </w:r>
    </w:p>
    <w:p w14:paraId="48392A88">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4AA27F2C">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5B977FBA">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7755EDB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0416A5A9">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30EFC7C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48AFB177">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0676CA1B">
      <w:pPr>
        <w:pStyle w:val="10"/>
        <w:outlineLvl w:val="9"/>
        <w:rPr>
          <w:rFonts w:hint="eastAsia"/>
          <w:lang w:val="en-US" w:eastAsia="zh-CN"/>
        </w:rPr>
      </w:pPr>
    </w:p>
    <w:p w14:paraId="28C33222">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7274AA59">
      <w:pPr>
        <w:pStyle w:val="2"/>
        <w:outlineLvl w:val="9"/>
        <w:rPr>
          <w:rFonts w:hint="eastAsia"/>
          <w:lang w:val="en-US" w:eastAsia="zh-CN"/>
        </w:rPr>
      </w:pPr>
    </w:p>
    <w:p w14:paraId="03916000">
      <w:pPr>
        <w:pStyle w:val="3"/>
        <w:outlineLvl w:val="9"/>
        <w:rPr>
          <w:rFonts w:hint="eastAsia"/>
          <w:lang w:val="en-US" w:eastAsia="zh-CN"/>
        </w:rPr>
      </w:pPr>
    </w:p>
    <w:p w14:paraId="37AC41C5">
      <w:pPr>
        <w:outlineLvl w:val="9"/>
        <w:rPr>
          <w:rFonts w:hint="eastAsia"/>
          <w:lang w:val="en-US" w:eastAsia="zh-CN"/>
        </w:rPr>
      </w:pPr>
    </w:p>
    <w:p w14:paraId="050782AD">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p>
    <w:p w14:paraId="1AFC0EC7">
      <w:pPr>
        <w:pStyle w:val="2"/>
        <w:rPr>
          <w:rFonts w:hint="eastAsia"/>
          <w:lang w:val="en-US" w:eastAsia="zh-CN"/>
        </w:rPr>
      </w:pPr>
    </w:p>
    <w:p w14:paraId="48D66A07">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附件1</w:t>
      </w:r>
    </w:p>
    <w:p w14:paraId="551AF1CD">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法定代表人身份证明书</w:t>
      </w:r>
    </w:p>
    <w:p w14:paraId="5A7FBABD">
      <w:pPr>
        <w:rPr>
          <w:rFonts w:hint="eastAsia" w:ascii="宋体" w:hAnsi="宋体" w:cs="宋体"/>
          <w:color w:val="000000"/>
          <w:sz w:val="24"/>
          <w:szCs w:val="24"/>
          <w:highlight w:val="none"/>
        </w:rPr>
      </w:pPr>
    </w:p>
    <w:p w14:paraId="41941CE9">
      <w:pPr>
        <w:rPr>
          <w:rFonts w:hint="eastAsia" w:ascii="宋体" w:hAnsi="宋体" w:cs="宋体"/>
          <w:color w:val="000000"/>
          <w:sz w:val="24"/>
          <w:szCs w:val="24"/>
          <w:highlight w:val="none"/>
        </w:rPr>
      </w:pPr>
    </w:p>
    <w:p w14:paraId="3DF744D0">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1A7C38D6">
      <w:pPr>
        <w:spacing w:line="312" w:lineRule="auto"/>
        <w:rPr>
          <w:rFonts w:hint="eastAsia" w:ascii="宋体" w:hAnsi="宋体" w:cs="宋体"/>
          <w:color w:val="000000"/>
          <w:sz w:val="24"/>
          <w:szCs w:val="24"/>
          <w:highlight w:val="none"/>
        </w:rPr>
      </w:pPr>
    </w:p>
    <w:p w14:paraId="45ED7DA5">
      <w:pPr>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p>
    <w:p w14:paraId="2D146CCB">
      <w:pPr>
        <w:spacing w:line="312" w:lineRule="auto"/>
        <w:rPr>
          <w:rFonts w:hint="eastAsia" w:ascii="宋体" w:hAnsi="宋体" w:cs="宋体"/>
          <w:color w:val="000000"/>
          <w:sz w:val="24"/>
          <w:szCs w:val="24"/>
          <w:highlight w:val="none"/>
        </w:rPr>
      </w:pPr>
    </w:p>
    <w:p w14:paraId="7FD8B1DD">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（投标人单位名称）         </w:t>
      </w:r>
      <w:r>
        <w:rPr>
          <w:rFonts w:hint="eastAsia" w:ascii="宋体" w:hAnsi="宋体" w:cs="宋体"/>
          <w:color w:val="000000"/>
          <w:sz w:val="24"/>
          <w:szCs w:val="24"/>
          <w:highlight w:val="none"/>
        </w:rPr>
        <w:t>的法定代表人。</w:t>
      </w:r>
    </w:p>
    <w:p w14:paraId="711F5A19">
      <w:pPr>
        <w:spacing w:line="312" w:lineRule="auto"/>
        <w:rPr>
          <w:rFonts w:hint="eastAsia" w:ascii="宋体" w:hAnsi="宋体" w:cs="宋体"/>
          <w:color w:val="000000"/>
          <w:sz w:val="24"/>
          <w:szCs w:val="24"/>
          <w:highlight w:val="none"/>
        </w:rPr>
      </w:pPr>
    </w:p>
    <w:p w14:paraId="3F73DB28">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5A35DECA">
      <w:pPr>
        <w:spacing w:line="312" w:lineRule="auto"/>
        <w:rPr>
          <w:rFonts w:hint="eastAsia" w:ascii="宋体" w:hAnsi="宋体" w:cs="宋体"/>
          <w:color w:val="000000"/>
          <w:sz w:val="24"/>
          <w:szCs w:val="24"/>
          <w:highlight w:val="none"/>
        </w:rPr>
      </w:pPr>
    </w:p>
    <w:p w14:paraId="2AD51238">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（盖公章）       </w:t>
      </w:r>
      <w:r>
        <w:rPr>
          <w:rFonts w:hint="eastAsia" w:ascii="宋体" w:hAnsi="宋体" w:cs="宋体"/>
          <w:color w:val="000000"/>
          <w:sz w:val="24"/>
          <w:szCs w:val="24"/>
          <w:highlight w:val="none"/>
        </w:rPr>
        <w:t xml:space="preserve"> </w:t>
      </w:r>
    </w:p>
    <w:p w14:paraId="75A9856F">
      <w:pPr>
        <w:spacing w:line="312" w:lineRule="auto"/>
        <w:rPr>
          <w:rFonts w:hint="eastAsia" w:ascii="宋体" w:hAnsi="宋体" w:cs="宋体"/>
          <w:color w:val="000000"/>
          <w:sz w:val="24"/>
          <w:szCs w:val="24"/>
          <w:highlight w:val="none"/>
        </w:rPr>
      </w:pPr>
    </w:p>
    <w:p w14:paraId="2316755E">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635F2E79">
      <w:pPr>
        <w:spacing w:line="312" w:lineRule="auto"/>
        <w:rPr>
          <w:rFonts w:hint="eastAsia" w:ascii="宋体" w:hAnsi="宋体" w:cs="宋体"/>
          <w:color w:val="000000"/>
          <w:sz w:val="24"/>
          <w:szCs w:val="24"/>
          <w:highlight w:val="none"/>
        </w:rPr>
      </w:pPr>
    </w:p>
    <w:p w14:paraId="58EE9E9A">
      <w:pPr>
        <w:spacing w:line="312" w:lineRule="auto"/>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附法定代表人身份证正反复印件</w:t>
      </w:r>
    </w:p>
    <w:p w14:paraId="5C469DD6">
      <w:pPr>
        <w:rPr>
          <w:rFonts w:hint="eastAsia"/>
          <w:color w:val="000000"/>
          <w:highlight w:val="none"/>
        </w:rPr>
      </w:pPr>
    </w:p>
    <w:p w14:paraId="69489685">
      <w:pPr>
        <w:ind w:left="0" w:leftChars="0" w:firstLine="0" w:firstLineChars="0"/>
        <w:rPr>
          <w:rFonts w:hint="eastAsia" w:ascii="宋体" w:hAnsi="宋体" w:cs="宋体"/>
          <w:color w:val="000000"/>
          <w:sz w:val="24"/>
          <w:szCs w:val="24"/>
          <w:highlight w:val="none"/>
        </w:rPr>
      </w:pPr>
      <w:bookmarkStart w:id="0" w:name="_Toc207848211"/>
    </w:p>
    <w:p w14:paraId="0E46B6FB">
      <w:pPr>
        <w:rPr>
          <w:rFonts w:hint="eastAsia" w:ascii="宋体" w:hAnsi="宋体" w:cs="宋体"/>
          <w:color w:val="000000"/>
          <w:sz w:val="24"/>
          <w:szCs w:val="24"/>
          <w:highlight w:val="none"/>
        </w:rPr>
      </w:pPr>
    </w:p>
    <w:bookmarkEnd w:id="0"/>
    <w:p w14:paraId="38EB7F68">
      <w:pPr>
        <w:tabs>
          <w:tab w:val="left" w:pos="7560"/>
        </w:tabs>
        <w:spacing w:line="560" w:lineRule="exact"/>
        <w:ind w:firstLine="420"/>
        <w:jc w:val="center"/>
        <w:outlineLvl w:val="9"/>
        <w:rPr>
          <w:rFonts w:hint="eastAsia" w:ascii="宋体" w:hAnsi="宋体" w:cs="宋体"/>
          <w:color w:val="000000"/>
          <w:sz w:val="24"/>
          <w:szCs w:val="24"/>
          <w:highlight w:val="none"/>
        </w:rPr>
      </w:pPr>
    </w:p>
    <w:p w14:paraId="79985338">
      <w:pPr>
        <w:tabs>
          <w:tab w:val="left" w:pos="7560"/>
        </w:tabs>
        <w:spacing w:line="560" w:lineRule="exact"/>
        <w:ind w:firstLine="420"/>
        <w:jc w:val="center"/>
        <w:outlineLvl w:val="9"/>
        <w:rPr>
          <w:rFonts w:hint="eastAsia" w:ascii="宋体" w:hAnsi="宋体" w:cs="宋体"/>
          <w:color w:val="000000"/>
          <w:sz w:val="24"/>
          <w:szCs w:val="24"/>
          <w:highlight w:val="none"/>
        </w:rPr>
      </w:pPr>
    </w:p>
    <w:p w14:paraId="67E68365">
      <w:pPr>
        <w:pStyle w:val="5"/>
        <w:rPr>
          <w:rFonts w:hint="eastAsia" w:ascii="宋体" w:hAnsi="宋体" w:cs="宋体"/>
          <w:color w:val="000000"/>
          <w:sz w:val="24"/>
          <w:szCs w:val="24"/>
          <w:highlight w:val="none"/>
        </w:rPr>
      </w:pPr>
    </w:p>
    <w:p w14:paraId="15DFF161">
      <w:pPr>
        <w:pStyle w:val="5"/>
        <w:rPr>
          <w:rFonts w:hint="eastAsia" w:ascii="宋体" w:hAnsi="宋体" w:cs="宋体"/>
          <w:color w:val="000000"/>
          <w:sz w:val="24"/>
          <w:szCs w:val="24"/>
          <w:highlight w:val="none"/>
        </w:rPr>
      </w:pPr>
    </w:p>
    <w:p w14:paraId="2E3EF530">
      <w:pPr>
        <w:pStyle w:val="5"/>
        <w:rPr>
          <w:rFonts w:hint="eastAsia" w:ascii="宋体" w:hAnsi="宋体" w:cs="宋体"/>
          <w:color w:val="000000"/>
          <w:sz w:val="24"/>
          <w:szCs w:val="24"/>
          <w:highlight w:val="none"/>
        </w:rPr>
      </w:pPr>
    </w:p>
    <w:p w14:paraId="1B98EF6F">
      <w:pPr>
        <w:pStyle w:val="5"/>
        <w:rPr>
          <w:rFonts w:hint="eastAsia" w:ascii="宋体" w:hAnsi="宋体" w:cs="宋体"/>
          <w:color w:val="000000"/>
          <w:sz w:val="24"/>
          <w:szCs w:val="24"/>
          <w:highlight w:val="none"/>
        </w:rPr>
      </w:pPr>
    </w:p>
    <w:p w14:paraId="301BF325">
      <w:pPr>
        <w:pStyle w:val="5"/>
        <w:rPr>
          <w:rFonts w:hint="eastAsia" w:ascii="宋体" w:hAnsi="宋体" w:cs="宋体"/>
          <w:color w:val="000000"/>
          <w:sz w:val="24"/>
          <w:szCs w:val="24"/>
          <w:highlight w:val="none"/>
        </w:rPr>
      </w:pPr>
    </w:p>
    <w:p w14:paraId="60A511CD">
      <w:pPr>
        <w:pStyle w:val="5"/>
        <w:ind w:left="0" w:leftChars="0" w:firstLine="0" w:firstLineChars="0"/>
        <w:outlineLvl w:val="0"/>
        <w:rPr>
          <w:rFonts w:hint="eastAsia" w:ascii="宋体" w:hAnsi="宋体" w:cs="宋体"/>
          <w:color w:val="000000"/>
          <w:sz w:val="24"/>
          <w:szCs w:val="24"/>
          <w:highlight w:val="none"/>
        </w:rPr>
      </w:pPr>
      <w:r>
        <w:rPr>
          <w:rFonts w:hint="eastAsia" w:ascii="微软雅黑" w:hAnsi="微软雅黑" w:eastAsia="微软雅黑" w:cs="微软雅黑"/>
          <w:snapToGrid w:val="0"/>
          <w:kern w:val="0"/>
          <w:sz w:val="28"/>
          <w:szCs w:val="28"/>
          <w:lang w:val="en-US" w:eastAsia="zh-CN" w:bidi="ar"/>
        </w:rPr>
        <w:t>附件2</w:t>
      </w:r>
    </w:p>
    <w:p w14:paraId="17093C30">
      <w:pPr>
        <w:tabs>
          <w:tab w:val="left" w:pos="7560"/>
        </w:tabs>
        <w:spacing w:line="560" w:lineRule="exact"/>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法定代表人授权委托书</w:t>
      </w:r>
    </w:p>
    <w:p w14:paraId="3A0A4E98">
      <w:pPr>
        <w:tabs>
          <w:tab w:val="left" w:pos="7560"/>
        </w:tabs>
        <w:spacing w:line="560" w:lineRule="exact"/>
        <w:ind w:left="0" w:leftChars="0" w:firstLine="0" w:firstLineChars="0"/>
        <w:rPr>
          <w:rFonts w:hint="eastAsia" w:hAnsi="宋体" w:eastAsia="仿宋"/>
          <w:color w:val="000000"/>
          <w:sz w:val="24"/>
          <w:highlight w:val="none"/>
          <w:lang w:eastAsia="zh-CN"/>
        </w:rPr>
      </w:pPr>
      <w:r>
        <w:rPr>
          <w:rFonts w:hint="eastAsia" w:hAnsi="宋体"/>
          <w:color w:val="000000"/>
          <w:sz w:val="24"/>
          <w:highlight w:val="none"/>
        </w:rPr>
        <w:t>致:</w:t>
      </w:r>
      <w:r>
        <w:rPr>
          <w:rFonts w:hint="eastAsia" w:hAnsi="宋体"/>
          <w:color w:val="000000"/>
          <w:sz w:val="24"/>
          <w:highlight w:val="none"/>
          <w:lang w:eastAsia="zh-CN"/>
        </w:rPr>
        <w:t>深圳市环水建设工程有限公司</w:t>
      </w:r>
    </w:p>
    <w:p w14:paraId="738C0DAC">
      <w:pPr>
        <w:tabs>
          <w:tab w:val="left" w:pos="7560"/>
        </w:tabs>
        <w:spacing w:line="560" w:lineRule="exact"/>
        <w:ind w:firstLine="480" w:firstLineChars="200"/>
        <w:rPr>
          <w:rFonts w:hAnsi="宋体"/>
          <w:color w:val="000000"/>
          <w:sz w:val="24"/>
          <w:highlight w:val="none"/>
        </w:rPr>
      </w:pPr>
      <w:r>
        <w:rPr>
          <w:rFonts w:hint="eastAsia" w:hAnsi="宋体"/>
          <w:color w:val="000000"/>
          <w:sz w:val="24"/>
          <w:highlight w:val="none"/>
        </w:rPr>
        <w:t>本授权委托书声明：我</w:t>
      </w:r>
      <w:r>
        <w:rPr>
          <w:rFonts w:hint="eastAsia" w:hAnsi="宋体"/>
          <w:color w:val="000000"/>
          <w:sz w:val="24"/>
          <w:highlight w:val="none"/>
          <w:u w:val="single"/>
        </w:rPr>
        <w:t xml:space="preserve">             </w:t>
      </w:r>
      <w:r>
        <w:rPr>
          <w:rFonts w:hint="eastAsia" w:hAnsi="宋体"/>
          <w:color w:val="000000"/>
          <w:sz w:val="24"/>
          <w:highlight w:val="none"/>
        </w:rPr>
        <w:t>（姓名）系</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单位</w:t>
      </w:r>
      <w:r>
        <w:rPr>
          <w:rFonts w:hint="eastAsia" w:hAnsi="宋体"/>
          <w:color w:val="000000"/>
          <w:sz w:val="24"/>
          <w:highlight w:val="none"/>
          <w:u w:val="single"/>
        </w:rPr>
        <w:t>名称）</w:t>
      </w:r>
      <w:r>
        <w:rPr>
          <w:rFonts w:hint="eastAsia" w:hAnsi="宋体"/>
          <w:color w:val="000000"/>
          <w:sz w:val="24"/>
          <w:highlight w:val="none"/>
          <w:u w:val="single"/>
          <w:lang w:val="en-US" w:eastAsia="zh-CN"/>
        </w:rPr>
        <w:t xml:space="preserve">                </w:t>
      </w:r>
      <w:r>
        <w:rPr>
          <w:rFonts w:hint="eastAsia" w:hAnsi="宋体"/>
          <w:color w:val="000000"/>
          <w:sz w:val="24"/>
          <w:highlight w:val="none"/>
        </w:rPr>
        <w:t>的法定代表人，现授权委托</w:t>
      </w:r>
      <w:r>
        <w:rPr>
          <w:rFonts w:hint="eastAsia" w:hAnsi="宋体"/>
          <w:color w:val="000000"/>
          <w:sz w:val="24"/>
          <w:highlight w:val="none"/>
          <w:u w:val="single"/>
        </w:rPr>
        <w:t xml:space="preserve">    （姓名）    </w:t>
      </w:r>
      <w:r>
        <w:rPr>
          <w:rFonts w:hint="eastAsia" w:hAnsi="宋体"/>
          <w:color w:val="000000"/>
          <w:sz w:val="24"/>
          <w:highlight w:val="none"/>
        </w:rPr>
        <w:t>为我公司法定代表人授权委托代理人。代理人授权参与</w:t>
      </w:r>
      <w:r>
        <w:rPr>
          <w:rFonts w:hint="eastAsia" w:hAnsi="宋体"/>
          <w:color w:val="000000"/>
          <w:sz w:val="24"/>
          <w:highlight w:val="none"/>
          <w:u w:val="single"/>
          <w:lang w:val="en-US" w:eastAsia="zh-CN"/>
        </w:rPr>
        <w:t xml:space="preserve">                </w:t>
      </w:r>
      <w:r>
        <w:rPr>
          <w:rFonts w:hint="eastAsia" w:hAnsi="宋体"/>
          <w:color w:val="000000"/>
          <w:sz w:val="24"/>
          <w:highlight w:val="none"/>
          <w:u w:val="none"/>
          <w:lang w:val="en-US" w:eastAsia="zh-CN"/>
        </w:rPr>
        <w:t>项目</w:t>
      </w:r>
      <w:r>
        <w:rPr>
          <w:rFonts w:hint="eastAsia" w:hAnsi="宋体"/>
          <w:color w:val="000000"/>
          <w:sz w:val="24"/>
          <w:highlight w:val="none"/>
        </w:rPr>
        <w:t>，以我方名义处理有关事宜，负责提供与签署确认一切文书资料，以本公司名义处理一切与之有关的事务。其法律后果由我方承担。</w:t>
      </w:r>
    </w:p>
    <w:p w14:paraId="02990425">
      <w:pPr>
        <w:tabs>
          <w:tab w:val="left" w:pos="7560"/>
        </w:tabs>
        <w:spacing w:line="560" w:lineRule="exact"/>
        <w:ind w:firstLine="420"/>
        <w:rPr>
          <w:rFonts w:hAnsi="宋体"/>
          <w:color w:val="000000"/>
          <w:sz w:val="24"/>
          <w:highlight w:val="none"/>
        </w:rPr>
      </w:pPr>
    </w:p>
    <w:p w14:paraId="759A687F">
      <w:pPr>
        <w:tabs>
          <w:tab w:val="left" w:pos="7560"/>
        </w:tabs>
        <w:spacing w:line="240" w:lineRule="auto"/>
        <w:ind w:firstLine="420"/>
        <w:rPr>
          <w:rFonts w:hAnsi="宋体"/>
          <w:color w:val="000000"/>
          <w:sz w:val="24"/>
          <w:highlight w:val="none"/>
        </w:rPr>
      </w:pPr>
      <w:r>
        <w:rPr>
          <w:rFonts w:hint="eastAsia" w:hAnsi="宋体"/>
          <w:color w:val="000000"/>
          <w:sz w:val="24"/>
          <w:highlight w:val="none"/>
        </w:rPr>
        <w:t>代理人无转委托权，特此委托。</w:t>
      </w:r>
    </w:p>
    <w:p w14:paraId="44780B8E">
      <w:pPr>
        <w:tabs>
          <w:tab w:val="left" w:pos="7560"/>
        </w:tabs>
        <w:spacing w:line="560" w:lineRule="exact"/>
        <w:ind w:firstLine="420"/>
        <w:rPr>
          <w:rFonts w:hAnsi="宋体"/>
          <w:color w:val="000000"/>
          <w:sz w:val="24"/>
          <w:highlight w:val="none"/>
        </w:rPr>
      </w:pPr>
    </w:p>
    <w:p w14:paraId="408F4171">
      <w:pPr>
        <w:tabs>
          <w:tab w:val="left" w:pos="7560"/>
        </w:tabs>
        <w:spacing w:line="560" w:lineRule="exact"/>
        <w:ind w:firstLine="420"/>
        <w:rPr>
          <w:rFonts w:hAnsi="宋体"/>
          <w:color w:val="000000"/>
          <w:sz w:val="24"/>
          <w:highlight w:val="none"/>
        </w:rPr>
      </w:pPr>
    </w:p>
    <w:p w14:paraId="23E1BDA5">
      <w:pPr>
        <w:tabs>
          <w:tab w:val="left" w:pos="7560"/>
        </w:tabs>
        <w:spacing w:line="560" w:lineRule="exact"/>
        <w:ind w:left="0" w:leftChars="0" w:firstLine="480" w:firstLineChars="200"/>
        <w:rPr>
          <w:rFonts w:hAnsi="宋体"/>
          <w:color w:val="000000"/>
          <w:sz w:val="24"/>
          <w:highlight w:val="none"/>
        </w:rPr>
      </w:pPr>
      <w:r>
        <w:rPr>
          <w:rFonts w:hint="eastAsia" w:hAnsi="宋体"/>
          <w:color w:val="000000"/>
          <w:sz w:val="24"/>
          <w:highlight w:val="none"/>
        </w:rPr>
        <w:t>代理人：</w:t>
      </w:r>
      <w:r>
        <w:rPr>
          <w:rFonts w:hint="eastAsia" w:hAnsi="宋体"/>
          <w:color w:val="000000"/>
          <w:sz w:val="24"/>
          <w:highlight w:val="none"/>
          <w:u w:val="single"/>
        </w:rPr>
        <w:t xml:space="preserve">        </w:t>
      </w:r>
      <w:r>
        <w:rPr>
          <w:rFonts w:hint="eastAsia" w:hAnsi="宋体"/>
          <w:color w:val="000000"/>
          <w:sz w:val="24"/>
          <w:highlight w:val="none"/>
        </w:rPr>
        <w:t>性别 ：</w:t>
      </w:r>
      <w:r>
        <w:rPr>
          <w:rFonts w:hint="eastAsia" w:hAnsi="宋体"/>
          <w:color w:val="000000"/>
          <w:sz w:val="24"/>
          <w:highlight w:val="none"/>
          <w:u w:val="single"/>
        </w:rPr>
        <w:t xml:space="preserve">            </w:t>
      </w:r>
    </w:p>
    <w:p w14:paraId="2E83526C">
      <w:pPr>
        <w:tabs>
          <w:tab w:val="left" w:pos="7560"/>
        </w:tabs>
        <w:spacing w:line="560" w:lineRule="exact"/>
        <w:ind w:firstLine="420"/>
        <w:rPr>
          <w:rFonts w:hAnsi="宋体"/>
          <w:color w:val="000000"/>
          <w:sz w:val="24"/>
          <w:highlight w:val="none"/>
        </w:rPr>
      </w:pPr>
      <w:r>
        <w:rPr>
          <w:rFonts w:hint="eastAsia" w:hAnsi="宋体"/>
          <w:color w:val="000000"/>
          <w:sz w:val="24"/>
          <w:highlight w:val="none"/>
        </w:rPr>
        <w:t>身份证号码：</w:t>
      </w:r>
      <w:r>
        <w:rPr>
          <w:rFonts w:hint="eastAsia" w:hAnsi="宋体"/>
          <w:color w:val="000000"/>
          <w:sz w:val="24"/>
          <w:highlight w:val="none"/>
          <w:u w:val="single"/>
        </w:rPr>
        <w:t xml:space="preserve">                    </w:t>
      </w:r>
      <w:r>
        <w:rPr>
          <w:rFonts w:hint="eastAsia" w:hAnsi="宋体"/>
          <w:color w:val="000000"/>
          <w:sz w:val="24"/>
          <w:highlight w:val="none"/>
        </w:rPr>
        <w:t>职务</w:t>
      </w:r>
      <w:r>
        <w:rPr>
          <w:rFonts w:hint="eastAsia" w:hAnsi="宋体"/>
          <w:color w:val="000000"/>
          <w:sz w:val="24"/>
          <w:highlight w:val="none"/>
          <w:u w:val="single"/>
        </w:rPr>
        <w:t xml:space="preserve">：                    </w:t>
      </w:r>
    </w:p>
    <w:p w14:paraId="01B106F1">
      <w:pPr>
        <w:tabs>
          <w:tab w:val="left" w:pos="7560"/>
        </w:tabs>
        <w:spacing w:line="560" w:lineRule="exact"/>
        <w:ind w:firstLine="420"/>
        <w:rPr>
          <w:rFonts w:hAnsi="宋体"/>
          <w:color w:val="000000"/>
          <w:sz w:val="24"/>
          <w:highlight w:val="none"/>
        </w:rPr>
      </w:pPr>
      <w:r>
        <w:rPr>
          <w:rFonts w:hint="eastAsia" w:hAnsi="宋体"/>
          <w:color w:val="000000"/>
          <w:sz w:val="24"/>
          <w:highlight w:val="none"/>
          <w:lang w:val="en-US" w:eastAsia="zh-CN"/>
        </w:rPr>
        <w:t>报价单位</w:t>
      </w:r>
      <w:r>
        <w:rPr>
          <w:rFonts w:hint="eastAsia" w:hAnsi="宋体"/>
          <w:color w:val="000000"/>
          <w:sz w:val="24"/>
          <w:highlight w:val="none"/>
        </w:rPr>
        <w:t>：</w:t>
      </w:r>
      <w:r>
        <w:rPr>
          <w:rFonts w:hint="eastAsia" w:hAnsi="宋体"/>
          <w:color w:val="000000"/>
          <w:sz w:val="24"/>
          <w:highlight w:val="none"/>
          <w:u w:val="single"/>
        </w:rPr>
        <w:t xml:space="preserve">                                      </w:t>
      </w:r>
      <w:r>
        <w:rPr>
          <w:rFonts w:hint="eastAsia" w:hAnsi="宋体"/>
          <w:color w:val="000000"/>
          <w:sz w:val="24"/>
          <w:highlight w:val="none"/>
        </w:rPr>
        <w:t>（盖章）</w:t>
      </w:r>
    </w:p>
    <w:p w14:paraId="1899278D">
      <w:pPr>
        <w:tabs>
          <w:tab w:val="left" w:pos="7560"/>
        </w:tabs>
        <w:spacing w:line="560" w:lineRule="exact"/>
        <w:ind w:firstLine="420"/>
        <w:rPr>
          <w:rFonts w:hAnsi="宋体"/>
          <w:color w:val="000000"/>
          <w:sz w:val="24"/>
          <w:highlight w:val="none"/>
        </w:rPr>
      </w:pPr>
      <w:r>
        <w:rPr>
          <w:rFonts w:hint="eastAsia" w:hAnsi="宋体"/>
          <w:color w:val="000000"/>
          <w:sz w:val="24"/>
          <w:highlight w:val="none"/>
        </w:rPr>
        <w:t>法定代表人</w:t>
      </w:r>
      <w:r>
        <w:rPr>
          <w:rFonts w:hint="eastAsia" w:hAnsi="宋体"/>
          <w:color w:val="000000"/>
          <w:sz w:val="24"/>
          <w:highlight w:val="none"/>
          <w:u w:val="single"/>
        </w:rPr>
        <w:t xml:space="preserve">：                            </w:t>
      </w:r>
      <w:r>
        <w:rPr>
          <w:rFonts w:hint="eastAsia" w:hAnsi="宋体"/>
          <w:color w:val="000000"/>
          <w:sz w:val="24"/>
          <w:highlight w:val="none"/>
        </w:rPr>
        <w:t>（签字或盖章）</w:t>
      </w:r>
    </w:p>
    <w:p w14:paraId="3E6F3197">
      <w:pPr>
        <w:tabs>
          <w:tab w:val="left" w:pos="7560"/>
        </w:tabs>
        <w:spacing w:line="560" w:lineRule="exact"/>
        <w:ind w:firstLine="420"/>
        <w:rPr>
          <w:rFonts w:hAnsi="宋体"/>
          <w:color w:val="000000"/>
          <w:sz w:val="24"/>
          <w:highlight w:val="none"/>
        </w:rPr>
      </w:pPr>
    </w:p>
    <w:p w14:paraId="7A07B6B1">
      <w:pPr>
        <w:tabs>
          <w:tab w:val="left" w:pos="7560"/>
        </w:tabs>
        <w:spacing w:line="560" w:lineRule="exact"/>
        <w:ind w:firstLine="420"/>
        <w:rPr>
          <w:rFonts w:hAnsi="宋体"/>
          <w:color w:val="000000"/>
          <w:sz w:val="24"/>
          <w:highlight w:val="none"/>
        </w:rPr>
      </w:pPr>
      <w:r>
        <w:rPr>
          <w:rFonts w:hint="eastAsia" w:hAnsi="宋体"/>
          <w:color w:val="000000"/>
          <w:sz w:val="24"/>
          <w:highlight w:val="none"/>
        </w:rPr>
        <w:t>授权委托日期：</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662DE9C7">
      <w:pPr>
        <w:spacing w:line="312" w:lineRule="auto"/>
        <w:rPr>
          <w:rFonts w:hint="eastAsia" w:ascii="宋体" w:hAnsi="宋体" w:cs="宋体"/>
          <w:color w:val="000000"/>
          <w:sz w:val="24"/>
          <w:szCs w:val="24"/>
          <w:highlight w:val="none"/>
        </w:rPr>
      </w:pPr>
    </w:p>
    <w:p w14:paraId="6E25F2B1">
      <w:pPr>
        <w:spacing w:line="312" w:lineRule="auto"/>
        <w:ind w:firstLine="482" w:firstLineChars="20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附授权委托人身份证正反复印件</w:t>
      </w:r>
    </w:p>
    <w:p w14:paraId="3BB65C71">
      <w:pPr>
        <w:spacing w:after="120" w:line="360" w:lineRule="auto"/>
        <w:ind w:left="0" w:leftChars="0" w:firstLine="0" w:firstLineChars="0"/>
        <w:jc w:val="both"/>
        <w:rPr>
          <w:rFonts w:hint="eastAsia"/>
          <w:lang w:val="en-US" w:eastAsia="zh-CN"/>
        </w:rPr>
      </w:pPr>
    </w:p>
    <w:p w14:paraId="57730A69">
      <w:pPr>
        <w:spacing w:after="120" w:line="360" w:lineRule="auto"/>
        <w:ind w:left="0" w:leftChars="0" w:firstLine="0" w:firstLineChars="0"/>
        <w:jc w:val="both"/>
        <w:rPr>
          <w:rFonts w:hint="eastAsia" w:ascii="仿宋" w:hAnsi="仿宋"/>
          <w:b/>
          <w:bCs/>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0BAF8D5">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 xml:space="preserve"> 营业执照、资质证书、安全生产许可证（扫描件或复印件盖公章）</w:t>
      </w:r>
    </w:p>
    <w:p w14:paraId="5D12FDF5">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2BE270C6">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微软雅黑" w:hAnsi="微软雅黑" w:eastAsia="微软雅黑" w:cs="微软雅黑"/>
          <w:snapToGrid w:val="0"/>
          <w:kern w:val="0"/>
          <w:sz w:val="28"/>
          <w:szCs w:val="28"/>
          <w:lang w:val="en-US" w:eastAsia="zh-CN" w:bidi="ar"/>
        </w:rPr>
      </w:pPr>
    </w:p>
    <w:p w14:paraId="5637C00A">
      <w:pPr>
        <w:keepNext w:val="0"/>
        <w:keepLines w:val="0"/>
        <w:widowControl/>
        <w:suppressLineNumbers w:val="0"/>
        <w:snapToGrid/>
        <w:spacing w:before="0" w:beforeAutospacing="0" w:after="0" w:afterAutospacing="0" w:line="240" w:lineRule="auto"/>
        <w:ind w:left="0" w:leftChars="0" w:right="0" w:firstLine="0" w:firstLineChars="0"/>
        <w:jc w:val="left"/>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14:paraId="17D28827">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w:t>
      </w:r>
      <w:r>
        <w:rPr>
          <w:rFonts w:hint="default" w:ascii="微软雅黑" w:hAnsi="微软雅黑" w:eastAsia="微软雅黑" w:cs="微软雅黑"/>
          <w:snapToGrid w:val="0"/>
          <w:kern w:val="0"/>
          <w:sz w:val="28"/>
          <w:szCs w:val="28"/>
          <w:lang w:val="en-US" w:eastAsia="zh-CN" w:bidi="ar"/>
        </w:rPr>
        <w:t>3</w:t>
      </w:r>
      <w:r>
        <w:rPr>
          <w:rFonts w:hint="eastAsia" w:ascii="微软雅黑" w:hAnsi="微软雅黑" w:eastAsia="微软雅黑" w:cs="微软雅黑"/>
          <w:snapToGrid w:val="0"/>
          <w:kern w:val="0"/>
          <w:sz w:val="28"/>
          <w:szCs w:val="28"/>
          <w:lang w:val="en-US" w:eastAsia="zh-CN" w:bidi="ar"/>
        </w:rPr>
        <w:t xml:space="preserve"> 报价一览表及报价清单表</w:t>
      </w:r>
    </w:p>
    <w:p w14:paraId="05D87479">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default"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报价一览表</w:t>
      </w:r>
    </w:p>
    <w:p w14:paraId="63120245">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采购单位：深圳市环水建设工程有限公司</w:t>
      </w:r>
    </w:p>
    <w:p w14:paraId="168F94A3">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采购编号：环水建设招（投）标字[2024]190号</w:t>
      </w:r>
    </w:p>
    <w:p w14:paraId="71CE5708">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tbl>
      <w:tblPr>
        <w:tblStyle w:val="11"/>
        <w:tblW w:w="4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50"/>
        <w:gridCol w:w="1489"/>
        <w:gridCol w:w="1355"/>
        <w:gridCol w:w="1403"/>
      </w:tblGrid>
      <w:tr w14:paraId="59C8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4" w:type="pct"/>
            <w:vAlign w:val="center"/>
          </w:tcPr>
          <w:p w14:paraId="2CA4BDF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项目名称</w:t>
            </w:r>
          </w:p>
        </w:tc>
        <w:tc>
          <w:tcPr>
            <w:tcW w:w="1157" w:type="pct"/>
            <w:vAlign w:val="center"/>
          </w:tcPr>
          <w:p w14:paraId="204E8B2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lang w:val="en-US" w:eastAsia="zh-CN"/>
              </w:rPr>
              <w:t>采购</w:t>
            </w:r>
            <w:r>
              <w:rPr>
                <w:rFonts w:hint="eastAsia"/>
                <w:snapToGrid w:val="0"/>
                <w:sz w:val="21"/>
                <w:szCs w:val="21"/>
              </w:rPr>
              <w:t>控制价</w:t>
            </w:r>
          </w:p>
        </w:tc>
        <w:tc>
          <w:tcPr>
            <w:tcW w:w="931" w:type="pct"/>
            <w:vAlign w:val="center"/>
          </w:tcPr>
          <w:p w14:paraId="4855AF76">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eastAsia="zh-CN"/>
              </w:rPr>
            </w:pPr>
            <w:r>
              <w:rPr>
                <w:rFonts w:hint="eastAsia"/>
                <w:snapToGrid w:val="0"/>
                <w:sz w:val="21"/>
                <w:szCs w:val="21"/>
              </w:rPr>
              <w:t>采购上限价</w:t>
            </w:r>
          </w:p>
        </w:tc>
        <w:tc>
          <w:tcPr>
            <w:tcW w:w="847" w:type="pct"/>
            <w:vAlign w:val="center"/>
          </w:tcPr>
          <w:p w14:paraId="24A8B84B">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val="en-US" w:eastAsia="zh-CN"/>
              </w:rPr>
            </w:pPr>
            <w:r>
              <w:rPr>
                <w:rFonts w:hint="eastAsia"/>
                <w:snapToGrid w:val="0"/>
                <w:sz w:val="21"/>
                <w:szCs w:val="21"/>
              </w:rPr>
              <w:t>报价</w:t>
            </w:r>
            <w:r>
              <w:rPr>
                <w:rFonts w:hint="eastAsia"/>
                <w:snapToGrid w:val="0"/>
                <w:sz w:val="21"/>
                <w:szCs w:val="21"/>
                <w:lang w:val="en-US" w:eastAsia="zh-CN"/>
              </w:rPr>
              <w:t>金额</w:t>
            </w:r>
          </w:p>
          <w:p w14:paraId="2A5C06AA">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（含税）</w:t>
            </w:r>
          </w:p>
        </w:tc>
        <w:tc>
          <w:tcPr>
            <w:tcW w:w="877" w:type="pct"/>
            <w:vAlign w:val="center"/>
          </w:tcPr>
          <w:p w14:paraId="134AF2F1">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工期</w:t>
            </w:r>
          </w:p>
          <w:p w14:paraId="0621F98C">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（日历天）</w:t>
            </w:r>
          </w:p>
        </w:tc>
      </w:tr>
      <w:tr w14:paraId="5BDE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184" w:type="pct"/>
            <w:vAlign w:val="center"/>
          </w:tcPr>
          <w:p w14:paraId="61BB6272">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盐田区上梧桐路(海山中英文幼儿园处)供水管改造工程（劳务分包）</w:t>
            </w:r>
          </w:p>
        </w:tc>
        <w:tc>
          <w:tcPr>
            <w:tcW w:w="1157" w:type="pct"/>
            <w:vAlign w:val="center"/>
          </w:tcPr>
          <w:p w14:paraId="0818EC2C">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u w:val="single"/>
                <w14:textFill>
                  <w14:solidFill>
                    <w14:schemeClr w14:val="tx1"/>
                  </w14:solidFill>
                </w14:textFill>
              </w:rPr>
            </w:pPr>
            <w:r>
              <w:rPr>
                <w:rFonts w:hint="eastAsia"/>
                <w:snapToGrid w:val="0"/>
                <w:color w:val="000000" w:themeColor="text1"/>
                <w:sz w:val="21"/>
                <w:szCs w:val="21"/>
                <w:u w:val="single"/>
                <w:lang w:val="en-US" w:eastAsia="zh-CN"/>
                <w14:textFill>
                  <w14:solidFill>
                    <w14:schemeClr w14:val="tx1"/>
                  </w14:solidFill>
                </w14:textFill>
              </w:rPr>
              <w:t>21315.64</w:t>
            </w:r>
            <w:r>
              <w:rPr>
                <w:rFonts w:hint="eastAsia"/>
                <w:snapToGrid w:val="0"/>
                <w:color w:val="000000" w:themeColor="text1"/>
                <w:sz w:val="21"/>
                <w:szCs w:val="21"/>
                <w:u w:val="single"/>
                <w14:textFill>
                  <w14:solidFill>
                    <w14:schemeClr w14:val="tx1"/>
                  </w14:solidFill>
                </w14:textFill>
              </w:rPr>
              <w:t>元</w:t>
            </w:r>
          </w:p>
        </w:tc>
        <w:tc>
          <w:tcPr>
            <w:tcW w:w="931" w:type="pct"/>
            <w:vAlign w:val="center"/>
          </w:tcPr>
          <w:p w14:paraId="3BDE3334">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ascii="宋体" w:hAnsi="宋体" w:eastAsia="宋体" w:cs="宋体"/>
                <w:snapToGrid w:val="0"/>
                <w:color w:val="000000" w:themeColor="text1"/>
                <w:sz w:val="21"/>
                <w:szCs w:val="21"/>
                <w:u w:val="single"/>
                <w14:textFill>
                  <w14:solidFill>
                    <w14:schemeClr w14:val="tx1"/>
                  </w14:solidFill>
                </w14:textFill>
              </w:rPr>
              <w:t>17745.81</w:t>
            </w:r>
            <w:r>
              <w:rPr>
                <w:rFonts w:hint="eastAsia"/>
                <w:snapToGrid w:val="0"/>
                <w:color w:val="000000" w:themeColor="text1"/>
                <w:sz w:val="21"/>
                <w:szCs w:val="21"/>
                <w:u w:val="single"/>
                <w:lang w:val="en-US" w:eastAsia="zh-CN"/>
                <w14:textFill>
                  <w14:solidFill>
                    <w14:schemeClr w14:val="tx1"/>
                  </w14:solidFill>
                </w14:textFill>
              </w:rPr>
              <w:t>元</w:t>
            </w:r>
          </w:p>
        </w:tc>
        <w:tc>
          <w:tcPr>
            <w:tcW w:w="847" w:type="pct"/>
            <w:vAlign w:val="center"/>
          </w:tcPr>
          <w:p w14:paraId="3A7AAC28">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single"/>
                <w14:textFill>
                  <w14:solidFill>
                    <w14:schemeClr w14:val="tx1"/>
                  </w14:solidFill>
                </w14:textFill>
              </w:rPr>
              <w:t xml:space="preserve">      元</w:t>
            </w:r>
          </w:p>
        </w:tc>
        <w:tc>
          <w:tcPr>
            <w:tcW w:w="877" w:type="pct"/>
            <w:vAlign w:val="center"/>
          </w:tcPr>
          <w:p w14:paraId="1A4C475A">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none"/>
                <w14:textFill>
                  <w14:solidFill>
                    <w14:schemeClr w14:val="tx1"/>
                  </w14:solidFill>
                </w14:textFill>
              </w:rPr>
              <w:t>合同工期</w:t>
            </w:r>
            <w:r>
              <w:rPr>
                <w:rFonts w:hint="eastAsia"/>
                <w:snapToGrid w:val="0"/>
                <w:color w:val="000000" w:themeColor="text1"/>
                <w:sz w:val="21"/>
                <w:szCs w:val="21"/>
                <w:u w:val="none"/>
                <w:lang w:val="en-US" w:eastAsia="zh-CN"/>
                <w14:textFill>
                  <w14:solidFill>
                    <w14:schemeClr w14:val="tx1"/>
                  </w14:solidFill>
                </w14:textFill>
              </w:rPr>
              <w:t>60</w:t>
            </w:r>
            <w:r>
              <w:rPr>
                <w:rFonts w:hint="eastAsia"/>
                <w:snapToGrid w:val="0"/>
                <w:color w:val="000000" w:themeColor="text1"/>
                <w:sz w:val="21"/>
                <w:szCs w:val="21"/>
                <w:u w:val="none"/>
                <w14:textFill>
                  <w14:solidFill>
                    <w14:schemeClr w14:val="tx1"/>
                  </w14:solidFill>
                </w14:textFill>
              </w:rPr>
              <w:t>日历天（具体以开工令为准），保修期自竣工验收合格之日起两年。</w:t>
            </w:r>
          </w:p>
        </w:tc>
      </w:tr>
    </w:tbl>
    <w:p w14:paraId="2837E93A">
      <w:pPr>
        <w:pStyle w:val="26"/>
        <w:widowControl w:val="0"/>
        <w:adjustRightInd w:val="0"/>
        <w:snapToGrid w:val="0"/>
        <w:spacing w:before="0" w:beforeAutospacing="0" w:after="0" w:afterAutospacing="0" w:line="360" w:lineRule="auto"/>
        <w:ind w:firstLine="420" w:firstLineChars="200"/>
        <w:rPr>
          <w:snapToGrid w:val="0"/>
          <w:sz w:val="21"/>
          <w:szCs w:val="21"/>
        </w:rPr>
      </w:pPr>
    </w:p>
    <w:p w14:paraId="0113DD22">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napToGrid w:val="0"/>
          <w:sz w:val="21"/>
          <w:szCs w:val="21"/>
        </w:rPr>
      </w:pPr>
      <w:r>
        <w:rPr>
          <w:rFonts w:hint="eastAsia" w:ascii="黑体" w:hAnsi="黑体" w:eastAsia="黑体" w:cs="黑体"/>
          <w:b w:val="0"/>
          <w:bCs w:val="0"/>
          <w:snapToGrid w:val="0"/>
          <w:sz w:val="21"/>
          <w:szCs w:val="21"/>
        </w:rPr>
        <w:t>备注：</w:t>
      </w:r>
    </w:p>
    <w:p w14:paraId="26C060B5">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snapToGrid w:val="0"/>
          <w:color w:val="000000" w:themeColor="text1"/>
          <w:sz w:val="21"/>
          <w:szCs w:val="21"/>
          <w14:textFill>
            <w14:solidFill>
              <w14:schemeClr w14:val="tx1"/>
            </w14:solidFill>
          </w14:textFill>
        </w:rPr>
        <w:t>1、</w:t>
      </w:r>
      <w:r>
        <w:rPr>
          <w:rFonts w:hint="eastAsia" w:ascii="黑体" w:hAnsi="黑体" w:eastAsia="黑体" w:cs="黑体"/>
          <w:b w:val="0"/>
          <w:bCs w:val="0"/>
          <w:color w:val="000000" w:themeColor="text1"/>
          <w:sz w:val="21"/>
          <w:szCs w:val="21"/>
          <w14:textFill>
            <w14:solidFill>
              <w14:schemeClr w14:val="tx1"/>
            </w14:solidFill>
          </w14:textFill>
        </w:rPr>
        <w:t>本项目</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w:t>
      </w:r>
      <w:r>
        <w:rPr>
          <w:rFonts w:hint="eastAsia" w:ascii="黑体" w:hAnsi="黑体" w:eastAsia="黑体" w:cs="黑体"/>
          <w:b w:val="0"/>
          <w:bCs w:val="0"/>
          <w:color w:val="000000" w:themeColor="text1"/>
          <w:sz w:val="21"/>
          <w:szCs w:val="21"/>
          <w14:textFill>
            <w14:solidFill>
              <w14:schemeClr w14:val="tx1"/>
            </w14:solidFill>
          </w14:textFill>
        </w:rPr>
        <w:t>为：</w:t>
      </w:r>
      <w:r>
        <w:rPr>
          <w:rFonts w:hint="eastAsia" w:ascii="宋体" w:hAnsi="宋体" w:eastAsia="宋体" w:cs="宋体"/>
          <w:snapToGrid w:val="0"/>
          <w:color w:val="000000" w:themeColor="text1"/>
          <w:sz w:val="21"/>
          <w:szCs w:val="21"/>
          <w:u w:val="single"/>
          <w14:textFill>
            <w14:solidFill>
              <w14:schemeClr w14:val="tx1"/>
            </w14:solidFill>
          </w14:textFill>
        </w:rPr>
        <w:t>17745.81</w:t>
      </w:r>
      <w:r>
        <w:rPr>
          <w:rFonts w:hint="eastAsia" w:ascii="黑体" w:hAnsi="黑体" w:eastAsia="黑体" w:cs="黑体"/>
          <w:b w:val="0"/>
          <w:bCs w:val="0"/>
          <w:color w:val="000000" w:themeColor="text1"/>
          <w:sz w:val="21"/>
          <w:szCs w:val="21"/>
          <w14:textFill>
            <w14:solidFill>
              <w14:schemeClr w14:val="tx1"/>
            </w14:solidFill>
          </w14:textFill>
        </w:rPr>
        <w:t>元（</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控制价净下浮</w:t>
      </w:r>
      <w:r>
        <w:rPr>
          <w:rFonts w:hint="eastAsia" w:ascii="黑体" w:hAnsi="黑体" w:eastAsia="黑体" w:cs="黑体"/>
          <w:b w:val="0"/>
          <w:bCs w:val="0"/>
          <w:color w:val="000000" w:themeColor="text1"/>
          <w:sz w:val="21"/>
          <w:szCs w:val="21"/>
          <w:lang w:val="en-US" w:eastAsia="zh-CN"/>
          <w14:textFill>
            <w14:solidFill>
              <w14:schemeClr w14:val="tx1"/>
            </w14:solidFill>
          </w14:textFill>
        </w:rPr>
        <w:t>18</w:t>
      </w:r>
      <w:r>
        <w:rPr>
          <w:rFonts w:hint="eastAsia" w:ascii="黑体" w:hAnsi="黑体" w:eastAsia="黑体" w:cs="黑体"/>
          <w:b w:val="0"/>
          <w:bCs w:val="0"/>
          <w:color w:val="000000" w:themeColor="text1"/>
          <w:sz w:val="21"/>
          <w:szCs w:val="21"/>
          <w14:textFill>
            <w14:solidFill>
              <w14:schemeClr w14:val="tx1"/>
            </w14:solidFill>
          </w14:textFill>
        </w:rPr>
        <w:t>%），项目不可竞争费用合计为：1483.24元，其中甲方提供安全帽、工作服等费用-500元，暂列金额1</w:t>
      </w:r>
      <w:r>
        <w:rPr>
          <w:rFonts w:hint="eastAsia" w:ascii="黑体" w:hAnsi="黑体" w:eastAsia="黑体" w:cs="黑体"/>
          <w:b w:val="0"/>
          <w:bCs w:val="0"/>
          <w:color w:val="000000" w:themeColor="text1"/>
          <w:sz w:val="21"/>
          <w:szCs w:val="21"/>
          <w:lang w:val="en-US" w:eastAsia="zh-CN"/>
          <w14:textFill>
            <w14:solidFill>
              <w14:schemeClr w14:val="tx1"/>
            </w14:solidFill>
          </w14:textFill>
        </w:rPr>
        <w:t>9</w:t>
      </w:r>
      <w:r>
        <w:rPr>
          <w:rFonts w:hint="eastAsia" w:ascii="黑体" w:hAnsi="黑体" w:eastAsia="黑体" w:cs="黑体"/>
          <w:b w:val="0"/>
          <w:bCs w:val="0"/>
          <w:color w:val="000000" w:themeColor="text1"/>
          <w:sz w:val="21"/>
          <w:szCs w:val="21"/>
          <w14:textFill>
            <w14:solidFill>
              <w14:schemeClr w14:val="tx1"/>
            </w14:solidFill>
          </w14:textFill>
        </w:rPr>
        <w:t>83.24元</w:t>
      </w:r>
      <w:r>
        <w:rPr>
          <w:rFonts w:hint="eastAsia" w:ascii="黑体" w:hAnsi="黑体" w:eastAsia="黑体" w:cs="黑体"/>
          <w:b w:val="0"/>
          <w:bCs w:val="0"/>
          <w:color w:val="000000" w:themeColor="text1"/>
          <w:sz w:val="21"/>
          <w:szCs w:val="21"/>
          <w:lang w:eastAsia="zh-CN"/>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报价单位</w:t>
      </w:r>
      <w:r>
        <w:rPr>
          <w:rFonts w:hint="eastAsia" w:ascii="黑体" w:hAnsi="黑体" w:eastAsia="黑体" w:cs="黑体"/>
          <w:b w:val="0"/>
          <w:bCs w:val="0"/>
          <w:color w:val="000000" w:themeColor="text1"/>
          <w:sz w:val="21"/>
          <w:szCs w:val="21"/>
          <w14:textFill>
            <w14:solidFill>
              <w14:schemeClr w14:val="tx1"/>
            </w14:solidFill>
          </w14:textFill>
        </w:rPr>
        <w:t>自行填报</w:t>
      </w:r>
      <w:r>
        <w:rPr>
          <w:rFonts w:hint="eastAsia" w:ascii="黑体" w:hAnsi="黑体" w:eastAsia="黑体" w:cs="黑体"/>
          <w:b w:val="0"/>
          <w:bCs w:val="0"/>
          <w:color w:val="000000" w:themeColor="text1"/>
          <w:sz w:val="21"/>
          <w:szCs w:val="21"/>
          <w:lang w:val="en-US" w:eastAsia="zh-CN"/>
          <w14:textFill>
            <w14:solidFill>
              <w14:schemeClr w14:val="tx1"/>
            </w14:solidFill>
          </w14:textFill>
        </w:rPr>
        <w:t>总</w:t>
      </w:r>
      <w:r>
        <w:rPr>
          <w:rFonts w:hint="eastAsia" w:ascii="黑体" w:hAnsi="黑体" w:eastAsia="黑体" w:cs="黑体"/>
          <w:b w:val="0"/>
          <w:bCs w:val="0"/>
          <w:color w:val="000000" w:themeColor="text1"/>
          <w:sz w:val="21"/>
          <w:szCs w:val="21"/>
          <w14:textFill>
            <w14:solidFill>
              <w14:schemeClr w14:val="tx1"/>
            </w14:solidFill>
          </w14:textFill>
        </w:rPr>
        <w:t>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，总报价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超过</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w:t>
      </w:r>
      <w:r>
        <w:rPr>
          <w:rFonts w:hint="eastAsia" w:ascii="宋体" w:hAnsi="宋体" w:eastAsia="宋体" w:cs="宋体"/>
          <w:snapToGrid w:val="0"/>
          <w:color w:val="000000" w:themeColor="text1"/>
          <w:sz w:val="21"/>
          <w:szCs w:val="21"/>
          <w:u w:val="single"/>
          <w14:textFill>
            <w14:solidFill>
              <w14:schemeClr w14:val="tx1"/>
            </w14:solidFill>
          </w14:textFill>
        </w:rPr>
        <w:t>17745.81</w:t>
      </w:r>
      <w:r>
        <w:rPr>
          <w:rFonts w:hint="eastAsia" w:ascii="黑体" w:hAnsi="黑体" w:eastAsia="黑体" w:cs="黑体"/>
          <w:b w:val="0"/>
          <w:bCs w:val="0"/>
          <w:color w:val="000000" w:themeColor="text1"/>
          <w:sz w:val="21"/>
          <w:szCs w:val="21"/>
          <w14:textFill>
            <w14:solidFill>
              <w14:schemeClr w14:val="tx1"/>
            </w14:solidFill>
          </w14:textFill>
        </w:rPr>
        <w:t>元的，作无效</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w:t>
      </w:r>
      <w:r>
        <w:rPr>
          <w:rFonts w:hint="eastAsia" w:ascii="黑体" w:hAnsi="黑体" w:eastAsia="黑体" w:cs="黑体"/>
          <w:b w:val="0"/>
          <w:bCs w:val="0"/>
          <w:color w:val="000000" w:themeColor="text1"/>
          <w:sz w:val="21"/>
          <w:szCs w:val="21"/>
          <w14:textFill>
            <w14:solidFill>
              <w14:schemeClr w14:val="tx1"/>
            </w14:solidFill>
          </w14:textFill>
        </w:rPr>
        <w:t>处理。</w:t>
      </w:r>
    </w:p>
    <w:p w14:paraId="549B899B">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bookmarkStart w:id="1" w:name="_Toc12298_WPSOffice_Level2"/>
      <w:bookmarkStart w:id="2" w:name="_Toc11136_WPSOffice_Level2"/>
      <w:r>
        <w:rPr>
          <w:rFonts w:hint="eastAsia" w:ascii="黑体" w:hAnsi="黑体" w:eastAsia="黑体" w:cs="黑体"/>
          <w:b w:val="0"/>
          <w:bCs w:val="0"/>
          <w:color w:val="000000" w:themeColor="text1"/>
          <w:sz w:val="21"/>
          <w:szCs w:val="21"/>
          <w14:textFill>
            <w14:solidFill>
              <w14:schemeClr w14:val="tx1"/>
            </w14:solidFill>
          </w14:textFill>
        </w:rPr>
        <w:t>2、</w:t>
      </w:r>
      <w:r>
        <w:rPr>
          <w:rFonts w:hint="eastAsia" w:ascii="黑体" w:hAnsi="黑体" w:eastAsia="黑体" w:cs="黑体"/>
          <w:b w:val="0"/>
          <w:bCs w:val="0"/>
          <w:color w:val="000000" w:themeColor="text1"/>
          <w:sz w:val="21"/>
          <w:szCs w:val="21"/>
          <w:lang w:val="en-US" w:eastAsia="zh-CN"/>
          <w14:textFill>
            <w14:solidFill>
              <w14:schemeClr w14:val="tx1"/>
            </w14:solidFill>
          </w14:textFill>
        </w:rPr>
        <w:t>净下浮率=[1-(（投标报价-不可竞争费）/（招标控制价-不可竞争费））]*100%</w:t>
      </w:r>
      <w:r>
        <w:rPr>
          <w:rFonts w:hint="eastAsia" w:ascii="黑体" w:hAnsi="黑体" w:eastAsia="黑体" w:cs="黑体"/>
          <w:b w:val="0"/>
          <w:bCs w:val="0"/>
          <w:color w:val="000000" w:themeColor="text1"/>
          <w:sz w:val="21"/>
          <w:szCs w:val="21"/>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若某清单项工程量与单价乘积不等于合价，以单价修正报价合价；若各单项合价累计与总价不符，以各清单项合价修正总价。</w:t>
      </w:r>
      <w:r>
        <w:rPr>
          <w:rFonts w:hint="eastAsia" w:ascii="黑体" w:hAnsi="黑体" w:eastAsia="黑体" w:cs="黑体"/>
          <w:b w:val="0"/>
          <w:bCs w:val="0"/>
          <w:color w:val="000000" w:themeColor="text1"/>
          <w:sz w:val="21"/>
          <w:szCs w:val="21"/>
          <w14:textFill>
            <w14:solidFill>
              <w14:schemeClr w14:val="tx1"/>
            </w14:solidFill>
          </w14:textFill>
        </w:rPr>
        <w:t>。</w:t>
      </w:r>
    </w:p>
    <w:p w14:paraId="0CC76779">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、“工期”指：</w:t>
      </w:r>
      <w:bookmarkEnd w:id="1"/>
      <w:r>
        <w:rPr>
          <w:rFonts w:hint="eastAsia" w:ascii="黑体" w:hAnsi="黑体" w:eastAsia="黑体" w:cs="黑体"/>
          <w:b w:val="0"/>
          <w:bCs w:val="0"/>
          <w:color w:val="000000" w:themeColor="text1"/>
          <w:sz w:val="21"/>
          <w:szCs w:val="21"/>
          <w14:textFill>
            <w14:solidFill>
              <w14:schemeClr w14:val="tx1"/>
            </w14:solidFill>
          </w14:textFill>
        </w:rPr>
        <w:t>合同工期</w:t>
      </w:r>
      <w:r>
        <w:rPr>
          <w:rFonts w:hint="eastAsia" w:ascii="黑体" w:hAnsi="黑体" w:eastAsia="黑体" w:cs="黑体"/>
          <w:b w:val="0"/>
          <w:bCs w:val="0"/>
          <w:color w:val="000000" w:themeColor="text1"/>
          <w:sz w:val="21"/>
          <w:szCs w:val="21"/>
          <w:lang w:val="en-US" w:eastAsia="zh-CN"/>
          <w14:textFill>
            <w14:solidFill>
              <w14:schemeClr w14:val="tx1"/>
            </w14:solidFill>
          </w14:textFill>
        </w:rPr>
        <w:t>60</w:t>
      </w:r>
      <w:r>
        <w:rPr>
          <w:rFonts w:hint="eastAsia" w:ascii="黑体" w:hAnsi="黑体" w:eastAsia="黑体" w:cs="黑体"/>
          <w:b w:val="0"/>
          <w:bCs w:val="0"/>
          <w:color w:val="000000" w:themeColor="text1"/>
          <w:sz w:val="21"/>
          <w:szCs w:val="21"/>
          <w14:textFill>
            <w14:solidFill>
              <w14:schemeClr w14:val="tx1"/>
            </w14:solidFill>
          </w14:textFill>
        </w:rPr>
        <w:t>日历天（具体以开工令为准），保修期自竣工验收合格之日起两年。</w:t>
      </w:r>
    </w:p>
    <w:p w14:paraId="08E4D3FF">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、价格应按“</w:t>
      </w:r>
      <w:r>
        <w:rPr>
          <w:rFonts w:hint="eastAsia" w:ascii="黑体" w:hAnsi="黑体" w:eastAsia="黑体" w:cs="黑体"/>
          <w:b w:val="0"/>
          <w:bCs w:val="0"/>
          <w:sz w:val="21"/>
          <w:szCs w:val="21"/>
          <w:lang w:val="en-US" w:eastAsia="zh-CN"/>
        </w:rPr>
        <w:t>采购</w:t>
      </w:r>
      <w:r>
        <w:rPr>
          <w:rFonts w:hint="eastAsia" w:ascii="黑体" w:hAnsi="黑体" w:eastAsia="黑体" w:cs="黑体"/>
          <w:b w:val="0"/>
          <w:bCs w:val="0"/>
          <w:sz w:val="21"/>
          <w:szCs w:val="21"/>
        </w:rPr>
        <w:t>文件”中规定的货币单位填写。</w:t>
      </w:r>
      <w:bookmarkEnd w:id="2"/>
    </w:p>
    <w:p w14:paraId="7D817975">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rPr>
      </w:pPr>
      <w:bookmarkStart w:id="3" w:name="_Toc15562_WPSOffice_Level2"/>
      <w:r>
        <w:rPr>
          <w:rFonts w:hint="eastAsia" w:ascii="黑体" w:hAnsi="黑体" w:eastAsia="黑体" w:cs="黑体"/>
          <w:b w:val="0"/>
          <w:bCs w:val="0"/>
          <w:sz w:val="21"/>
          <w:szCs w:val="21"/>
          <w:lang w:val="en-US" w:eastAsia="zh-CN"/>
        </w:rPr>
        <w:t>5</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发包</w:t>
      </w:r>
      <w:r>
        <w:rPr>
          <w:rFonts w:hint="eastAsia" w:ascii="黑体" w:hAnsi="黑体" w:eastAsia="黑体" w:cs="黑体"/>
          <w:b w:val="0"/>
          <w:bCs w:val="0"/>
          <w:sz w:val="21"/>
          <w:szCs w:val="21"/>
        </w:rPr>
        <w:t>人不承诺选择</w:t>
      </w:r>
      <w:r>
        <w:rPr>
          <w:rFonts w:hint="eastAsia" w:ascii="黑体" w:hAnsi="黑体" w:eastAsia="黑体" w:cs="黑体"/>
          <w:b w:val="0"/>
          <w:bCs w:val="0"/>
          <w:sz w:val="21"/>
          <w:szCs w:val="21"/>
          <w:lang w:val="en-US" w:eastAsia="zh-CN"/>
        </w:rPr>
        <w:t>总</w:t>
      </w:r>
      <w:r>
        <w:rPr>
          <w:rFonts w:hint="eastAsia" w:ascii="黑体" w:hAnsi="黑体" w:eastAsia="黑体" w:cs="黑体"/>
          <w:b w:val="0"/>
          <w:bCs w:val="0"/>
          <w:sz w:val="21"/>
          <w:szCs w:val="21"/>
        </w:rPr>
        <w:t>报价最低的</w:t>
      </w:r>
      <w:bookmarkEnd w:id="3"/>
      <w:r>
        <w:rPr>
          <w:rFonts w:hint="eastAsia" w:ascii="黑体" w:hAnsi="黑体" w:eastAsia="黑体" w:cs="黑体"/>
          <w:b w:val="0"/>
          <w:bCs w:val="0"/>
          <w:sz w:val="21"/>
          <w:szCs w:val="21"/>
          <w:lang w:val="en-US" w:eastAsia="zh-CN"/>
        </w:rPr>
        <w:t>报价单位</w:t>
      </w:r>
      <w:r>
        <w:rPr>
          <w:rFonts w:hint="eastAsia" w:ascii="黑体" w:hAnsi="黑体" w:eastAsia="黑体" w:cs="黑体"/>
          <w:b w:val="0"/>
          <w:bCs w:val="0"/>
          <w:sz w:val="21"/>
          <w:szCs w:val="21"/>
        </w:rPr>
        <w:t>。</w:t>
      </w:r>
    </w:p>
    <w:p w14:paraId="4D80BE64">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6</w:t>
      </w:r>
      <w:r>
        <w:rPr>
          <w:rFonts w:hint="eastAsia" w:ascii="黑体" w:hAnsi="黑体" w:eastAsia="黑体" w:cs="黑体"/>
          <w:b w:val="0"/>
          <w:bCs w:val="0"/>
          <w:color w:val="000000" w:themeColor="text1"/>
          <w:sz w:val="21"/>
          <w:szCs w:val="21"/>
          <w14:textFill>
            <w14:solidFill>
              <w14:schemeClr w14:val="tx1"/>
            </w14:solidFill>
          </w14:textFill>
        </w:rPr>
        <w:t>、增值税专用发票税率为</w:t>
      </w: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w:t>
      </w:r>
    </w:p>
    <w:p w14:paraId="02B0F520">
      <w:pPr>
        <w:pStyle w:val="26"/>
        <w:widowControl w:val="0"/>
        <w:adjustRightInd w:val="0"/>
        <w:snapToGrid w:val="0"/>
        <w:spacing w:before="0" w:beforeAutospacing="0" w:after="0" w:afterAutospacing="0" w:line="360" w:lineRule="auto"/>
        <w:ind w:firstLine="420" w:firstLineChars="200"/>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7、采购文件附件清单有招标控制价明细清单，投标人根据自身情况合理报价。</w:t>
      </w:r>
    </w:p>
    <w:p w14:paraId="754B05E9">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65FE9E89">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报价单位（盖章）：</w:t>
      </w:r>
      <w:r>
        <w:rPr>
          <w:rFonts w:hint="eastAsia" w:ascii="宋体" w:hAnsi="宋体" w:eastAsia="宋体" w:cs="宋体"/>
          <w:b/>
          <w:bCs/>
          <w:sz w:val="24"/>
          <w:szCs w:val="24"/>
          <w:u w:val="single"/>
          <w:vertAlign w:val="baseline"/>
          <w:lang w:val="en-US" w:eastAsia="zh-CN"/>
        </w:rPr>
        <w:t xml:space="preserve">                     </w:t>
      </w:r>
    </w:p>
    <w:p w14:paraId="089FF252">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法定代表人或授权代表（签字或盖章）： </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vertAlign w:val="baseline"/>
          <w:lang w:val="en-US" w:eastAsia="zh-CN"/>
        </w:rPr>
        <w:t xml:space="preserve">   </w:t>
      </w:r>
    </w:p>
    <w:p w14:paraId="44258FA3">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日  期：</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年</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月</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日</w:t>
      </w:r>
    </w:p>
    <w:p w14:paraId="37D14249">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5122DE91">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0AC79CB2">
      <w:pPr>
        <w:rPr>
          <w:rFonts w:hint="eastAsia" w:asciiTheme="minorEastAsia" w:hAnsiTheme="minorEastAsia" w:eastAsiaTheme="minorEastAsia" w:cstheme="minorEastAsia"/>
          <w:sz w:val="24"/>
          <w:szCs w:val="24"/>
          <w:lang w:val="en-US" w:eastAsia="zh-CN"/>
        </w:rPr>
        <w:sectPr>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845"/>
        <w:gridCol w:w="2528"/>
        <w:gridCol w:w="3844"/>
        <w:gridCol w:w="664"/>
        <w:gridCol w:w="664"/>
        <w:gridCol w:w="676"/>
        <w:gridCol w:w="918"/>
        <w:gridCol w:w="936"/>
        <w:gridCol w:w="936"/>
        <w:gridCol w:w="738"/>
        <w:gridCol w:w="872"/>
      </w:tblGrid>
      <w:tr w14:paraId="2668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81" w:type="dxa"/>
            <w:gridSpan w:val="12"/>
            <w:tcBorders>
              <w:top w:val="nil"/>
              <w:left w:val="single" w:color="000000" w:sz="4" w:space="0"/>
              <w:bottom w:val="nil"/>
              <w:right w:val="nil"/>
            </w:tcBorders>
            <w:shd w:val="clear" w:color="auto" w:fill="auto"/>
            <w:vAlign w:val="center"/>
          </w:tcPr>
          <w:p w14:paraId="57FA1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工程量清单与计价表（招标控制价、投标报价表）</w:t>
            </w:r>
          </w:p>
        </w:tc>
      </w:tr>
      <w:tr w14:paraId="54B5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4081" w:type="dxa"/>
            <w:gridSpan w:val="12"/>
            <w:tcBorders>
              <w:top w:val="nil"/>
              <w:left w:val="single" w:color="000000" w:sz="4" w:space="0"/>
              <w:bottom w:val="nil"/>
              <w:right w:val="nil"/>
            </w:tcBorders>
            <w:shd w:val="clear" w:color="auto" w:fill="auto"/>
            <w:vAlign w:val="center"/>
          </w:tcPr>
          <w:p w14:paraId="5E04F9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工程名称:盐田区上梧桐路(海山中英文幼儿园处)供水管改造工程（劳务分包）</w:t>
            </w:r>
          </w:p>
        </w:tc>
      </w:tr>
      <w:tr w14:paraId="7E1E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7E09D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w:t>
            </w:r>
          </w:p>
          <w:p w14:paraId="65A278F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6D1D1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14:paraId="7DD830B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2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D64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1683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分包项目工作内容及说明</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48B9F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计量规则</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99748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8CDF1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7C4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849B79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控制价金额(元)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560790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投标报价金额(元)</w:t>
            </w:r>
          </w:p>
        </w:tc>
      </w:tr>
      <w:tr w14:paraId="411C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57D9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428D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28"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7A1C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299F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A3DD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FEED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B7B5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8816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36" w:type="dxa"/>
            <w:tcBorders>
              <w:top w:val="nil"/>
              <w:left w:val="single" w:color="000000" w:sz="4" w:space="0"/>
              <w:bottom w:val="single" w:color="000000" w:sz="4" w:space="0"/>
              <w:right w:val="single" w:color="000000" w:sz="4" w:space="0"/>
            </w:tcBorders>
            <w:shd w:val="clear" w:color="000000" w:fill="FFFFFF"/>
            <w:vAlign w:val="center"/>
          </w:tcPr>
          <w:p w14:paraId="03E646E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综合单价</w:t>
            </w:r>
          </w:p>
        </w:tc>
        <w:tc>
          <w:tcPr>
            <w:tcW w:w="936" w:type="dxa"/>
            <w:tcBorders>
              <w:top w:val="nil"/>
              <w:left w:val="single" w:color="000000" w:sz="4" w:space="0"/>
              <w:bottom w:val="single" w:color="000000" w:sz="4" w:space="0"/>
              <w:right w:val="single" w:color="000000" w:sz="4" w:space="0"/>
            </w:tcBorders>
            <w:shd w:val="clear" w:color="000000" w:fill="FFFFFF"/>
            <w:noWrap/>
            <w:vAlign w:val="center"/>
          </w:tcPr>
          <w:p w14:paraId="79B8830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738" w:type="dxa"/>
            <w:tcBorders>
              <w:top w:val="nil"/>
              <w:left w:val="single" w:color="000000" w:sz="4" w:space="0"/>
              <w:bottom w:val="single" w:color="000000" w:sz="4" w:space="0"/>
              <w:right w:val="single" w:color="000000" w:sz="4" w:space="0"/>
            </w:tcBorders>
            <w:shd w:val="clear" w:color="000000" w:fill="FFFFFF"/>
            <w:vAlign w:val="center"/>
          </w:tcPr>
          <w:p w14:paraId="159F30F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全费用综合单价</w:t>
            </w:r>
          </w:p>
        </w:tc>
        <w:tc>
          <w:tcPr>
            <w:tcW w:w="872" w:type="dxa"/>
            <w:tcBorders>
              <w:top w:val="nil"/>
              <w:left w:val="single" w:color="000000" w:sz="4" w:space="0"/>
              <w:bottom w:val="single" w:color="000000" w:sz="4" w:space="0"/>
              <w:right w:val="single" w:color="000000" w:sz="4" w:space="0"/>
            </w:tcBorders>
            <w:shd w:val="clear" w:color="000000" w:fill="FFFFFF"/>
            <w:noWrap/>
            <w:vAlign w:val="center"/>
          </w:tcPr>
          <w:p w14:paraId="279A5A0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1430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599" w:type="dxa"/>
            <w:gridSpan w:val="8"/>
            <w:tcBorders>
              <w:top w:val="single" w:color="000000" w:sz="4" w:space="0"/>
              <w:left w:val="single" w:color="000000" w:sz="4" w:space="0"/>
              <w:bottom w:val="single" w:color="000000" w:sz="4" w:space="0"/>
              <w:right w:val="single" w:color="000000" w:sz="4" w:space="0"/>
            </w:tcBorders>
            <w:shd w:val="clear" w:color="000000" w:fill="95B3D7"/>
            <w:vAlign w:val="center"/>
          </w:tcPr>
          <w:p w14:paraId="1F7D0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管道敷设</w:t>
            </w:r>
          </w:p>
        </w:tc>
        <w:tc>
          <w:tcPr>
            <w:tcW w:w="1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485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15748.99</w:t>
            </w:r>
          </w:p>
        </w:tc>
        <w:tc>
          <w:tcPr>
            <w:tcW w:w="1610"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BF7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p>
        </w:tc>
      </w:tr>
      <w:tr w14:paraId="43A4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1F9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C6DD3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168A4C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(1)垫层、基础材质及厚度:150mm中粗砂垫层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(2)材质及规格:球墨铸铁管 DN200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(3)接口方式:承插式T型接口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(5)管道检验及试验要求:水压试验及冲洗消毒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(6)防腐:成品采购，出厂前统一做好防腐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6F19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1、包含且不限于以下工作：垫层、基础铺筑及夯实、管道铺设、管道检验及试验、工作面的清理及垃圾外运等为完成本项分包内容的一切工序；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2、球墨铸铁管及橡胶圈由发包人提供，其他由投标人提供；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4、单价采用全费用综合单价，包含球墨铸铁管、橡胶圈以外的与本项工作相关的一切费用。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195F3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CCA08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D92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F1B194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A3AFE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98.70</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3429A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7106.40</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BCF5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F1B5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457D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EE82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6A76D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6CEBD55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(1)垫层、基础材质及厚度:150mm中粗砂垫层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(2)材质及规格:球墨铸铁管 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(3)接口方式:承插式T型接口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(4)铺设深度:综合考虑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(5)管道检验及试验要求:水压试验及冲洗消毒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(6)防腐:成品采购，出厂前统一做好防腐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ED72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1、包含且不限于以下工作：垫层、基础铺筑及夯实、管道铺设、管道检验及试验、工作面的清理及垃圾外运等为完成本项分包内容的一切工序；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2、球墨铸铁管及橡胶圈由发包人提供，其他由投标人提供；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4、单价采用全费用综合单价，包含球墨铸铁管、橡胶圈以外的与本项工作相关的一切费用。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E46C2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DAA29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FF6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26B0D2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6A3BF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71.18</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6AC9A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142.36</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C191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FB801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5F39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2ED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56D8A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排泥管</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4480734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(1)垫层、基础材质及厚度:150mm中粗砂垫层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(2)材质及规格:球墨铸铁管 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(3)接口方式:承插式T型接口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(4)铺设深度:综合考虑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(5)管道检验及试验要求:水压试验及冲洗消毒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(6)防腐:成品采购，出厂前统一做好防腐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B6E1C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1、包含且不限于以下工作：垫层、基础铺筑及夯实、管道铺设、管道检验及试验、工作面的清理及垃圾外运等为完成本项分包内容的一切工序；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2、球墨铸铁管及橡胶圈由发包人提供，其他由投标人提供；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4、单价采用全费用综合单价，包含球墨铸铁管、橡胶圈以外的与本项工作相关的一切费用。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93872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11D44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BFA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28ECF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5D372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71.18</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BA4AC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284.72</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6D8D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B807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15D3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989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0187A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新旧管连接</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3657CBA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(1)名称:新旧管碰通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DN300×DN200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(3)连接方式:承插连接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70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1、包含且不限于以下工作：切管、钻孔、连接、工作面的清理及垃圾外运等为完成本项分包内容的一切工序；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2、铸铁三通、铸铁套管、铸铁插盘短管由发包人提供，其他由投标人提供；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4、单价采用全费用综合单价，包含铸铁三通、铸铁套管、铸铁插盘短管以外的与本项工作相关的一切费用。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ACCD8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25DC3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铸铁三通、铸铁套管、铸铁插盘短管</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F73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BE65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47EEE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4134.01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CEBC8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4134.01</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67A2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DE1E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7328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918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71029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新旧管连接</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2CC17FF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(1)名称:新旧管碰通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(3)连接方式:承插连接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C43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1、包含且不限于以下工作：切管、钻孔、连接、工作面的清理及垃圾外运等为完成本项分包内容的一切工序；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2、铸铁三通、铸铁套管、铸铁插盘短管由发包人提供，其他由投标人提供；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4、单价采用全费用综合单价，包含铸铁三通、铸铁套管、铸铁插盘短管以外的与本项工作相关的一切费用。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1C4B1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9A30CB">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铸铁三通、铸铁套管、铸铁插盘短管</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91A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E75A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2EB21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2454.54</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2ADE7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2454.54</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5738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AF2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5F47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C014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EB22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新旧管连接</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601742F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(1)名称:新旧管碰通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DN100×DN100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(3)连接方式:承插连接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E05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1、包含且不限于以下工作：切管、钻孔、连接、工作面的清理及垃圾外运等为完成本项分包内容的一切工序；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2、铸铁三通、铸铁套管、铸铁插盘短管由发包人提供，其他由投标人提供；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4、单价采用全费用综合单价，包含铸铁三通、铸铁套管、铸铁插盘短管以外的与本项工作相关的一切费用。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988D5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250C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铸铁三通、铸铁套管、铸铁插盘短管</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6B5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FC7B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04921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1626.96</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ABACB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1626.96</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6CF4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03A5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171C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10599" w:type="dxa"/>
            <w:gridSpan w:val="8"/>
            <w:tcBorders>
              <w:top w:val="single" w:color="000000" w:sz="4" w:space="0"/>
              <w:left w:val="single" w:color="000000" w:sz="4" w:space="0"/>
              <w:bottom w:val="single" w:color="000000" w:sz="4" w:space="0"/>
              <w:right w:val="single" w:color="000000" w:sz="4" w:space="0"/>
            </w:tcBorders>
            <w:shd w:val="clear" w:color="000000" w:fill="95B3D7"/>
            <w:vAlign w:val="center"/>
          </w:tcPr>
          <w:p w14:paraId="74784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管件、阀门及附件安装</w:t>
            </w:r>
          </w:p>
        </w:tc>
        <w:tc>
          <w:tcPr>
            <w:tcW w:w="187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17D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4083.41</w:t>
            </w:r>
          </w:p>
        </w:tc>
        <w:tc>
          <w:tcPr>
            <w:tcW w:w="1610"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2BE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p>
        </w:tc>
      </w:tr>
      <w:tr w14:paraId="7967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1"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CB1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FDE1A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铸铁管管件</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101B31D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(1)种类:45°弯头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706C9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2、球墨铸铁弯头（含橡胶圈）由发包人提供，其他由投标人提供；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4、单价采用全费用综合单价，包球墨铸铁弯头（含橡胶圈）以外的与本项工作相关的一切费用。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4B814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32E63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球墨铸铁弯头、橡胶圈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992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DB6F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2C461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B9914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1093.15</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6EC0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1818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1604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8"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6A5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A05D1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铸铁管管件</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43A3F39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(1)种类:22.5°弯头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332DA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2、球墨铸铁弯头（含橡胶圈）由发包人提供，其他由投标人提供；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4、单价采用全费用综合单价，包球墨铸铁弯头（含橡胶圈）以外的与本项工作相关的一切费用。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2CCFB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12C56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球墨铸铁弯头、橡胶圈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255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4CA7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947E9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3EEAE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874.52</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D612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38F0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27CB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6"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355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C9DC9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铸铁管管件</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3893583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(1)种类:11.25°弯头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559E4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2、球墨铸铁弯头（含橡胶圈）由发包人提供，其他由投标人提供；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4、单价采用全费用综合单价，包球墨铸铁弯头（含橡胶圈）以外的与本项工作相关的一切费用。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69FB1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2BF3C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球墨铸铁弯头、橡胶圈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B74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7B29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3A41D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EBCE4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874.52</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1395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E521C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48B6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EE74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110</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1E230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铸铁管管件</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58015BA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(1)种类:45°弯头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5DB05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2、球墨铸铁弯头（含橡胶圈）由发包人提供，其他由投标人提供；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4、单价采用全费用综合单价，包球墨铸铁弯头（含橡胶圈）以外的与本项工作相关的一切费用。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A867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5A59C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球墨铸铁弯头、橡胶圈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993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7BC2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4F610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64A97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331.22</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008B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1AA1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2726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D7B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111</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584B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铸铁管管件</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0AE3C9D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(1)种类:三通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6E1D9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2、球墨铸铁三通（含橡胶圈）由发包人提供，其他由投标人提供；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4、单价采用全费用综合单价，包钢制弯头以外的与本项工作相关的一切费用。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5B15B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9DF89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B3B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D1B78B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99551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82A5C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501B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F947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63CB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87A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74BEB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排泥三通</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189B60A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(1)种类:承插三通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8E2FF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2、球墨铸铁三通（含橡胶圈）由发包人提供，其他由投标人提供；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4、单价采用全费用综合单价，包钢制弯头以外的与本项工作相关的一切费用。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B1459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71909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3A3B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86A3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A160D6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D2424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0E81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B16AD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4F3D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EF8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C29C0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排气三通</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53C65B0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(1)种类:承插三通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(2)材质及规格:球墨铸铁 DN200×DN65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(3)接口形式:承插式T型接口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A80AB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1、包含且不限于以下工作：清洗管口、安装、工作面的清理及垃圾外运等为完成本项分包内容的一切工序；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2、球墨铸铁三通（含橡胶圈）由发包人提供，其他由投标人提供；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4、单价采用全费用综合单价，包钢制弯头以外的与本项工作相关的一切费用。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FA503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6535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三通、橡胶圈</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74ED9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A7B8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40085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04D423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218.63</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B15A8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3393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2D9E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CA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4C1CE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盲堵板制作、安装</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2C10CF8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(1)材质及规格:封堵 DN200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(2)连接形式:法兰连接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6EFCA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1、包含且不限于以下工作：包含且不限于截断现状管道、封堵、工作面的清理及垃圾外运等为完成本项分包内容的一切工序；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2、封头、铸铁盘插由发包人提供，其他由投标人提供；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4、单价采用全费用综合单价，包封头、铸铁盘插以外的与本项工作相关的一切费用。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3FD00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185AD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封头、铸铁盘插</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27A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5834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E7C6B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176.26</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A3EA4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176.26</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A90C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DEA7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0397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3" w:hRule="atLeast"/>
        </w:trPr>
        <w:tc>
          <w:tcPr>
            <w:tcW w:w="4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6EA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57AA0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盲堵板制作、安装</w:t>
            </w:r>
          </w:p>
        </w:tc>
        <w:tc>
          <w:tcPr>
            <w:tcW w:w="2528" w:type="dxa"/>
            <w:tcBorders>
              <w:top w:val="single" w:color="000000" w:sz="4" w:space="0"/>
              <w:left w:val="single" w:color="000000" w:sz="4" w:space="0"/>
              <w:bottom w:val="single" w:color="000000" w:sz="4" w:space="0"/>
              <w:right w:val="nil"/>
            </w:tcBorders>
            <w:shd w:val="clear" w:color="000000" w:fill="FFFFFF"/>
            <w:vAlign w:val="center"/>
          </w:tcPr>
          <w:p w14:paraId="18BD649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(1)材质及规格:封堵 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(2)连接形式:法兰连接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w:t>
            </w:r>
          </w:p>
        </w:tc>
        <w:tc>
          <w:tcPr>
            <w:tcW w:w="38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B0CF6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1、包含且不限于以下工作：包含且不限于截断现状管道、封堵、工作面的清理及垃圾外运等为完成本项分包内容的一切工序；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2、封头、铸铁盘插由发包人提供，其他由投标人提供；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3、与作业相关的小型机具、零星材料由投标人自行安排，材料及小型机具二次搬运、施工用水用电均由投标人自行考虑；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4、单价采用全费用综合单价，包封头、铸铁盘插以外的与本项工作相关的一切费用。</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88CC4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经发包人审核确认的工程量为准</w:t>
            </w:r>
          </w:p>
        </w:tc>
        <w:tc>
          <w:tcPr>
            <w:tcW w:w="6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D0277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封头、铸铁盘插</w:t>
            </w:r>
          </w:p>
        </w:tc>
        <w:tc>
          <w:tcPr>
            <w:tcW w:w="67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FAF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E37B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AA5AE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77.85</w:t>
            </w:r>
          </w:p>
        </w:tc>
        <w:tc>
          <w:tcPr>
            <w:tcW w:w="93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6AABE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77.85</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453F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2CCEA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r w14:paraId="0074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0599" w:type="dxa"/>
            <w:gridSpan w:val="8"/>
            <w:tcBorders>
              <w:top w:val="single" w:color="000000" w:sz="4" w:space="0"/>
              <w:left w:val="single" w:color="000000" w:sz="4" w:space="0"/>
              <w:bottom w:val="single" w:color="000000" w:sz="4" w:space="0"/>
              <w:right w:val="nil"/>
            </w:tcBorders>
            <w:shd w:val="clear" w:color="000000" w:fill="FFFFFF"/>
            <w:noWrap/>
            <w:vAlign w:val="center"/>
          </w:tcPr>
          <w:p w14:paraId="4614A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甲方提供安全帽、工作服等费用</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2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-500.00</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92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-500.00</w:t>
            </w:r>
          </w:p>
        </w:tc>
      </w:tr>
      <w:tr w14:paraId="2893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599" w:type="dxa"/>
            <w:gridSpan w:val="8"/>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2F0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暂列金额</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70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1983.24</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A5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1983.24</w:t>
            </w:r>
          </w:p>
        </w:tc>
      </w:tr>
      <w:tr w14:paraId="22D3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0599" w:type="dxa"/>
            <w:gridSpan w:val="8"/>
            <w:tcBorders>
              <w:top w:val="single" w:color="000000" w:sz="4" w:space="0"/>
              <w:left w:val="single" w:color="000000" w:sz="4" w:space="0"/>
              <w:bottom w:val="single" w:color="000000" w:sz="4" w:space="0"/>
              <w:right w:val="nil"/>
            </w:tcBorders>
            <w:shd w:val="clear" w:color="auto" w:fill="95B3D7"/>
            <w:noWrap/>
            <w:vAlign w:val="center"/>
          </w:tcPr>
          <w:p w14:paraId="46D1A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872" w:type="dxa"/>
            <w:gridSpan w:val="2"/>
            <w:tcBorders>
              <w:top w:val="single" w:color="000000" w:sz="4" w:space="0"/>
              <w:left w:val="nil"/>
              <w:bottom w:val="single" w:color="000000" w:sz="4" w:space="0"/>
              <w:right w:val="single" w:color="000000" w:sz="4" w:space="0"/>
            </w:tcBorders>
            <w:shd w:val="clear" w:color="auto" w:fill="auto"/>
            <w:noWrap/>
            <w:vAlign w:val="center"/>
          </w:tcPr>
          <w:p w14:paraId="73E7A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21315.64</w:t>
            </w:r>
          </w:p>
        </w:tc>
        <w:tc>
          <w:tcPr>
            <w:tcW w:w="1610" w:type="dxa"/>
            <w:gridSpan w:val="2"/>
            <w:tcBorders>
              <w:top w:val="single" w:color="000000" w:sz="4" w:space="0"/>
              <w:left w:val="nil"/>
              <w:bottom w:val="single" w:color="000000" w:sz="4" w:space="0"/>
              <w:right w:val="single" w:color="000000" w:sz="4" w:space="0"/>
            </w:tcBorders>
            <w:shd w:val="clear" w:color="auto" w:fill="auto"/>
            <w:noWrap/>
            <w:vAlign w:val="center"/>
          </w:tcPr>
          <w:p w14:paraId="672D0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1483.24</w:t>
            </w:r>
          </w:p>
        </w:tc>
      </w:tr>
      <w:tr w14:paraId="5BB1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60" w:type="dxa"/>
            <w:tcBorders>
              <w:top w:val="nil"/>
              <w:left w:val="single" w:color="000000" w:sz="4" w:space="0"/>
              <w:bottom w:val="nil"/>
              <w:right w:val="nil"/>
            </w:tcBorders>
            <w:shd w:val="clear" w:color="auto" w:fill="auto"/>
            <w:noWrap/>
            <w:vAlign w:val="center"/>
          </w:tcPr>
          <w:p w14:paraId="056DCBB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noWrap/>
            <w:vAlign w:val="center"/>
          </w:tcPr>
          <w:p w14:paraId="71069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备注：1、分包人需配合发包人建立项目办公场所，相关费用已包含在全费用综合单价中，不再另外计算费用；</w:t>
            </w:r>
          </w:p>
        </w:tc>
      </w:tr>
      <w:tr w14:paraId="3658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60" w:type="dxa"/>
            <w:tcBorders>
              <w:top w:val="nil"/>
              <w:left w:val="single" w:color="000000" w:sz="4" w:space="0"/>
              <w:bottom w:val="nil"/>
              <w:right w:val="nil"/>
            </w:tcBorders>
            <w:shd w:val="clear" w:color="auto" w:fill="auto"/>
            <w:noWrap/>
            <w:vAlign w:val="center"/>
          </w:tcPr>
          <w:p w14:paraId="67EBE706">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011" w:type="dxa"/>
            <w:gridSpan w:val="9"/>
            <w:tcBorders>
              <w:top w:val="nil"/>
              <w:left w:val="nil"/>
              <w:bottom w:val="nil"/>
              <w:right w:val="nil"/>
            </w:tcBorders>
            <w:shd w:val="clear" w:color="auto" w:fill="auto"/>
            <w:vAlign w:val="center"/>
          </w:tcPr>
          <w:p w14:paraId="5193AB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2、分包人供应的辅助材料（甲供材料除外）等，由分包人负责卸货、取样、看管，相关费用已包含在全费用综合单价中，不再另外计算费用；</w:t>
            </w:r>
          </w:p>
        </w:tc>
        <w:tc>
          <w:tcPr>
            <w:tcW w:w="738" w:type="dxa"/>
            <w:tcBorders>
              <w:top w:val="nil"/>
              <w:left w:val="nil"/>
              <w:bottom w:val="nil"/>
              <w:right w:val="nil"/>
            </w:tcBorders>
            <w:shd w:val="clear" w:color="auto" w:fill="auto"/>
            <w:noWrap/>
            <w:vAlign w:val="center"/>
          </w:tcPr>
          <w:p w14:paraId="4F309C1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72" w:type="dxa"/>
            <w:tcBorders>
              <w:top w:val="nil"/>
              <w:left w:val="nil"/>
              <w:bottom w:val="nil"/>
              <w:right w:val="single" w:color="000000" w:sz="4" w:space="0"/>
            </w:tcBorders>
            <w:shd w:val="clear" w:color="auto" w:fill="auto"/>
            <w:vAlign w:val="center"/>
          </w:tcPr>
          <w:p w14:paraId="609E421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14:paraId="14D2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60" w:type="dxa"/>
            <w:tcBorders>
              <w:top w:val="nil"/>
              <w:left w:val="single" w:color="000000" w:sz="4" w:space="0"/>
              <w:bottom w:val="nil"/>
              <w:right w:val="nil"/>
            </w:tcBorders>
            <w:shd w:val="clear" w:color="auto" w:fill="auto"/>
            <w:noWrap/>
            <w:vAlign w:val="center"/>
          </w:tcPr>
          <w:p w14:paraId="35F955C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0139" w:type="dxa"/>
            <w:gridSpan w:val="7"/>
            <w:tcBorders>
              <w:top w:val="nil"/>
              <w:left w:val="nil"/>
              <w:bottom w:val="nil"/>
              <w:right w:val="nil"/>
            </w:tcBorders>
            <w:shd w:val="clear" w:color="auto" w:fill="auto"/>
            <w:vAlign w:val="center"/>
          </w:tcPr>
          <w:p w14:paraId="63958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3、分包人人员的生活水电费、住宿费、伙食费用及工人上下班交通费由分包人自理；</w:t>
            </w:r>
          </w:p>
        </w:tc>
        <w:tc>
          <w:tcPr>
            <w:tcW w:w="936" w:type="dxa"/>
            <w:tcBorders>
              <w:top w:val="nil"/>
              <w:left w:val="nil"/>
              <w:bottom w:val="nil"/>
              <w:right w:val="nil"/>
            </w:tcBorders>
            <w:shd w:val="clear" w:color="auto" w:fill="auto"/>
            <w:noWrap/>
            <w:vAlign w:val="center"/>
          </w:tcPr>
          <w:p w14:paraId="6EF9A77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auto"/>
            <w:noWrap/>
            <w:vAlign w:val="center"/>
          </w:tcPr>
          <w:p w14:paraId="30B4D2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auto" w:fill="auto"/>
            <w:noWrap/>
            <w:vAlign w:val="center"/>
          </w:tcPr>
          <w:p w14:paraId="1D7D4BB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72" w:type="dxa"/>
            <w:tcBorders>
              <w:top w:val="nil"/>
              <w:left w:val="nil"/>
              <w:bottom w:val="nil"/>
              <w:right w:val="single" w:color="000000" w:sz="4" w:space="0"/>
            </w:tcBorders>
            <w:shd w:val="clear" w:color="auto" w:fill="auto"/>
            <w:noWrap/>
            <w:vAlign w:val="center"/>
          </w:tcPr>
          <w:p w14:paraId="1CF313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3008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60" w:type="dxa"/>
            <w:tcBorders>
              <w:top w:val="nil"/>
              <w:left w:val="single" w:color="000000" w:sz="4" w:space="0"/>
              <w:bottom w:val="nil"/>
              <w:right w:val="nil"/>
            </w:tcBorders>
            <w:shd w:val="clear" w:color="auto" w:fill="auto"/>
            <w:noWrap/>
            <w:vAlign w:val="center"/>
          </w:tcPr>
          <w:p w14:paraId="4D040820">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0139" w:type="dxa"/>
            <w:gridSpan w:val="7"/>
            <w:tcBorders>
              <w:top w:val="nil"/>
              <w:left w:val="nil"/>
              <w:bottom w:val="nil"/>
              <w:right w:val="nil"/>
            </w:tcBorders>
            <w:shd w:val="clear" w:color="auto" w:fill="auto"/>
            <w:vAlign w:val="center"/>
          </w:tcPr>
          <w:p w14:paraId="55054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4、分包人的全费用综合单价为含税单价，发票为增值税专用发票；</w:t>
            </w:r>
          </w:p>
        </w:tc>
        <w:tc>
          <w:tcPr>
            <w:tcW w:w="936" w:type="dxa"/>
            <w:tcBorders>
              <w:top w:val="nil"/>
              <w:left w:val="nil"/>
              <w:bottom w:val="nil"/>
              <w:right w:val="nil"/>
            </w:tcBorders>
            <w:shd w:val="clear" w:color="auto" w:fill="auto"/>
            <w:noWrap/>
            <w:vAlign w:val="center"/>
          </w:tcPr>
          <w:p w14:paraId="3953005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auto"/>
            <w:noWrap/>
            <w:vAlign w:val="center"/>
          </w:tcPr>
          <w:p w14:paraId="7E156F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auto" w:fill="auto"/>
            <w:noWrap/>
            <w:vAlign w:val="center"/>
          </w:tcPr>
          <w:p w14:paraId="4C0EA340">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72" w:type="dxa"/>
            <w:tcBorders>
              <w:top w:val="nil"/>
              <w:left w:val="nil"/>
              <w:bottom w:val="nil"/>
              <w:right w:val="single" w:color="000000" w:sz="4" w:space="0"/>
            </w:tcBorders>
            <w:shd w:val="clear" w:color="auto" w:fill="auto"/>
            <w:noWrap/>
            <w:vAlign w:val="center"/>
          </w:tcPr>
          <w:p w14:paraId="554C6C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14:paraId="4C48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460" w:type="dxa"/>
            <w:tcBorders>
              <w:top w:val="nil"/>
              <w:left w:val="single" w:color="000000" w:sz="4" w:space="0"/>
              <w:bottom w:val="nil"/>
              <w:right w:val="nil"/>
            </w:tcBorders>
            <w:shd w:val="clear" w:color="auto" w:fill="auto"/>
            <w:vAlign w:val="center"/>
          </w:tcPr>
          <w:p w14:paraId="0F65ACE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vAlign w:val="center"/>
          </w:tcPr>
          <w:p w14:paraId="34C1EB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投标人应综合考虑企业自身情况及市场行情等因素，自主合理的填报报价（其中甲方提供安全帽等费用及暂列金额按项计，不参与下浮，按招标控制价填报）；其中：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含税总价=含税单价×数量；投标合计总价=各分项含税总价之和。</w:t>
            </w:r>
          </w:p>
        </w:tc>
      </w:tr>
      <w:tr w14:paraId="72E0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60" w:type="dxa"/>
            <w:tcBorders>
              <w:top w:val="nil"/>
              <w:left w:val="single" w:color="000000" w:sz="4" w:space="0"/>
              <w:bottom w:val="nil"/>
              <w:right w:val="nil"/>
            </w:tcBorders>
            <w:shd w:val="clear" w:color="auto" w:fill="auto"/>
            <w:noWrap/>
            <w:vAlign w:val="center"/>
          </w:tcPr>
          <w:p w14:paraId="6FCF9F0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noWrap/>
            <w:vAlign w:val="center"/>
          </w:tcPr>
          <w:p w14:paraId="1FF90E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6、分包人的测量由分包人自理，配合发包人进行资料移交及竣工图编制，相关费用已包含在全费用综合单价中，不再另外计算费用；</w:t>
            </w:r>
          </w:p>
        </w:tc>
      </w:tr>
      <w:tr w14:paraId="1B77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60" w:type="dxa"/>
            <w:tcBorders>
              <w:top w:val="nil"/>
              <w:left w:val="single" w:color="000000" w:sz="4" w:space="0"/>
              <w:bottom w:val="nil"/>
              <w:right w:val="nil"/>
            </w:tcBorders>
            <w:shd w:val="clear" w:color="auto" w:fill="auto"/>
            <w:noWrap/>
            <w:vAlign w:val="center"/>
          </w:tcPr>
          <w:p w14:paraId="280E773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vAlign w:val="center"/>
          </w:tcPr>
          <w:p w14:paraId="7C6228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7、分包人单价含一切与之相关的施工措施、安全防护措施、赶工措施、</w:t>
            </w:r>
            <w:r>
              <w:rPr>
                <w:rFonts w:hint="eastAsia" w:ascii="宋体" w:hAnsi="宋体" w:eastAsia="宋体" w:cs="宋体"/>
                <w:b/>
                <w:bCs/>
                <w:i w:val="0"/>
                <w:iCs w:val="0"/>
                <w:color w:val="000000"/>
                <w:kern w:val="0"/>
                <w:sz w:val="20"/>
                <w:szCs w:val="20"/>
                <w:u w:val="none"/>
                <w:lang w:val="en-US" w:eastAsia="zh-CN" w:bidi="ar"/>
              </w:rPr>
              <w:t>产业工人培训</w:t>
            </w:r>
            <w:r>
              <w:rPr>
                <w:rFonts w:hint="eastAsia" w:ascii="宋体" w:hAnsi="宋体" w:eastAsia="宋体" w:cs="宋体"/>
                <w:i w:val="0"/>
                <w:iCs w:val="0"/>
                <w:color w:val="000000"/>
                <w:kern w:val="0"/>
                <w:sz w:val="20"/>
                <w:szCs w:val="20"/>
                <w:u w:val="none"/>
                <w:lang w:val="en-US" w:eastAsia="zh-CN" w:bidi="ar"/>
              </w:rPr>
              <w:t>等费用。所包含安全文明措施费用必须保障满足深圳市相关规定及现场安全文明施工的需要（不限于各种围档的搬运、固定、拆除及回收等 ）；</w:t>
            </w:r>
          </w:p>
        </w:tc>
      </w:tr>
      <w:tr w14:paraId="534E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460" w:type="dxa"/>
            <w:tcBorders>
              <w:top w:val="nil"/>
              <w:left w:val="single" w:color="000000" w:sz="4" w:space="0"/>
              <w:bottom w:val="nil"/>
              <w:right w:val="nil"/>
            </w:tcBorders>
            <w:shd w:val="clear" w:color="auto" w:fill="auto"/>
            <w:noWrap/>
            <w:vAlign w:val="center"/>
          </w:tcPr>
          <w:p w14:paraId="75959B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vAlign w:val="center"/>
          </w:tcPr>
          <w:p w14:paraId="3AF1F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8、甲方提供安全帽和工作服，暂按1千元计取，并在每期工程进度款中按乙方实际领取量收取相关费用，收费标准暂定：黄色安全帽 35元/顶；红色安全帽 50元/顶；反光衣 28元/件；工作服 145元/套，具体收费以招标人相关职能部门发布的单价为准，在工程款中扣除。</w:t>
            </w:r>
          </w:p>
        </w:tc>
      </w:tr>
      <w:tr w14:paraId="25A6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60" w:type="dxa"/>
            <w:tcBorders>
              <w:top w:val="nil"/>
              <w:left w:val="single" w:color="000000" w:sz="4" w:space="0"/>
              <w:bottom w:val="nil"/>
              <w:right w:val="nil"/>
            </w:tcBorders>
            <w:shd w:val="clear" w:color="auto" w:fill="auto"/>
            <w:noWrap/>
            <w:vAlign w:val="center"/>
          </w:tcPr>
          <w:p w14:paraId="36B4B79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vAlign w:val="center"/>
          </w:tcPr>
          <w:p w14:paraId="0E7C7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9、若投标合计总价与各分项含税总价之和金额不一致的，以各分项含税总价之和金额为准；若含税总价与经含税单价与数量的乘积金额不一致的，以含税单价计算后的价格为准；</w:t>
            </w:r>
          </w:p>
        </w:tc>
      </w:tr>
      <w:tr w14:paraId="65FB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460" w:type="dxa"/>
            <w:tcBorders>
              <w:top w:val="nil"/>
              <w:left w:val="single" w:color="000000" w:sz="4" w:space="0"/>
              <w:bottom w:val="nil"/>
              <w:right w:val="nil"/>
            </w:tcBorders>
            <w:shd w:val="clear" w:color="auto" w:fill="auto"/>
            <w:noWrap/>
            <w:vAlign w:val="center"/>
          </w:tcPr>
          <w:p w14:paraId="6546D08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vAlign w:val="center"/>
          </w:tcPr>
          <w:p w14:paraId="30F6F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对于本工程每个专业（包括每个子项）的清单报价，乙方应慎重报价，要求不产生不平衡报价。如乙方分项综合单价超出招标控制价综合单价的，甲方有权按照对应综合单价控制价进行调整。甲方对其认为投标报价明显不合理、不平衡的报价进行修正，修正后的综合单价作为合同单价，进行后期的款项支付和结算；</w:t>
            </w:r>
          </w:p>
        </w:tc>
      </w:tr>
      <w:tr w14:paraId="65B9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460" w:type="dxa"/>
            <w:tcBorders>
              <w:top w:val="nil"/>
              <w:left w:val="single" w:color="000000" w:sz="4" w:space="0"/>
              <w:bottom w:val="nil"/>
              <w:right w:val="nil"/>
            </w:tcBorders>
            <w:shd w:val="clear" w:color="auto" w:fill="auto"/>
            <w:noWrap/>
            <w:vAlign w:val="center"/>
          </w:tcPr>
          <w:p w14:paraId="2E0BCB2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1" w:type="dxa"/>
            <w:gridSpan w:val="11"/>
            <w:tcBorders>
              <w:top w:val="nil"/>
              <w:left w:val="nil"/>
              <w:bottom w:val="nil"/>
              <w:right w:val="single" w:color="000000" w:sz="4" w:space="0"/>
            </w:tcBorders>
            <w:shd w:val="clear" w:color="auto" w:fill="auto"/>
            <w:noWrap/>
            <w:vAlign w:val="center"/>
          </w:tcPr>
          <w:p w14:paraId="62C1F69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11、不得对采购清单的项目或数量进行修改。</w:t>
            </w:r>
          </w:p>
        </w:tc>
      </w:tr>
      <w:tr w14:paraId="2790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60" w:type="dxa"/>
            <w:tcBorders>
              <w:top w:val="nil"/>
              <w:left w:val="nil"/>
              <w:bottom w:val="nil"/>
              <w:right w:val="nil"/>
            </w:tcBorders>
            <w:shd w:val="clear" w:color="auto" w:fill="auto"/>
            <w:noWrap/>
            <w:vAlign w:val="bottom"/>
          </w:tcPr>
          <w:p w14:paraId="779F838C">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45" w:type="dxa"/>
            <w:tcBorders>
              <w:top w:val="nil"/>
              <w:left w:val="nil"/>
              <w:bottom w:val="nil"/>
              <w:right w:val="nil"/>
            </w:tcBorders>
            <w:shd w:val="clear" w:color="auto" w:fill="auto"/>
            <w:noWrap/>
            <w:vAlign w:val="bottom"/>
          </w:tcPr>
          <w:p w14:paraId="2A7A525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528" w:type="dxa"/>
            <w:tcBorders>
              <w:top w:val="nil"/>
              <w:left w:val="nil"/>
              <w:bottom w:val="nil"/>
              <w:right w:val="nil"/>
            </w:tcBorders>
            <w:shd w:val="clear" w:color="auto" w:fill="auto"/>
            <w:noWrap/>
            <w:vAlign w:val="bottom"/>
          </w:tcPr>
          <w:p w14:paraId="63BE9E5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3844" w:type="dxa"/>
            <w:tcBorders>
              <w:top w:val="nil"/>
              <w:left w:val="nil"/>
              <w:bottom w:val="nil"/>
              <w:right w:val="nil"/>
            </w:tcBorders>
            <w:shd w:val="clear" w:color="auto" w:fill="auto"/>
            <w:noWrap/>
            <w:vAlign w:val="bottom"/>
          </w:tcPr>
          <w:p w14:paraId="356CE8E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64" w:type="dxa"/>
            <w:tcBorders>
              <w:top w:val="nil"/>
              <w:left w:val="nil"/>
              <w:bottom w:val="nil"/>
              <w:right w:val="nil"/>
            </w:tcBorders>
            <w:shd w:val="clear" w:color="auto" w:fill="auto"/>
            <w:noWrap/>
            <w:vAlign w:val="bottom"/>
          </w:tcPr>
          <w:p w14:paraId="3AF491B6">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64" w:type="dxa"/>
            <w:tcBorders>
              <w:top w:val="nil"/>
              <w:left w:val="nil"/>
              <w:bottom w:val="nil"/>
              <w:right w:val="nil"/>
            </w:tcBorders>
            <w:shd w:val="clear" w:color="auto" w:fill="auto"/>
            <w:noWrap/>
            <w:vAlign w:val="bottom"/>
          </w:tcPr>
          <w:p w14:paraId="21FED67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6" w:type="dxa"/>
            <w:tcBorders>
              <w:top w:val="nil"/>
              <w:left w:val="nil"/>
              <w:bottom w:val="nil"/>
              <w:right w:val="nil"/>
            </w:tcBorders>
            <w:shd w:val="clear" w:color="auto" w:fill="auto"/>
            <w:noWrap/>
            <w:vAlign w:val="bottom"/>
          </w:tcPr>
          <w:p w14:paraId="176E405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18" w:type="dxa"/>
            <w:tcBorders>
              <w:top w:val="nil"/>
              <w:left w:val="nil"/>
              <w:bottom w:val="nil"/>
              <w:right w:val="nil"/>
            </w:tcBorders>
            <w:shd w:val="clear" w:color="auto" w:fill="auto"/>
            <w:noWrap/>
            <w:vAlign w:val="bottom"/>
          </w:tcPr>
          <w:p w14:paraId="331128A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auto"/>
            <w:noWrap/>
            <w:vAlign w:val="bottom"/>
          </w:tcPr>
          <w:p w14:paraId="2DCFAC1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auto"/>
            <w:noWrap/>
            <w:vAlign w:val="bottom"/>
          </w:tcPr>
          <w:p w14:paraId="068E586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auto" w:fill="auto"/>
            <w:noWrap/>
            <w:vAlign w:val="bottom"/>
          </w:tcPr>
          <w:p w14:paraId="6052814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72" w:type="dxa"/>
            <w:tcBorders>
              <w:top w:val="nil"/>
              <w:left w:val="nil"/>
              <w:bottom w:val="nil"/>
              <w:right w:val="nil"/>
            </w:tcBorders>
            <w:shd w:val="clear" w:color="auto" w:fill="auto"/>
            <w:noWrap/>
            <w:vAlign w:val="bottom"/>
          </w:tcPr>
          <w:p w14:paraId="79B5D79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bl>
    <w:p w14:paraId="38ECA368">
      <w:pPr>
        <w:pStyle w:val="2"/>
        <w:rPr>
          <w:rFonts w:hint="eastAsia" w:asciiTheme="minorEastAsia" w:hAnsiTheme="minorEastAsia" w:eastAsiaTheme="minorEastAsia" w:cstheme="minorEastAsia"/>
          <w:sz w:val="24"/>
          <w:szCs w:val="24"/>
          <w:lang w:val="en-US" w:eastAsia="zh-CN"/>
        </w:rPr>
      </w:pPr>
    </w:p>
    <w:p w14:paraId="72714536">
      <w:pPr>
        <w:pStyle w:val="3"/>
        <w:rPr>
          <w:rFonts w:hint="eastAsia"/>
          <w:lang w:val="en-US" w:eastAsia="zh-CN"/>
        </w:rPr>
      </w:pPr>
    </w:p>
    <w:p w14:paraId="73E845DF">
      <w:pPr>
        <w:rPr>
          <w:rFonts w:hint="eastAsia" w:asciiTheme="minorEastAsia" w:hAnsiTheme="minorEastAsia" w:eastAsiaTheme="minorEastAsia" w:cstheme="minorEastAsia"/>
          <w:sz w:val="24"/>
          <w:szCs w:val="24"/>
          <w:lang w:val="en-US" w:eastAsia="zh-CN"/>
        </w:rPr>
      </w:pPr>
    </w:p>
    <w:p w14:paraId="6C146713">
      <w:pPr>
        <w:pStyle w:val="2"/>
        <w:rPr>
          <w:rFonts w:hint="eastAsia" w:asciiTheme="minorEastAsia" w:hAnsiTheme="minorEastAsia" w:eastAsiaTheme="minorEastAsia" w:cstheme="minorEastAsia"/>
          <w:sz w:val="24"/>
          <w:szCs w:val="24"/>
          <w:lang w:val="en-US" w:eastAsia="zh-CN"/>
        </w:rPr>
      </w:pPr>
    </w:p>
    <w:p w14:paraId="0EADA63B">
      <w:pPr>
        <w:pStyle w:val="3"/>
        <w:rPr>
          <w:rFonts w:hint="eastAsia" w:asciiTheme="minorEastAsia" w:hAnsiTheme="minorEastAsia" w:eastAsiaTheme="minorEastAsia" w:cstheme="minorEastAsia"/>
          <w:sz w:val="24"/>
          <w:szCs w:val="24"/>
          <w:lang w:val="en-US" w:eastAsia="zh-CN"/>
        </w:rPr>
      </w:pPr>
    </w:p>
    <w:p w14:paraId="3386BA97">
      <w:pPr>
        <w:pStyle w:val="3"/>
        <w:ind w:firstLine="0" w:firstLineChars="0"/>
        <w:jc w:val="both"/>
        <w:rPr>
          <w:rFonts w:hint="eastAsia"/>
          <w:lang w:val="en-US" w:eastAsia="zh-CN"/>
        </w:rPr>
        <w:sectPr>
          <w:pgSz w:w="16838" w:h="11906" w:orient="landscape"/>
          <w:pgMar w:top="1417"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2814E06D">
      <w:pPr>
        <w:tabs>
          <w:tab w:val="left" w:pos="7560"/>
        </w:tabs>
        <w:spacing w:line="240" w:lineRule="auto"/>
        <w:ind w:left="0" w:leftChars="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w:t>
      </w:r>
      <w:r>
        <w:rPr>
          <w:rFonts w:hint="default" w:ascii="微软雅黑" w:hAnsi="微软雅黑" w:eastAsia="微软雅黑" w:cs="微软雅黑"/>
          <w:snapToGrid w:val="0"/>
          <w:kern w:val="0"/>
          <w:sz w:val="28"/>
          <w:szCs w:val="28"/>
          <w:lang w:val="en-US" w:eastAsia="zh-CN" w:bidi="ar"/>
        </w:rPr>
        <w:t>4</w:t>
      </w:r>
    </w:p>
    <w:p w14:paraId="3CCB5A00">
      <w:pPr>
        <w:pStyle w:val="2"/>
        <w:rPr>
          <w:rFonts w:hint="eastAsia"/>
          <w:lang w:val="en-US" w:eastAsia="zh-CN"/>
        </w:rPr>
      </w:pPr>
    </w:p>
    <w:p w14:paraId="07E7C244">
      <w:pPr>
        <w:widowControl w:val="0"/>
        <w:numPr>
          <w:ilvl w:val="0"/>
          <w:numId w:val="0"/>
        </w:numPr>
        <w:spacing w:after="120" w:line="276" w:lineRule="auto"/>
        <w:jc w:val="center"/>
        <w:rPr>
          <w:rFonts w:hint="default" w:ascii="Times New Roman" w:hAnsi="Times New Roman" w:eastAsia="宋体" w:cs="Times New Roman"/>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近五年同类项目业绩</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2"/>
        <w:gridCol w:w="2517"/>
        <w:gridCol w:w="2211"/>
        <w:gridCol w:w="2129"/>
        <w:gridCol w:w="1223"/>
      </w:tblGrid>
      <w:tr w14:paraId="081A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2DBC2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5389D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default" w:ascii="宋体" w:hAnsi="宋体" w:eastAsia="宋体" w:cs="宋体"/>
                <w:color w:val="auto"/>
                <w:sz w:val="21"/>
                <w:szCs w:val="21"/>
                <w:highlight w:val="none"/>
              </w:rPr>
              <w:t>名称</w:t>
            </w:r>
          </w:p>
        </w:tc>
        <w:tc>
          <w:tcPr>
            <w:tcW w:w="1264" w:type="pct"/>
            <w:tcBorders>
              <w:top w:val="single" w:color="auto" w:sz="4" w:space="0"/>
              <w:left w:val="single" w:color="auto" w:sz="4" w:space="0"/>
              <w:bottom w:val="single" w:color="auto" w:sz="4" w:space="0"/>
              <w:right w:val="single" w:color="auto" w:sz="4" w:space="0"/>
            </w:tcBorders>
            <w:noWrap w:val="0"/>
            <w:vAlign w:val="center"/>
          </w:tcPr>
          <w:p w14:paraId="692090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217" w:type="pct"/>
            <w:tcBorders>
              <w:top w:val="single" w:color="auto" w:sz="4" w:space="0"/>
              <w:left w:val="single" w:color="auto" w:sz="4" w:space="0"/>
              <w:bottom w:val="single" w:color="auto" w:sz="4" w:space="0"/>
              <w:right w:val="single" w:color="auto" w:sz="4" w:space="0"/>
            </w:tcBorders>
            <w:noWrap w:val="0"/>
            <w:vAlign w:val="center"/>
          </w:tcPr>
          <w:p w14:paraId="7C189A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日期</w:t>
            </w:r>
          </w:p>
        </w:tc>
        <w:tc>
          <w:tcPr>
            <w:tcW w:w="699" w:type="pct"/>
            <w:tcBorders>
              <w:top w:val="single" w:color="auto" w:sz="4" w:space="0"/>
              <w:left w:val="single" w:color="auto" w:sz="4" w:space="0"/>
              <w:right w:val="single" w:color="auto" w:sz="4" w:space="0"/>
            </w:tcBorders>
            <w:noWrap w:val="0"/>
            <w:vAlign w:val="center"/>
          </w:tcPr>
          <w:p w14:paraId="6F1565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335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5B8E54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725E9C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6F588D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6A9177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4F2910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0B8C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57DE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08201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768B97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666CFB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4230CC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r w14:paraId="518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23B5C4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54834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64" w:type="pct"/>
            <w:tcBorders>
              <w:top w:val="single" w:color="auto" w:sz="4" w:space="0"/>
              <w:left w:val="single" w:color="auto" w:sz="4" w:space="0"/>
              <w:bottom w:val="single" w:color="auto" w:sz="4" w:space="0"/>
              <w:right w:val="single" w:color="auto" w:sz="4" w:space="0"/>
            </w:tcBorders>
            <w:noWrap w:val="0"/>
            <w:vAlign w:val="center"/>
          </w:tcPr>
          <w:p w14:paraId="51D3A9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1217" w:type="pct"/>
            <w:tcBorders>
              <w:top w:val="single" w:color="auto" w:sz="4" w:space="0"/>
              <w:left w:val="single" w:color="auto" w:sz="4" w:space="0"/>
              <w:bottom w:val="single" w:color="auto" w:sz="4" w:space="0"/>
              <w:right w:val="single" w:color="auto" w:sz="4" w:space="0"/>
            </w:tcBorders>
            <w:noWrap w:val="0"/>
            <w:vAlign w:val="center"/>
          </w:tcPr>
          <w:p w14:paraId="274079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D33DC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宋体" w:hAnsi="宋体" w:eastAsia="宋体" w:cs="宋体"/>
                <w:color w:val="auto"/>
                <w:sz w:val="21"/>
                <w:szCs w:val="21"/>
                <w:highlight w:val="none"/>
              </w:rPr>
            </w:pPr>
          </w:p>
        </w:tc>
      </w:tr>
    </w:tbl>
    <w:p w14:paraId="680783C8">
      <w:pPr>
        <w:adjustRightInd w:val="0"/>
        <w:snapToGrid w:val="0"/>
        <w:spacing w:line="36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注：</w:t>
      </w:r>
    </w:p>
    <w:p w14:paraId="1763F337">
      <w:pPr>
        <w:adjustRightInd w:val="0"/>
        <w:snapToGrid w:val="0"/>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提供近</w:t>
      </w:r>
      <w:r>
        <w:rPr>
          <w:rFonts w:hint="eastAsia" w:ascii="宋体" w:hAnsi="宋体" w:eastAsia="宋体" w:cs="宋体"/>
          <w:color w:val="auto"/>
          <w:sz w:val="21"/>
          <w:szCs w:val="24"/>
          <w:highlight w:val="none"/>
          <w:lang w:val="en-US" w:eastAsia="zh-CN"/>
        </w:rPr>
        <w:t>5</w:t>
      </w:r>
      <w:r>
        <w:rPr>
          <w:rFonts w:hint="eastAsia" w:ascii="宋体" w:hAnsi="宋体" w:eastAsia="宋体" w:cs="宋体"/>
          <w:color w:val="auto"/>
          <w:sz w:val="21"/>
          <w:szCs w:val="24"/>
          <w:highlight w:val="none"/>
        </w:rPr>
        <w:t>年（20</w:t>
      </w:r>
      <w:r>
        <w:rPr>
          <w:rFonts w:hint="eastAsia" w:ascii="宋体" w:hAnsi="宋体" w:eastAsia="宋体" w:cs="宋体"/>
          <w:color w:val="auto"/>
          <w:sz w:val="21"/>
          <w:szCs w:val="24"/>
          <w:highlight w:val="none"/>
          <w:lang w:val="en-US" w:eastAsia="zh-CN"/>
        </w:rPr>
        <w:t>19</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12</w:t>
      </w:r>
      <w:r>
        <w:rPr>
          <w:rFonts w:hint="eastAsia" w:ascii="宋体" w:hAnsi="宋体" w:eastAsia="宋体" w:cs="宋体"/>
          <w:color w:val="auto"/>
          <w:sz w:val="21"/>
          <w:szCs w:val="24"/>
          <w:highlight w:val="none"/>
        </w:rPr>
        <w:t>月1日至今，以合同签订时间为准）</w:t>
      </w:r>
      <w:r>
        <w:rPr>
          <w:rFonts w:hint="eastAsia" w:ascii="宋体" w:hAnsi="宋体" w:eastAsia="宋体" w:cs="宋体"/>
          <w:color w:val="auto"/>
          <w:sz w:val="21"/>
          <w:szCs w:val="24"/>
          <w:highlight w:val="none"/>
          <w:lang w:val="en-US" w:eastAsia="zh-CN"/>
        </w:rPr>
        <w:t>报价单位</w:t>
      </w:r>
      <w:r>
        <w:rPr>
          <w:rFonts w:hint="eastAsia" w:ascii="宋体" w:hAnsi="宋体" w:eastAsia="宋体" w:cs="宋体"/>
          <w:color w:val="auto"/>
          <w:sz w:val="21"/>
          <w:szCs w:val="24"/>
          <w:highlight w:val="none"/>
        </w:rPr>
        <w:t>最具代表性的</w:t>
      </w:r>
      <w:r>
        <w:rPr>
          <w:rFonts w:hint="eastAsia" w:ascii="宋体" w:hAnsi="宋体" w:eastAsia="宋体" w:cs="宋体"/>
          <w:color w:val="auto"/>
          <w:sz w:val="21"/>
          <w:szCs w:val="24"/>
          <w:highlight w:val="none"/>
          <w:lang w:val="en-US" w:eastAsia="zh-CN"/>
        </w:rPr>
        <w:t>同类项目业绩</w:t>
      </w:r>
      <w:r>
        <w:rPr>
          <w:rFonts w:hint="eastAsia" w:ascii="宋体" w:hAnsi="宋体" w:eastAsia="宋体" w:cs="宋体"/>
          <w:color w:val="auto"/>
          <w:sz w:val="21"/>
          <w:szCs w:val="24"/>
          <w:highlight w:val="none"/>
        </w:rPr>
        <w:t>（不超过</w:t>
      </w:r>
      <w:r>
        <w:rPr>
          <w:rFonts w:hint="eastAsia" w:ascii="宋体" w:hAnsi="宋体" w:eastAsia="宋体" w:cs="宋体"/>
          <w:color w:val="auto"/>
          <w:sz w:val="21"/>
          <w:szCs w:val="24"/>
          <w:highlight w:val="none"/>
          <w:lang w:val="en-US" w:eastAsia="zh-CN"/>
        </w:rPr>
        <w:t>3</w:t>
      </w:r>
      <w:r>
        <w:rPr>
          <w:rFonts w:hint="eastAsia" w:ascii="宋体" w:hAnsi="宋体" w:eastAsia="宋体" w:cs="宋体"/>
          <w:color w:val="auto"/>
          <w:sz w:val="21"/>
          <w:szCs w:val="24"/>
          <w:highlight w:val="none"/>
        </w:rPr>
        <w:t>项）。</w:t>
      </w:r>
    </w:p>
    <w:p w14:paraId="56BCD65D">
      <w:pPr>
        <w:pStyle w:val="10"/>
        <w:ind w:left="0" w:leftChars="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证明资料为合同关键页原件扫描件，上述业绩合同关键页须体现具体</w:t>
      </w:r>
      <w:r>
        <w:rPr>
          <w:rFonts w:hint="eastAsia" w:ascii="宋体" w:hAnsi="宋体" w:eastAsia="宋体" w:cs="宋体"/>
          <w:color w:val="auto"/>
          <w:sz w:val="21"/>
          <w:szCs w:val="24"/>
          <w:highlight w:val="none"/>
          <w:lang w:val="en-US" w:eastAsia="zh-CN"/>
        </w:rPr>
        <w:t>服务内容</w:t>
      </w:r>
      <w:r>
        <w:rPr>
          <w:rFonts w:hint="eastAsia" w:ascii="宋体" w:hAnsi="宋体" w:eastAsia="宋体" w:cs="宋体"/>
          <w:color w:val="auto"/>
          <w:sz w:val="21"/>
          <w:szCs w:val="24"/>
          <w:highlight w:val="none"/>
        </w:rPr>
        <w:t>、合同金额、合同签订时间及合同盖章签字页等。</w:t>
      </w:r>
    </w:p>
    <w:p w14:paraId="3D4C4248">
      <w:pPr>
        <w:ind w:left="0" w:leftChars="0" w:firstLineChars="0"/>
        <w:rPr>
          <w:rFonts w:hint="default" w:asciiTheme="minorEastAsia" w:hAnsiTheme="minorEastAsia" w:eastAsiaTheme="minorEastAsia" w:cstheme="minorEastAsia"/>
          <w:color w:val="auto"/>
          <w:sz w:val="21"/>
          <w:szCs w:val="21"/>
          <w:highlight w:val="none"/>
          <w:lang w:val="en-US" w:eastAsia="zh-CN"/>
        </w:rPr>
      </w:pPr>
    </w:p>
    <w:sectPr>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B8C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3C86">
    <w:pPr>
      <w:ind w:left="560" w:firstLine="0" w:firstLineChars="0"/>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6670"/>
    <w:multiLevelType w:val="singleLevel"/>
    <w:tmpl w:val="B8A366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DE1MGY3Mzg4NjI0M2MzNDdiMThhYTQxNmQ5MjUifQ=="/>
  </w:docVars>
  <w:rsids>
    <w:rsidRoot w:val="00172A27"/>
    <w:rsid w:val="000053C7"/>
    <w:rsid w:val="00043144"/>
    <w:rsid w:val="00052A18"/>
    <w:rsid w:val="000613F4"/>
    <w:rsid w:val="00067960"/>
    <w:rsid w:val="00072160"/>
    <w:rsid w:val="0008049E"/>
    <w:rsid w:val="00101038"/>
    <w:rsid w:val="00103897"/>
    <w:rsid w:val="00125861"/>
    <w:rsid w:val="001570FF"/>
    <w:rsid w:val="00172E78"/>
    <w:rsid w:val="001B223C"/>
    <w:rsid w:val="001E044D"/>
    <w:rsid w:val="001E69D5"/>
    <w:rsid w:val="002701FC"/>
    <w:rsid w:val="00294959"/>
    <w:rsid w:val="002C61F7"/>
    <w:rsid w:val="00335D82"/>
    <w:rsid w:val="00381665"/>
    <w:rsid w:val="003A6B66"/>
    <w:rsid w:val="003D6494"/>
    <w:rsid w:val="003D6656"/>
    <w:rsid w:val="00416146"/>
    <w:rsid w:val="00425E3A"/>
    <w:rsid w:val="004625A6"/>
    <w:rsid w:val="004D4AEB"/>
    <w:rsid w:val="004F5AA3"/>
    <w:rsid w:val="0054508A"/>
    <w:rsid w:val="00586FEC"/>
    <w:rsid w:val="0059770A"/>
    <w:rsid w:val="005B10E7"/>
    <w:rsid w:val="005D2C86"/>
    <w:rsid w:val="005F16EA"/>
    <w:rsid w:val="0062554A"/>
    <w:rsid w:val="00625ACF"/>
    <w:rsid w:val="00665BAD"/>
    <w:rsid w:val="0066795B"/>
    <w:rsid w:val="006C6BE5"/>
    <w:rsid w:val="007B4719"/>
    <w:rsid w:val="007C2CDB"/>
    <w:rsid w:val="007E0DA9"/>
    <w:rsid w:val="00814795"/>
    <w:rsid w:val="00861DAB"/>
    <w:rsid w:val="008E22B4"/>
    <w:rsid w:val="00945D66"/>
    <w:rsid w:val="00965B56"/>
    <w:rsid w:val="009A5B16"/>
    <w:rsid w:val="009C337D"/>
    <w:rsid w:val="00A04CF8"/>
    <w:rsid w:val="00A2438B"/>
    <w:rsid w:val="00A31443"/>
    <w:rsid w:val="00A3295D"/>
    <w:rsid w:val="00A8335C"/>
    <w:rsid w:val="00A846A7"/>
    <w:rsid w:val="00A85ED3"/>
    <w:rsid w:val="00A97848"/>
    <w:rsid w:val="00AA3CEC"/>
    <w:rsid w:val="00B06E28"/>
    <w:rsid w:val="00B14028"/>
    <w:rsid w:val="00B46918"/>
    <w:rsid w:val="00B549BF"/>
    <w:rsid w:val="00BE2F40"/>
    <w:rsid w:val="00C80807"/>
    <w:rsid w:val="00D04FE8"/>
    <w:rsid w:val="00D20B4D"/>
    <w:rsid w:val="00D44888"/>
    <w:rsid w:val="00D9637F"/>
    <w:rsid w:val="00DC3C8E"/>
    <w:rsid w:val="00E54D24"/>
    <w:rsid w:val="00E55D64"/>
    <w:rsid w:val="00E56FF0"/>
    <w:rsid w:val="00EA058C"/>
    <w:rsid w:val="00EB6463"/>
    <w:rsid w:val="00F337DD"/>
    <w:rsid w:val="00F431B9"/>
    <w:rsid w:val="00F4665B"/>
    <w:rsid w:val="00F549A8"/>
    <w:rsid w:val="00F76805"/>
    <w:rsid w:val="00F9432B"/>
    <w:rsid w:val="00FC04D2"/>
    <w:rsid w:val="01066A48"/>
    <w:rsid w:val="010D5D8A"/>
    <w:rsid w:val="010F3B4F"/>
    <w:rsid w:val="010F3EE9"/>
    <w:rsid w:val="010F405D"/>
    <w:rsid w:val="011253ED"/>
    <w:rsid w:val="01131242"/>
    <w:rsid w:val="01135367"/>
    <w:rsid w:val="01161381"/>
    <w:rsid w:val="01170181"/>
    <w:rsid w:val="011C11F8"/>
    <w:rsid w:val="01211AD4"/>
    <w:rsid w:val="012A4E2C"/>
    <w:rsid w:val="01483505"/>
    <w:rsid w:val="01496D61"/>
    <w:rsid w:val="014B08FF"/>
    <w:rsid w:val="014D2570"/>
    <w:rsid w:val="015267AE"/>
    <w:rsid w:val="015658A3"/>
    <w:rsid w:val="015C2B0C"/>
    <w:rsid w:val="016110A7"/>
    <w:rsid w:val="016116BD"/>
    <w:rsid w:val="016C71F3"/>
    <w:rsid w:val="016F283F"/>
    <w:rsid w:val="01760011"/>
    <w:rsid w:val="017F2794"/>
    <w:rsid w:val="017F27CE"/>
    <w:rsid w:val="018105D2"/>
    <w:rsid w:val="018111CE"/>
    <w:rsid w:val="01831DAF"/>
    <w:rsid w:val="018B1ADD"/>
    <w:rsid w:val="018B55C4"/>
    <w:rsid w:val="01930E33"/>
    <w:rsid w:val="019404F8"/>
    <w:rsid w:val="01A12279"/>
    <w:rsid w:val="01A14D89"/>
    <w:rsid w:val="01A4698D"/>
    <w:rsid w:val="01AE15BA"/>
    <w:rsid w:val="01B57D48"/>
    <w:rsid w:val="01B66377"/>
    <w:rsid w:val="01B82438"/>
    <w:rsid w:val="01B83C58"/>
    <w:rsid w:val="01B841E6"/>
    <w:rsid w:val="01BD35AB"/>
    <w:rsid w:val="01BE7323"/>
    <w:rsid w:val="01C25065"/>
    <w:rsid w:val="01C41756"/>
    <w:rsid w:val="01C963F3"/>
    <w:rsid w:val="01D418CF"/>
    <w:rsid w:val="01D95F0B"/>
    <w:rsid w:val="01DF1B87"/>
    <w:rsid w:val="01E76E39"/>
    <w:rsid w:val="01EC20E2"/>
    <w:rsid w:val="01F1336C"/>
    <w:rsid w:val="01F1594A"/>
    <w:rsid w:val="01F42D45"/>
    <w:rsid w:val="01F431D3"/>
    <w:rsid w:val="01F93AAE"/>
    <w:rsid w:val="01FD7E4B"/>
    <w:rsid w:val="01FF0067"/>
    <w:rsid w:val="02005B8D"/>
    <w:rsid w:val="0204567E"/>
    <w:rsid w:val="02076F1C"/>
    <w:rsid w:val="020B1D3C"/>
    <w:rsid w:val="020E02AA"/>
    <w:rsid w:val="021533E7"/>
    <w:rsid w:val="021671F4"/>
    <w:rsid w:val="021F445D"/>
    <w:rsid w:val="0227136C"/>
    <w:rsid w:val="022B56D5"/>
    <w:rsid w:val="023C4E17"/>
    <w:rsid w:val="024007BC"/>
    <w:rsid w:val="0244144D"/>
    <w:rsid w:val="02445A7A"/>
    <w:rsid w:val="02447828"/>
    <w:rsid w:val="024535A0"/>
    <w:rsid w:val="024C2C41"/>
    <w:rsid w:val="02550799"/>
    <w:rsid w:val="0256755B"/>
    <w:rsid w:val="025A6B36"/>
    <w:rsid w:val="025D08EA"/>
    <w:rsid w:val="02614383"/>
    <w:rsid w:val="0268169D"/>
    <w:rsid w:val="026A7DD8"/>
    <w:rsid w:val="026D0A8D"/>
    <w:rsid w:val="0270686F"/>
    <w:rsid w:val="027814F3"/>
    <w:rsid w:val="02786607"/>
    <w:rsid w:val="027A149C"/>
    <w:rsid w:val="027A76EE"/>
    <w:rsid w:val="02807020"/>
    <w:rsid w:val="02822433"/>
    <w:rsid w:val="028642E4"/>
    <w:rsid w:val="02895B83"/>
    <w:rsid w:val="028A4745"/>
    <w:rsid w:val="02954528"/>
    <w:rsid w:val="029C3B08"/>
    <w:rsid w:val="02A1111E"/>
    <w:rsid w:val="02A12ECC"/>
    <w:rsid w:val="02A205A3"/>
    <w:rsid w:val="02A27427"/>
    <w:rsid w:val="02A604E3"/>
    <w:rsid w:val="02A97FD3"/>
    <w:rsid w:val="02AE7397"/>
    <w:rsid w:val="02B12907"/>
    <w:rsid w:val="02B50726"/>
    <w:rsid w:val="02B616E0"/>
    <w:rsid w:val="02B94BBC"/>
    <w:rsid w:val="02BE582C"/>
    <w:rsid w:val="02C32E43"/>
    <w:rsid w:val="02C62933"/>
    <w:rsid w:val="02C848FD"/>
    <w:rsid w:val="02CD2E68"/>
    <w:rsid w:val="02CE17E8"/>
    <w:rsid w:val="02D768EE"/>
    <w:rsid w:val="02D84414"/>
    <w:rsid w:val="02DC30BF"/>
    <w:rsid w:val="02E1776D"/>
    <w:rsid w:val="02E602E4"/>
    <w:rsid w:val="02E77C38"/>
    <w:rsid w:val="02E828A9"/>
    <w:rsid w:val="02E8676E"/>
    <w:rsid w:val="02ED1C6E"/>
    <w:rsid w:val="02F346AD"/>
    <w:rsid w:val="02F76F90"/>
    <w:rsid w:val="02F83B55"/>
    <w:rsid w:val="02FE031F"/>
    <w:rsid w:val="02FF7BF3"/>
    <w:rsid w:val="03060F81"/>
    <w:rsid w:val="030D0562"/>
    <w:rsid w:val="030F099F"/>
    <w:rsid w:val="031418F0"/>
    <w:rsid w:val="03156E57"/>
    <w:rsid w:val="03190CB5"/>
    <w:rsid w:val="031C69F7"/>
    <w:rsid w:val="032558AB"/>
    <w:rsid w:val="03265180"/>
    <w:rsid w:val="032B5101"/>
    <w:rsid w:val="032D4760"/>
    <w:rsid w:val="03321D76"/>
    <w:rsid w:val="03345AEF"/>
    <w:rsid w:val="03351867"/>
    <w:rsid w:val="03377A0C"/>
    <w:rsid w:val="03381B4D"/>
    <w:rsid w:val="03393105"/>
    <w:rsid w:val="033A7CEB"/>
    <w:rsid w:val="033C47E7"/>
    <w:rsid w:val="034024B9"/>
    <w:rsid w:val="03404493"/>
    <w:rsid w:val="03411FB9"/>
    <w:rsid w:val="034174C8"/>
    <w:rsid w:val="03445F93"/>
    <w:rsid w:val="03465822"/>
    <w:rsid w:val="03483348"/>
    <w:rsid w:val="034B7F5C"/>
    <w:rsid w:val="034C72DC"/>
    <w:rsid w:val="034D6561"/>
    <w:rsid w:val="034F46D6"/>
    <w:rsid w:val="035246AA"/>
    <w:rsid w:val="03555A65"/>
    <w:rsid w:val="03577A2F"/>
    <w:rsid w:val="03587B4C"/>
    <w:rsid w:val="035C3666"/>
    <w:rsid w:val="03685798"/>
    <w:rsid w:val="036C58F1"/>
    <w:rsid w:val="03703BD1"/>
    <w:rsid w:val="03710334"/>
    <w:rsid w:val="03716D43"/>
    <w:rsid w:val="037759DB"/>
    <w:rsid w:val="037D131E"/>
    <w:rsid w:val="03802AE2"/>
    <w:rsid w:val="03824AAC"/>
    <w:rsid w:val="03831DBB"/>
    <w:rsid w:val="03882905"/>
    <w:rsid w:val="038B1487"/>
    <w:rsid w:val="038C592B"/>
    <w:rsid w:val="03912274"/>
    <w:rsid w:val="03912F41"/>
    <w:rsid w:val="039667A9"/>
    <w:rsid w:val="03967172"/>
    <w:rsid w:val="03A03184"/>
    <w:rsid w:val="03A32C74"/>
    <w:rsid w:val="03B665E5"/>
    <w:rsid w:val="03B86720"/>
    <w:rsid w:val="03BA26F9"/>
    <w:rsid w:val="03BA74BC"/>
    <w:rsid w:val="03C9092D"/>
    <w:rsid w:val="03CC21CB"/>
    <w:rsid w:val="03CF5817"/>
    <w:rsid w:val="03D7769B"/>
    <w:rsid w:val="03DD1CE2"/>
    <w:rsid w:val="03DD526F"/>
    <w:rsid w:val="03E25998"/>
    <w:rsid w:val="03E47515"/>
    <w:rsid w:val="03E56DE9"/>
    <w:rsid w:val="03E80C39"/>
    <w:rsid w:val="03EC7E56"/>
    <w:rsid w:val="03EE2141"/>
    <w:rsid w:val="03EF7C67"/>
    <w:rsid w:val="03F01F3C"/>
    <w:rsid w:val="03F359AA"/>
    <w:rsid w:val="03F60FF6"/>
    <w:rsid w:val="03F84D6E"/>
    <w:rsid w:val="03FB485E"/>
    <w:rsid w:val="03FF434E"/>
    <w:rsid w:val="0401621E"/>
    <w:rsid w:val="0405748B"/>
    <w:rsid w:val="040C6A6B"/>
    <w:rsid w:val="04180F6C"/>
    <w:rsid w:val="04293179"/>
    <w:rsid w:val="042C2B7D"/>
    <w:rsid w:val="042E69E2"/>
    <w:rsid w:val="04313238"/>
    <w:rsid w:val="043223D4"/>
    <w:rsid w:val="04387860"/>
    <w:rsid w:val="043A10BE"/>
    <w:rsid w:val="043F299D"/>
    <w:rsid w:val="04463D2B"/>
    <w:rsid w:val="044C6E68"/>
    <w:rsid w:val="04545D1C"/>
    <w:rsid w:val="045B5B42"/>
    <w:rsid w:val="0462668B"/>
    <w:rsid w:val="04671EF4"/>
    <w:rsid w:val="04677EA3"/>
    <w:rsid w:val="0468733B"/>
    <w:rsid w:val="047507E8"/>
    <w:rsid w:val="047B3C41"/>
    <w:rsid w:val="047E7B5C"/>
    <w:rsid w:val="04815FFE"/>
    <w:rsid w:val="04892794"/>
    <w:rsid w:val="048939D1"/>
    <w:rsid w:val="0490144A"/>
    <w:rsid w:val="04902650"/>
    <w:rsid w:val="04932CE9"/>
    <w:rsid w:val="049A3192"/>
    <w:rsid w:val="04A135F2"/>
    <w:rsid w:val="04A171B4"/>
    <w:rsid w:val="04A47CFC"/>
    <w:rsid w:val="04BD38C2"/>
    <w:rsid w:val="04BE3CA7"/>
    <w:rsid w:val="04C00D28"/>
    <w:rsid w:val="04C10312"/>
    <w:rsid w:val="04C410F4"/>
    <w:rsid w:val="04C609C8"/>
    <w:rsid w:val="04C74740"/>
    <w:rsid w:val="04CB5FDF"/>
    <w:rsid w:val="04D90CFB"/>
    <w:rsid w:val="04DA23BA"/>
    <w:rsid w:val="04DC4690"/>
    <w:rsid w:val="04DC643E"/>
    <w:rsid w:val="04E13A54"/>
    <w:rsid w:val="04EB48D3"/>
    <w:rsid w:val="04FA7FDF"/>
    <w:rsid w:val="04FC7F30"/>
    <w:rsid w:val="04FF6128"/>
    <w:rsid w:val="05037921"/>
    <w:rsid w:val="050414F1"/>
    <w:rsid w:val="0507172B"/>
    <w:rsid w:val="050F05C1"/>
    <w:rsid w:val="05123C0E"/>
    <w:rsid w:val="051756C8"/>
    <w:rsid w:val="051D196B"/>
    <w:rsid w:val="05203DCB"/>
    <w:rsid w:val="05216546"/>
    <w:rsid w:val="05230F8D"/>
    <w:rsid w:val="05243941"/>
    <w:rsid w:val="052A53FB"/>
    <w:rsid w:val="052F0EE3"/>
    <w:rsid w:val="052F11A6"/>
    <w:rsid w:val="052F41BF"/>
    <w:rsid w:val="05353DA0"/>
    <w:rsid w:val="05357727"/>
    <w:rsid w:val="053C4DDC"/>
    <w:rsid w:val="053D7C10"/>
    <w:rsid w:val="054162A1"/>
    <w:rsid w:val="05424855"/>
    <w:rsid w:val="05511D26"/>
    <w:rsid w:val="055C2374"/>
    <w:rsid w:val="055D1C3B"/>
    <w:rsid w:val="05656433"/>
    <w:rsid w:val="056B2371"/>
    <w:rsid w:val="05746676"/>
    <w:rsid w:val="05760640"/>
    <w:rsid w:val="057743B8"/>
    <w:rsid w:val="05777C1C"/>
    <w:rsid w:val="05791EDF"/>
    <w:rsid w:val="0580052B"/>
    <w:rsid w:val="058645FB"/>
    <w:rsid w:val="058C7E64"/>
    <w:rsid w:val="058D4E78"/>
    <w:rsid w:val="058D7738"/>
    <w:rsid w:val="058D7DD2"/>
    <w:rsid w:val="058F525E"/>
    <w:rsid w:val="05940AC6"/>
    <w:rsid w:val="05942AE5"/>
    <w:rsid w:val="05985F35"/>
    <w:rsid w:val="05A351AD"/>
    <w:rsid w:val="05A8133D"/>
    <w:rsid w:val="05AA3F85"/>
    <w:rsid w:val="05B45F3E"/>
    <w:rsid w:val="05B72A07"/>
    <w:rsid w:val="05B9052D"/>
    <w:rsid w:val="05BA0FE0"/>
    <w:rsid w:val="05BA4522"/>
    <w:rsid w:val="05BD626F"/>
    <w:rsid w:val="05C65698"/>
    <w:rsid w:val="05CC64B2"/>
    <w:rsid w:val="05E27A84"/>
    <w:rsid w:val="05E57574"/>
    <w:rsid w:val="05E97064"/>
    <w:rsid w:val="05EC26B0"/>
    <w:rsid w:val="05EC445F"/>
    <w:rsid w:val="05F6352F"/>
    <w:rsid w:val="05F872A7"/>
    <w:rsid w:val="05FD023C"/>
    <w:rsid w:val="0600575E"/>
    <w:rsid w:val="06022C90"/>
    <w:rsid w:val="060427C6"/>
    <w:rsid w:val="06071298"/>
    <w:rsid w:val="060A2B37"/>
    <w:rsid w:val="06135E8F"/>
    <w:rsid w:val="061F3003"/>
    <w:rsid w:val="062005AC"/>
    <w:rsid w:val="062301AC"/>
    <w:rsid w:val="0627193B"/>
    <w:rsid w:val="06277B8D"/>
    <w:rsid w:val="062D558F"/>
    <w:rsid w:val="0632139C"/>
    <w:rsid w:val="06344057"/>
    <w:rsid w:val="06381869"/>
    <w:rsid w:val="063B0793"/>
    <w:rsid w:val="063B7194"/>
    <w:rsid w:val="0644429B"/>
    <w:rsid w:val="06445678"/>
    <w:rsid w:val="06484524"/>
    <w:rsid w:val="0649172F"/>
    <w:rsid w:val="064F49ED"/>
    <w:rsid w:val="06575936"/>
    <w:rsid w:val="065B15E4"/>
    <w:rsid w:val="06642850"/>
    <w:rsid w:val="06645D9E"/>
    <w:rsid w:val="06693D01"/>
    <w:rsid w:val="066B2F49"/>
    <w:rsid w:val="067526A6"/>
    <w:rsid w:val="067E6C8C"/>
    <w:rsid w:val="067F3525"/>
    <w:rsid w:val="0680729D"/>
    <w:rsid w:val="06856DF1"/>
    <w:rsid w:val="068943A3"/>
    <w:rsid w:val="068D10ED"/>
    <w:rsid w:val="068E13BB"/>
    <w:rsid w:val="069114AA"/>
    <w:rsid w:val="06935222"/>
    <w:rsid w:val="06982838"/>
    <w:rsid w:val="069845E6"/>
    <w:rsid w:val="069B5E85"/>
    <w:rsid w:val="069F7AB4"/>
    <w:rsid w:val="06A1069C"/>
    <w:rsid w:val="06A32BA0"/>
    <w:rsid w:val="06A42F8B"/>
    <w:rsid w:val="06A53383"/>
    <w:rsid w:val="06A565DC"/>
    <w:rsid w:val="06A94CDB"/>
    <w:rsid w:val="06AB60C8"/>
    <w:rsid w:val="06AE781F"/>
    <w:rsid w:val="06B058C5"/>
    <w:rsid w:val="06B10496"/>
    <w:rsid w:val="06B238FA"/>
    <w:rsid w:val="06B50CF4"/>
    <w:rsid w:val="06BC02D5"/>
    <w:rsid w:val="06BF1B73"/>
    <w:rsid w:val="06BF3005"/>
    <w:rsid w:val="06C74ECC"/>
    <w:rsid w:val="06C90C44"/>
    <w:rsid w:val="06CC4290"/>
    <w:rsid w:val="06CD417B"/>
    <w:rsid w:val="06D25D4A"/>
    <w:rsid w:val="06D849E3"/>
    <w:rsid w:val="06DF0467"/>
    <w:rsid w:val="06DF2215"/>
    <w:rsid w:val="06E006EB"/>
    <w:rsid w:val="06E317DD"/>
    <w:rsid w:val="06E50630"/>
    <w:rsid w:val="06E635A4"/>
    <w:rsid w:val="06F22D1A"/>
    <w:rsid w:val="06FC2DC7"/>
    <w:rsid w:val="06FC4B75"/>
    <w:rsid w:val="06FE29F6"/>
    <w:rsid w:val="0701218C"/>
    <w:rsid w:val="07043A2A"/>
    <w:rsid w:val="0704526F"/>
    <w:rsid w:val="07054413"/>
    <w:rsid w:val="070B6B66"/>
    <w:rsid w:val="07157B58"/>
    <w:rsid w:val="07166E95"/>
    <w:rsid w:val="07175546"/>
    <w:rsid w:val="07222102"/>
    <w:rsid w:val="072234E7"/>
    <w:rsid w:val="07247A17"/>
    <w:rsid w:val="07287718"/>
    <w:rsid w:val="073147C3"/>
    <w:rsid w:val="07372051"/>
    <w:rsid w:val="073C63D0"/>
    <w:rsid w:val="074162EA"/>
    <w:rsid w:val="07434552"/>
    <w:rsid w:val="07506C6F"/>
    <w:rsid w:val="07526E8A"/>
    <w:rsid w:val="07574B77"/>
    <w:rsid w:val="0757624F"/>
    <w:rsid w:val="07596E0C"/>
    <w:rsid w:val="075A17E0"/>
    <w:rsid w:val="075B5738"/>
    <w:rsid w:val="075F14D0"/>
    <w:rsid w:val="07604B9B"/>
    <w:rsid w:val="0761369F"/>
    <w:rsid w:val="07632E46"/>
    <w:rsid w:val="07660241"/>
    <w:rsid w:val="07674706"/>
    <w:rsid w:val="0768045D"/>
    <w:rsid w:val="0774295E"/>
    <w:rsid w:val="07750484"/>
    <w:rsid w:val="07773B35"/>
    <w:rsid w:val="077773FD"/>
    <w:rsid w:val="077A1F3E"/>
    <w:rsid w:val="078238F4"/>
    <w:rsid w:val="078801B7"/>
    <w:rsid w:val="078F7797"/>
    <w:rsid w:val="07922FA7"/>
    <w:rsid w:val="07943000"/>
    <w:rsid w:val="0794342A"/>
    <w:rsid w:val="07950B26"/>
    <w:rsid w:val="079B15F9"/>
    <w:rsid w:val="079B25E0"/>
    <w:rsid w:val="079B438E"/>
    <w:rsid w:val="07A1349F"/>
    <w:rsid w:val="07A17FE0"/>
    <w:rsid w:val="07AA637F"/>
    <w:rsid w:val="07AC659B"/>
    <w:rsid w:val="07AD3277"/>
    <w:rsid w:val="07AE48E4"/>
    <w:rsid w:val="07B216D8"/>
    <w:rsid w:val="07B23486"/>
    <w:rsid w:val="07B436A2"/>
    <w:rsid w:val="07B47256"/>
    <w:rsid w:val="07CA5198"/>
    <w:rsid w:val="07D11AC0"/>
    <w:rsid w:val="07D478A0"/>
    <w:rsid w:val="07D653C6"/>
    <w:rsid w:val="07D84B89"/>
    <w:rsid w:val="07DA086A"/>
    <w:rsid w:val="07DE071F"/>
    <w:rsid w:val="07E37AE3"/>
    <w:rsid w:val="07E86EA8"/>
    <w:rsid w:val="07EA2C20"/>
    <w:rsid w:val="07F12200"/>
    <w:rsid w:val="07F25F78"/>
    <w:rsid w:val="07F3240D"/>
    <w:rsid w:val="07FA53F9"/>
    <w:rsid w:val="080644F4"/>
    <w:rsid w:val="0807796D"/>
    <w:rsid w:val="080811A6"/>
    <w:rsid w:val="08101635"/>
    <w:rsid w:val="0816248F"/>
    <w:rsid w:val="081761F7"/>
    <w:rsid w:val="081952B3"/>
    <w:rsid w:val="082500FC"/>
    <w:rsid w:val="082B06AA"/>
    <w:rsid w:val="082E0A1A"/>
    <w:rsid w:val="082E78DB"/>
    <w:rsid w:val="082F2355"/>
    <w:rsid w:val="083052FF"/>
    <w:rsid w:val="08305BF0"/>
    <w:rsid w:val="08314BC9"/>
    <w:rsid w:val="08386081"/>
    <w:rsid w:val="083A1BC7"/>
    <w:rsid w:val="083B57B2"/>
    <w:rsid w:val="08412D05"/>
    <w:rsid w:val="08450086"/>
    <w:rsid w:val="08452C5A"/>
    <w:rsid w:val="084570C2"/>
    <w:rsid w:val="084847DD"/>
    <w:rsid w:val="08490910"/>
    <w:rsid w:val="08514A4D"/>
    <w:rsid w:val="08536A17"/>
    <w:rsid w:val="08593D5E"/>
    <w:rsid w:val="085B1D6F"/>
    <w:rsid w:val="085E716A"/>
    <w:rsid w:val="08631601"/>
    <w:rsid w:val="08674B13"/>
    <w:rsid w:val="0869448C"/>
    <w:rsid w:val="086973EF"/>
    <w:rsid w:val="086C6050"/>
    <w:rsid w:val="086E1AA3"/>
    <w:rsid w:val="08763CAF"/>
    <w:rsid w:val="08766BA9"/>
    <w:rsid w:val="0877229A"/>
    <w:rsid w:val="087921F6"/>
    <w:rsid w:val="087D5842"/>
    <w:rsid w:val="087F780C"/>
    <w:rsid w:val="088914B5"/>
    <w:rsid w:val="088D00D6"/>
    <w:rsid w:val="08955281"/>
    <w:rsid w:val="08981CCA"/>
    <w:rsid w:val="089B6610"/>
    <w:rsid w:val="089D5EE4"/>
    <w:rsid w:val="089E2D60"/>
    <w:rsid w:val="089F4683"/>
    <w:rsid w:val="08A05662"/>
    <w:rsid w:val="08A47272"/>
    <w:rsid w:val="08AA0601"/>
    <w:rsid w:val="08AC63F3"/>
    <w:rsid w:val="08AE6343"/>
    <w:rsid w:val="08B651F8"/>
    <w:rsid w:val="08BC0A60"/>
    <w:rsid w:val="08BC7812"/>
    <w:rsid w:val="08C01B72"/>
    <w:rsid w:val="08C16076"/>
    <w:rsid w:val="08C269AE"/>
    <w:rsid w:val="08C35530"/>
    <w:rsid w:val="08CA47FF"/>
    <w:rsid w:val="08CE1815"/>
    <w:rsid w:val="08D02ED8"/>
    <w:rsid w:val="08DA7138"/>
    <w:rsid w:val="08E91EC7"/>
    <w:rsid w:val="08EB1F8D"/>
    <w:rsid w:val="08EC249C"/>
    <w:rsid w:val="08F02F36"/>
    <w:rsid w:val="08F776A7"/>
    <w:rsid w:val="08FA3336"/>
    <w:rsid w:val="08FA7BAA"/>
    <w:rsid w:val="090369F3"/>
    <w:rsid w:val="09052857"/>
    <w:rsid w:val="09060218"/>
    <w:rsid w:val="09067F2D"/>
    <w:rsid w:val="09075990"/>
    <w:rsid w:val="09092D8A"/>
    <w:rsid w:val="090B15EE"/>
    <w:rsid w:val="090E0B90"/>
    <w:rsid w:val="09120680"/>
    <w:rsid w:val="091A5787"/>
    <w:rsid w:val="091D7025"/>
    <w:rsid w:val="092534A4"/>
    <w:rsid w:val="09271C52"/>
    <w:rsid w:val="092B7994"/>
    <w:rsid w:val="092E4D8E"/>
    <w:rsid w:val="09383647"/>
    <w:rsid w:val="093E76C7"/>
    <w:rsid w:val="093F6F9B"/>
    <w:rsid w:val="09412D13"/>
    <w:rsid w:val="09440A55"/>
    <w:rsid w:val="094A74A7"/>
    <w:rsid w:val="0951531C"/>
    <w:rsid w:val="095E2B4C"/>
    <w:rsid w:val="096E5D50"/>
    <w:rsid w:val="0970184A"/>
    <w:rsid w:val="09750C0F"/>
    <w:rsid w:val="097518CB"/>
    <w:rsid w:val="097A4C33"/>
    <w:rsid w:val="09833BA9"/>
    <w:rsid w:val="098C3D1B"/>
    <w:rsid w:val="098E06F0"/>
    <w:rsid w:val="098E0EEE"/>
    <w:rsid w:val="098F195C"/>
    <w:rsid w:val="09900A16"/>
    <w:rsid w:val="09922570"/>
    <w:rsid w:val="09954E0D"/>
    <w:rsid w:val="099A2423"/>
    <w:rsid w:val="099B3F1A"/>
    <w:rsid w:val="099C662B"/>
    <w:rsid w:val="09A17C56"/>
    <w:rsid w:val="09AA4D5C"/>
    <w:rsid w:val="09AF2373"/>
    <w:rsid w:val="09B23C11"/>
    <w:rsid w:val="09B412CD"/>
    <w:rsid w:val="09B71227"/>
    <w:rsid w:val="09B83C79"/>
    <w:rsid w:val="09C6099F"/>
    <w:rsid w:val="09C83435"/>
    <w:rsid w:val="09CA2D09"/>
    <w:rsid w:val="09CB082F"/>
    <w:rsid w:val="09CF65C3"/>
    <w:rsid w:val="09D122E9"/>
    <w:rsid w:val="09D66CC1"/>
    <w:rsid w:val="09E57B43"/>
    <w:rsid w:val="09E638BB"/>
    <w:rsid w:val="09ED2E9B"/>
    <w:rsid w:val="09F558AC"/>
    <w:rsid w:val="09FB7366"/>
    <w:rsid w:val="0A002448"/>
    <w:rsid w:val="0A00497C"/>
    <w:rsid w:val="0A030C47"/>
    <w:rsid w:val="0A06308F"/>
    <w:rsid w:val="0A0826D7"/>
    <w:rsid w:val="0A0B6271"/>
    <w:rsid w:val="0A1D552E"/>
    <w:rsid w:val="0A1F70C1"/>
    <w:rsid w:val="0A2543E3"/>
    <w:rsid w:val="0A285C81"/>
    <w:rsid w:val="0A2D3298"/>
    <w:rsid w:val="0A330057"/>
    <w:rsid w:val="0A334D52"/>
    <w:rsid w:val="0A344626"/>
    <w:rsid w:val="0A3463D4"/>
    <w:rsid w:val="0A3528B9"/>
    <w:rsid w:val="0A3960E0"/>
    <w:rsid w:val="0A397E8E"/>
    <w:rsid w:val="0A3B15D3"/>
    <w:rsid w:val="0A3B3C06"/>
    <w:rsid w:val="0A3D462C"/>
    <w:rsid w:val="0A4725AB"/>
    <w:rsid w:val="0A476786"/>
    <w:rsid w:val="0A4A5D78"/>
    <w:rsid w:val="0A4B787F"/>
    <w:rsid w:val="0A4C5E14"/>
    <w:rsid w:val="0A4E458B"/>
    <w:rsid w:val="0A51342A"/>
    <w:rsid w:val="0A544CC8"/>
    <w:rsid w:val="0A554454"/>
    <w:rsid w:val="0A5931C3"/>
    <w:rsid w:val="0A5C50C4"/>
    <w:rsid w:val="0A5D2334"/>
    <w:rsid w:val="0A6134BC"/>
    <w:rsid w:val="0A622F41"/>
    <w:rsid w:val="0A6D2F83"/>
    <w:rsid w:val="0A717628"/>
    <w:rsid w:val="0A721B6A"/>
    <w:rsid w:val="0A79028B"/>
    <w:rsid w:val="0A7B5D87"/>
    <w:rsid w:val="0A7F792D"/>
    <w:rsid w:val="0A807C0E"/>
    <w:rsid w:val="0A856E68"/>
    <w:rsid w:val="0A874082"/>
    <w:rsid w:val="0A876E06"/>
    <w:rsid w:val="0A8B3552"/>
    <w:rsid w:val="0A9547E9"/>
    <w:rsid w:val="0A960E3D"/>
    <w:rsid w:val="0A9A0EA2"/>
    <w:rsid w:val="0A9D21CB"/>
    <w:rsid w:val="0A9E3165"/>
    <w:rsid w:val="0AA4529D"/>
    <w:rsid w:val="0AB45958"/>
    <w:rsid w:val="0AB85257"/>
    <w:rsid w:val="0ABE4EF2"/>
    <w:rsid w:val="0AC260D6"/>
    <w:rsid w:val="0AC534D0"/>
    <w:rsid w:val="0AC54B51"/>
    <w:rsid w:val="0AC97464"/>
    <w:rsid w:val="0AD025A1"/>
    <w:rsid w:val="0AD7515A"/>
    <w:rsid w:val="0AE85904"/>
    <w:rsid w:val="0AE86568"/>
    <w:rsid w:val="0AEA38AC"/>
    <w:rsid w:val="0AF40F34"/>
    <w:rsid w:val="0AF67B2D"/>
    <w:rsid w:val="0B016BFE"/>
    <w:rsid w:val="0B077F8D"/>
    <w:rsid w:val="0B0C1406"/>
    <w:rsid w:val="0B144D45"/>
    <w:rsid w:val="0B181B8D"/>
    <w:rsid w:val="0B1A2F1F"/>
    <w:rsid w:val="0B1F52D6"/>
    <w:rsid w:val="0B212DFC"/>
    <w:rsid w:val="0B2554F1"/>
    <w:rsid w:val="0B27418B"/>
    <w:rsid w:val="0B293A5F"/>
    <w:rsid w:val="0B2B3C7B"/>
    <w:rsid w:val="0B2B4743"/>
    <w:rsid w:val="0B31303F"/>
    <w:rsid w:val="0B3152D7"/>
    <w:rsid w:val="0B350656"/>
    <w:rsid w:val="0B3A7512"/>
    <w:rsid w:val="0B444D3D"/>
    <w:rsid w:val="0B48482D"/>
    <w:rsid w:val="0B4A00EA"/>
    <w:rsid w:val="0B4B7E79"/>
    <w:rsid w:val="0B4F405E"/>
    <w:rsid w:val="0B505490"/>
    <w:rsid w:val="0B5331D2"/>
    <w:rsid w:val="0B59578E"/>
    <w:rsid w:val="0B5E73B8"/>
    <w:rsid w:val="0B5F3925"/>
    <w:rsid w:val="0B5F56D3"/>
    <w:rsid w:val="0B67265C"/>
    <w:rsid w:val="0B680A2B"/>
    <w:rsid w:val="0B6D4294"/>
    <w:rsid w:val="0B70168E"/>
    <w:rsid w:val="0B7078E0"/>
    <w:rsid w:val="0B7B02C1"/>
    <w:rsid w:val="0B7D1FFD"/>
    <w:rsid w:val="0B7D327D"/>
    <w:rsid w:val="0B7E024F"/>
    <w:rsid w:val="0B826445"/>
    <w:rsid w:val="0B835865"/>
    <w:rsid w:val="0B9F1F73"/>
    <w:rsid w:val="0B9F72E1"/>
    <w:rsid w:val="0BA61553"/>
    <w:rsid w:val="0BB04180"/>
    <w:rsid w:val="0BB93035"/>
    <w:rsid w:val="0BBA4FFF"/>
    <w:rsid w:val="0BBC023E"/>
    <w:rsid w:val="0BBC2B25"/>
    <w:rsid w:val="0BBE4AEF"/>
    <w:rsid w:val="0BBE689D"/>
    <w:rsid w:val="0BBF090C"/>
    <w:rsid w:val="0BCA31C6"/>
    <w:rsid w:val="0BCB2D68"/>
    <w:rsid w:val="0BCB7779"/>
    <w:rsid w:val="0BD06678"/>
    <w:rsid w:val="0BD460C1"/>
    <w:rsid w:val="0BDB1B9A"/>
    <w:rsid w:val="0BDE3964"/>
    <w:rsid w:val="0BE1433A"/>
    <w:rsid w:val="0BE34556"/>
    <w:rsid w:val="0BE856C8"/>
    <w:rsid w:val="0BE91440"/>
    <w:rsid w:val="0BF422BF"/>
    <w:rsid w:val="0BF56037"/>
    <w:rsid w:val="0BF64A65"/>
    <w:rsid w:val="0BF87E03"/>
    <w:rsid w:val="0BF95B27"/>
    <w:rsid w:val="0C015C43"/>
    <w:rsid w:val="0C07287A"/>
    <w:rsid w:val="0C085D6A"/>
    <w:rsid w:val="0C093ED1"/>
    <w:rsid w:val="0C0B69B5"/>
    <w:rsid w:val="0C0F70F9"/>
    <w:rsid w:val="0C18565E"/>
    <w:rsid w:val="0C1D5EEE"/>
    <w:rsid w:val="0C216E2C"/>
    <w:rsid w:val="0C2506CA"/>
    <w:rsid w:val="0C25691C"/>
    <w:rsid w:val="0C2C7CAB"/>
    <w:rsid w:val="0C2D3A5B"/>
    <w:rsid w:val="0C376879"/>
    <w:rsid w:val="0C3923C8"/>
    <w:rsid w:val="0C41302A"/>
    <w:rsid w:val="0C4274CE"/>
    <w:rsid w:val="0C4F1BEB"/>
    <w:rsid w:val="0C540FAF"/>
    <w:rsid w:val="0C565B44"/>
    <w:rsid w:val="0C582833"/>
    <w:rsid w:val="0C5966E5"/>
    <w:rsid w:val="0C6630F3"/>
    <w:rsid w:val="0C6D2071"/>
    <w:rsid w:val="0C774C9E"/>
    <w:rsid w:val="0C7B29E0"/>
    <w:rsid w:val="0C7B5F03"/>
    <w:rsid w:val="0C814D6B"/>
    <w:rsid w:val="0C87104E"/>
    <w:rsid w:val="0C87217F"/>
    <w:rsid w:val="0C8749C2"/>
    <w:rsid w:val="0C886EAB"/>
    <w:rsid w:val="0C8E1A84"/>
    <w:rsid w:val="0C99751F"/>
    <w:rsid w:val="0C9B6BDE"/>
    <w:rsid w:val="0C9E2071"/>
    <w:rsid w:val="0C9F5C37"/>
    <w:rsid w:val="0CA95637"/>
    <w:rsid w:val="0CAC15CF"/>
    <w:rsid w:val="0CB514F1"/>
    <w:rsid w:val="0CB97065"/>
    <w:rsid w:val="0CBC3E2A"/>
    <w:rsid w:val="0CC03FC5"/>
    <w:rsid w:val="0CC06645"/>
    <w:rsid w:val="0CC06E3E"/>
    <w:rsid w:val="0CC2416B"/>
    <w:rsid w:val="0CC44765"/>
    <w:rsid w:val="0CCF673A"/>
    <w:rsid w:val="0CD23F11"/>
    <w:rsid w:val="0CD51E6C"/>
    <w:rsid w:val="0CD81BE1"/>
    <w:rsid w:val="0CDB1581"/>
    <w:rsid w:val="0CDB347F"/>
    <w:rsid w:val="0CDE1CC7"/>
    <w:rsid w:val="0CE00A95"/>
    <w:rsid w:val="0CE34770"/>
    <w:rsid w:val="0CF33B66"/>
    <w:rsid w:val="0CF952C3"/>
    <w:rsid w:val="0D167DE4"/>
    <w:rsid w:val="0D1A3FA7"/>
    <w:rsid w:val="0D1A51D3"/>
    <w:rsid w:val="0D20697A"/>
    <w:rsid w:val="0D216DC4"/>
    <w:rsid w:val="0D305579"/>
    <w:rsid w:val="0D3A0004"/>
    <w:rsid w:val="0D3D1A44"/>
    <w:rsid w:val="0D427256"/>
    <w:rsid w:val="0D444737"/>
    <w:rsid w:val="0D461561"/>
    <w:rsid w:val="0D464D9C"/>
    <w:rsid w:val="0D4728C2"/>
    <w:rsid w:val="0D4A22CF"/>
    <w:rsid w:val="0D50559E"/>
    <w:rsid w:val="0D556D8D"/>
    <w:rsid w:val="0D5D7F58"/>
    <w:rsid w:val="0D621559"/>
    <w:rsid w:val="0D645222"/>
    <w:rsid w:val="0D735465"/>
    <w:rsid w:val="0D786F20"/>
    <w:rsid w:val="0D7C07BE"/>
    <w:rsid w:val="0D7D4536"/>
    <w:rsid w:val="0D7D62E4"/>
    <w:rsid w:val="0D887163"/>
    <w:rsid w:val="0D8B1E70"/>
    <w:rsid w:val="0D8C737A"/>
    <w:rsid w:val="0D8D4779"/>
    <w:rsid w:val="0D8E092B"/>
    <w:rsid w:val="0D9721C7"/>
    <w:rsid w:val="0D975A0F"/>
    <w:rsid w:val="0D985CD4"/>
    <w:rsid w:val="0DA8362A"/>
    <w:rsid w:val="0DA9068A"/>
    <w:rsid w:val="0DAB14D0"/>
    <w:rsid w:val="0DB53CD0"/>
    <w:rsid w:val="0DB937C0"/>
    <w:rsid w:val="0DBA12E6"/>
    <w:rsid w:val="0DBA7538"/>
    <w:rsid w:val="0DBF3339"/>
    <w:rsid w:val="0DC31CC5"/>
    <w:rsid w:val="0DC47042"/>
    <w:rsid w:val="0DC61A39"/>
    <w:rsid w:val="0DCA3598"/>
    <w:rsid w:val="0DCA6185"/>
    <w:rsid w:val="0DCE6B40"/>
    <w:rsid w:val="0DD24882"/>
    <w:rsid w:val="0DD33306"/>
    <w:rsid w:val="0DD5327C"/>
    <w:rsid w:val="0DDF6F9F"/>
    <w:rsid w:val="0DE14AC5"/>
    <w:rsid w:val="0DF14F2D"/>
    <w:rsid w:val="0DFA5B87"/>
    <w:rsid w:val="0DFC6ED9"/>
    <w:rsid w:val="0DFE30CC"/>
    <w:rsid w:val="0E06277D"/>
    <w:rsid w:val="0E065C8C"/>
    <w:rsid w:val="0E17392D"/>
    <w:rsid w:val="0E1E7AC7"/>
    <w:rsid w:val="0E1F739B"/>
    <w:rsid w:val="0E23238E"/>
    <w:rsid w:val="0E2457EB"/>
    <w:rsid w:val="0E2651EC"/>
    <w:rsid w:val="0E26697C"/>
    <w:rsid w:val="0E2844A2"/>
    <w:rsid w:val="0E30418A"/>
    <w:rsid w:val="0E320E7D"/>
    <w:rsid w:val="0E325320"/>
    <w:rsid w:val="0E355D38"/>
    <w:rsid w:val="0E39220B"/>
    <w:rsid w:val="0E3C1CFB"/>
    <w:rsid w:val="0E3C45C7"/>
    <w:rsid w:val="0E3C7F4D"/>
    <w:rsid w:val="0E407A3D"/>
    <w:rsid w:val="0E436451"/>
    <w:rsid w:val="0E4706A0"/>
    <w:rsid w:val="0E47210D"/>
    <w:rsid w:val="0E484B44"/>
    <w:rsid w:val="0E486C83"/>
    <w:rsid w:val="0E487315"/>
    <w:rsid w:val="0E49354D"/>
    <w:rsid w:val="0E4F5ED2"/>
    <w:rsid w:val="0E5044FB"/>
    <w:rsid w:val="0E517934"/>
    <w:rsid w:val="0E55597D"/>
    <w:rsid w:val="0E56100F"/>
    <w:rsid w:val="0E56760A"/>
    <w:rsid w:val="0E576B35"/>
    <w:rsid w:val="0E605183"/>
    <w:rsid w:val="0E63197E"/>
    <w:rsid w:val="0E631E85"/>
    <w:rsid w:val="0E663C8A"/>
    <w:rsid w:val="0E682AF0"/>
    <w:rsid w:val="0E6D6359"/>
    <w:rsid w:val="0E6F3E7F"/>
    <w:rsid w:val="0E741495"/>
    <w:rsid w:val="0E7C34D0"/>
    <w:rsid w:val="0E813BB2"/>
    <w:rsid w:val="0E8956A6"/>
    <w:rsid w:val="0E8F2789"/>
    <w:rsid w:val="0E903F71"/>
    <w:rsid w:val="0E937530"/>
    <w:rsid w:val="0E941B37"/>
    <w:rsid w:val="0E94666B"/>
    <w:rsid w:val="0E9658AF"/>
    <w:rsid w:val="0E974041"/>
    <w:rsid w:val="0E9B1692"/>
    <w:rsid w:val="0E9B2EC6"/>
    <w:rsid w:val="0E9D1879"/>
    <w:rsid w:val="0EA53D44"/>
    <w:rsid w:val="0EA95BB0"/>
    <w:rsid w:val="0EB21FBD"/>
    <w:rsid w:val="0EB66A52"/>
    <w:rsid w:val="0EBA00FA"/>
    <w:rsid w:val="0EBB5316"/>
    <w:rsid w:val="0EBF17EF"/>
    <w:rsid w:val="0EC31874"/>
    <w:rsid w:val="0EC53EF0"/>
    <w:rsid w:val="0ECC17B4"/>
    <w:rsid w:val="0ECC307F"/>
    <w:rsid w:val="0ED13810"/>
    <w:rsid w:val="0ED70AB0"/>
    <w:rsid w:val="0EDA5943"/>
    <w:rsid w:val="0EDB59B8"/>
    <w:rsid w:val="0EDC271D"/>
    <w:rsid w:val="0EDF75E5"/>
    <w:rsid w:val="0EE95D5F"/>
    <w:rsid w:val="0EE96BD2"/>
    <w:rsid w:val="0EEC54CF"/>
    <w:rsid w:val="0EF04B6D"/>
    <w:rsid w:val="0EF6358E"/>
    <w:rsid w:val="0EF7732E"/>
    <w:rsid w:val="0EFA27BD"/>
    <w:rsid w:val="0EFA4090"/>
    <w:rsid w:val="0F00541F"/>
    <w:rsid w:val="0F0740B7"/>
    <w:rsid w:val="0F0D5446"/>
    <w:rsid w:val="0F1139BA"/>
    <w:rsid w:val="0F13182F"/>
    <w:rsid w:val="0F152C78"/>
    <w:rsid w:val="0F1976F0"/>
    <w:rsid w:val="0F2413EE"/>
    <w:rsid w:val="0F247459"/>
    <w:rsid w:val="0F2B31FA"/>
    <w:rsid w:val="0F334EAC"/>
    <w:rsid w:val="0F353370"/>
    <w:rsid w:val="0F36067D"/>
    <w:rsid w:val="0F391942"/>
    <w:rsid w:val="0F3E2939"/>
    <w:rsid w:val="0F47078C"/>
    <w:rsid w:val="0F4A705D"/>
    <w:rsid w:val="0F4C5F6E"/>
    <w:rsid w:val="0F4D1A20"/>
    <w:rsid w:val="0F4E7F38"/>
    <w:rsid w:val="0F555725"/>
    <w:rsid w:val="0F5959F4"/>
    <w:rsid w:val="0F5F67AA"/>
    <w:rsid w:val="0F67753F"/>
    <w:rsid w:val="0F704352"/>
    <w:rsid w:val="0F753717"/>
    <w:rsid w:val="0F763B4F"/>
    <w:rsid w:val="0F781459"/>
    <w:rsid w:val="0F7A0D2D"/>
    <w:rsid w:val="0F87169C"/>
    <w:rsid w:val="0F901656"/>
    <w:rsid w:val="0F9022FF"/>
    <w:rsid w:val="0F9718DF"/>
    <w:rsid w:val="0F976F23"/>
    <w:rsid w:val="0F9D4A1B"/>
    <w:rsid w:val="0F9F1332"/>
    <w:rsid w:val="0FA1343E"/>
    <w:rsid w:val="0FA23643"/>
    <w:rsid w:val="0FA364D6"/>
    <w:rsid w:val="0FA47B58"/>
    <w:rsid w:val="0FA83AEC"/>
    <w:rsid w:val="0FA91612"/>
    <w:rsid w:val="0FA97864"/>
    <w:rsid w:val="0FAE09D7"/>
    <w:rsid w:val="0FAE3D31"/>
    <w:rsid w:val="0FB75ADD"/>
    <w:rsid w:val="0FBC63BC"/>
    <w:rsid w:val="0FC14BAE"/>
    <w:rsid w:val="0FCA7285"/>
    <w:rsid w:val="0FD348E1"/>
    <w:rsid w:val="0FD671DC"/>
    <w:rsid w:val="0FDA0748"/>
    <w:rsid w:val="0FDA7A1E"/>
    <w:rsid w:val="0FDF5034"/>
    <w:rsid w:val="0FE50564"/>
    <w:rsid w:val="0FE64614"/>
    <w:rsid w:val="0FE72515"/>
    <w:rsid w:val="0FE907C4"/>
    <w:rsid w:val="0FEE5DB9"/>
    <w:rsid w:val="0FF00DA0"/>
    <w:rsid w:val="0FF66DF4"/>
    <w:rsid w:val="0FF7237E"/>
    <w:rsid w:val="0FF758B4"/>
    <w:rsid w:val="0FFC1E5B"/>
    <w:rsid w:val="0FFC5BE6"/>
    <w:rsid w:val="10000AF6"/>
    <w:rsid w:val="10004F83"/>
    <w:rsid w:val="1001144E"/>
    <w:rsid w:val="100A1200"/>
    <w:rsid w:val="100D1BA1"/>
    <w:rsid w:val="100E1475"/>
    <w:rsid w:val="100E76C7"/>
    <w:rsid w:val="101822F4"/>
    <w:rsid w:val="101C0DD8"/>
    <w:rsid w:val="102173FB"/>
    <w:rsid w:val="10233173"/>
    <w:rsid w:val="10264A11"/>
    <w:rsid w:val="10297B90"/>
    <w:rsid w:val="102A2753"/>
    <w:rsid w:val="102A3E26"/>
    <w:rsid w:val="102B64CB"/>
    <w:rsid w:val="102D2243"/>
    <w:rsid w:val="102F7D69"/>
    <w:rsid w:val="10314AF9"/>
    <w:rsid w:val="103D03A3"/>
    <w:rsid w:val="10466DC9"/>
    <w:rsid w:val="10484987"/>
    <w:rsid w:val="10495054"/>
    <w:rsid w:val="104C1412"/>
    <w:rsid w:val="10521CAA"/>
    <w:rsid w:val="1054770A"/>
    <w:rsid w:val="10563548"/>
    <w:rsid w:val="105C6685"/>
    <w:rsid w:val="10611EED"/>
    <w:rsid w:val="106519DD"/>
    <w:rsid w:val="10651AF0"/>
    <w:rsid w:val="10675755"/>
    <w:rsid w:val="106C111D"/>
    <w:rsid w:val="106F63B8"/>
    <w:rsid w:val="107952E2"/>
    <w:rsid w:val="10795489"/>
    <w:rsid w:val="10815940"/>
    <w:rsid w:val="10855BDB"/>
    <w:rsid w:val="108856CC"/>
    <w:rsid w:val="10897536"/>
    <w:rsid w:val="108A11EB"/>
    <w:rsid w:val="108B0B4B"/>
    <w:rsid w:val="109202F8"/>
    <w:rsid w:val="10991687"/>
    <w:rsid w:val="10997A5E"/>
    <w:rsid w:val="10A818CA"/>
    <w:rsid w:val="10B037EE"/>
    <w:rsid w:val="10B04C81"/>
    <w:rsid w:val="10B169D0"/>
    <w:rsid w:val="10B54AC8"/>
    <w:rsid w:val="10B93AD7"/>
    <w:rsid w:val="10BD2475"/>
    <w:rsid w:val="10C21B83"/>
    <w:rsid w:val="10C34956"/>
    <w:rsid w:val="10C761F4"/>
    <w:rsid w:val="10C77FA2"/>
    <w:rsid w:val="10CB2C34"/>
    <w:rsid w:val="10CC4C5C"/>
    <w:rsid w:val="10CD0731"/>
    <w:rsid w:val="10CF50A9"/>
    <w:rsid w:val="10D12BCF"/>
    <w:rsid w:val="10D80401"/>
    <w:rsid w:val="10DD5A17"/>
    <w:rsid w:val="10DF2ACC"/>
    <w:rsid w:val="10E33291"/>
    <w:rsid w:val="10EA1EE2"/>
    <w:rsid w:val="10F024BE"/>
    <w:rsid w:val="10F44B0F"/>
    <w:rsid w:val="10F60887"/>
    <w:rsid w:val="10FB009B"/>
    <w:rsid w:val="10FB7C4C"/>
    <w:rsid w:val="10FD39C4"/>
    <w:rsid w:val="1109680C"/>
    <w:rsid w:val="110C00AB"/>
    <w:rsid w:val="110C7C1D"/>
    <w:rsid w:val="11131439"/>
    <w:rsid w:val="11146F5F"/>
    <w:rsid w:val="111A0035"/>
    <w:rsid w:val="112453F4"/>
    <w:rsid w:val="11276C93"/>
    <w:rsid w:val="11380EA0"/>
    <w:rsid w:val="113B0990"/>
    <w:rsid w:val="11423ACC"/>
    <w:rsid w:val="11496C09"/>
    <w:rsid w:val="114E4EF5"/>
    <w:rsid w:val="11521DE4"/>
    <w:rsid w:val="115772B7"/>
    <w:rsid w:val="11592BC4"/>
    <w:rsid w:val="115C5AED"/>
    <w:rsid w:val="115D26B4"/>
    <w:rsid w:val="11621A79"/>
    <w:rsid w:val="1166018B"/>
    <w:rsid w:val="116B3023"/>
    <w:rsid w:val="116B685A"/>
    <w:rsid w:val="117A3266"/>
    <w:rsid w:val="1182036D"/>
    <w:rsid w:val="1183219A"/>
    <w:rsid w:val="11851C0B"/>
    <w:rsid w:val="11867E5D"/>
    <w:rsid w:val="118714DF"/>
    <w:rsid w:val="118B0F65"/>
    <w:rsid w:val="118B5473"/>
    <w:rsid w:val="119C142F"/>
    <w:rsid w:val="119F4A7B"/>
    <w:rsid w:val="11A16A45"/>
    <w:rsid w:val="11A26995"/>
    <w:rsid w:val="11A958FA"/>
    <w:rsid w:val="11AF2747"/>
    <w:rsid w:val="11B04EDA"/>
    <w:rsid w:val="11B322D4"/>
    <w:rsid w:val="11B414C5"/>
    <w:rsid w:val="11B5604C"/>
    <w:rsid w:val="11BD5E69"/>
    <w:rsid w:val="11C4117B"/>
    <w:rsid w:val="11C41C1F"/>
    <w:rsid w:val="11C47BF6"/>
    <w:rsid w:val="11D24173"/>
    <w:rsid w:val="11D27A22"/>
    <w:rsid w:val="11D63F25"/>
    <w:rsid w:val="11E925CD"/>
    <w:rsid w:val="11EA7170"/>
    <w:rsid w:val="11F0177A"/>
    <w:rsid w:val="11F04DE7"/>
    <w:rsid w:val="11FD5C45"/>
    <w:rsid w:val="11FE3E97"/>
    <w:rsid w:val="1207439A"/>
    <w:rsid w:val="12096398"/>
    <w:rsid w:val="12174F59"/>
    <w:rsid w:val="121B4F83"/>
    <w:rsid w:val="121D3BF2"/>
    <w:rsid w:val="122B55C0"/>
    <w:rsid w:val="122B6E0C"/>
    <w:rsid w:val="123553DF"/>
    <w:rsid w:val="12380A2C"/>
    <w:rsid w:val="124023CF"/>
    <w:rsid w:val="12411FD6"/>
    <w:rsid w:val="12425176"/>
    <w:rsid w:val="12440D7A"/>
    <w:rsid w:val="124511DC"/>
    <w:rsid w:val="124612D2"/>
    <w:rsid w:val="12497E31"/>
    <w:rsid w:val="124B5994"/>
    <w:rsid w:val="12582E7C"/>
    <w:rsid w:val="12584168"/>
    <w:rsid w:val="125A5FCE"/>
    <w:rsid w:val="125C296C"/>
    <w:rsid w:val="125E66E4"/>
    <w:rsid w:val="12641821"/>
    <w:rsid w:val="12661A3D"/>
    <w:rsid w:val="126B5E69"/>
    <w:rsid w:val="126D4B79"/>
    <w:rsid w:val="12750005"/>
    <w:rsid w:val="12767ED2"/>
    <w:rsid w:val="127A0EF6"/>
    <w:rsid w:val="127C300E"/>
    <w:rsid w:val="127D0107"/>
    <w:rsid w:val="127E013D"/>
    <w:rsid w:val="128B3251"/>
    <w:rsid w:val="129239AB"/>
    <w:rsid w:val="129278DE"/>
    <w:rsid w:val="129B7938"/>
    <w:rsid w:val="129C545E"/>
    <w:rsid w:val="12A71D39"/>
    <w:rsid w:val="12A94948"/>
    <w:rsid w:val="12B0259B"/>
    <w:rsid w:val="12B71FBF"/>
    <w:rsid w:val="12B74046"/>
    <w:rsid w:val="12B91B6C"/>
    <w:rsid w:val="12C02EFB"/>
    <w:rsid w:val="12CA3D79"/>
    <w:rsid w:val="12CA7E62"/>
    <w:rsid w:val="12CF313E"/>
    <w:rsid w:val="12D0209F"/>
    <w:rsid w:val="12D50AB8"/>
    <w:rsid w:val="12D746E8"/>
    <w:rsid w:val="12D92332"/>
    <w:rsid w:val="12DA02D3"/>
    <w:rsid w:val="12DE7825"/>
    <w:rsid w:val="12E215D4"/>
    <w:rsid w:val="12E806A4"/>
    <w:rsid w:val="12EA7F78"/>
    <w:rsid w:val="12EB2798"/>
    <w:rsid w:val="12F368C9"/>
    <w:rsid w:val="12F84446"/>
    <w:rsid w:val="12F86B39"/>
    <w:rsid w:val="12FC4289"/>
    <w:rsid w:val="12FD7237"/>
    <w:rsid w:val="130034F7"/>
    <w:rsid w:val="13031039"/>
    <w:rsid w:val="13033E72"/>
    <w:rsid w:val="1303728B"/>
    <w:rsid w:val="13040817"/>
    <w:rsid w:val="130A23C8"/>
    <w:rsid w:val="130B357A"/>
    <w:rsid w:val="130D1EB8"/>
    <w:rsid w:val="130D5264"/>
    <w:rsid w:val="130E3B9E"/>
    <w:rsid w:val="130F0CEA"/>
    <w:rsid w:val="130F5C30"/>
    <w:rsid w:val="131B6383"/>
    <w:rsid w:val="132711CC"/>
    <w:rsid w:val="1327287C"/>
    <w:rsid w:val="13340064"/>
    <w:rsid w:val="13367288"/>
    <w:rsid w:val="13386F35"/>
    <w:rsid w:val="133C30FA"/>
    <w:rsid w:val="133D279D"/>
    <w:rsid w:val="133E6515"/>
    <w:rsid w:val="13423F83"/>
    <w:rsid w:val="134369F3"/>
    <w:rsid w:val="13441D7E"/>
    <w:rsid w:val="134A0A16"/>
    <w:rsid w:val="134A6C68"/>
    <w:rsid w:val="134F25F4"/>
    <w:rsid w:val="13522F65"/>
    <w:rsid w:val="13527499"/>
    <w:rsid w:val="13545D39"/>
    <w:rsid w:val="135D4BEE"/>
    <w:rsid w:val="136A64F5"/>
    <w:rsid w:val="136E0BA9"/>
    <w:rsid w:val="136F2E6F"/>
    <w:rsid w:val="137361BF"/>
    <w:rsid w:val="13750189"/>
    <w:rsid w:val="13785479"/>
    <w:rsid w:val="137B10C2"/>
    <w:rsid w:val="137D3677"/>
    <w:rsid w:val="137F7DA4"/>
    <w:rsid w:val="138228A6"/>
    <w:rsid w:val="13825E85"/>
    <w:rsid w:val="13841982"/>
    <w:rsid w:val="138F1D3F"/>
    <w:rsid w:val="138F3EBC"/>
    <w:rsid w:val="139401AB"/>
    <w:rsid w:val="13954387"/>
    <w:rsid w:val="13981710"/>
    <w:rsid w:val="13983E78"/>
    <w:rsid w:val="13985C26"/>
    <w:rsid w:val="13994B64"/>
    <w:rsid w:val="139A718A"/>
    <w:rsid w:val="139F4594"/>
    <w:rsid w:val="13A01F12"/>
    <w:rsid w:val="13A0287A"/>
    <w:rsid w:val="13A03AA4"/>
    <w:rsid w:val="13A63D1E"/>
    <w:rsid w:val="13A92EA9"/>
    <w:rsid w:val="13A97E33"/>
    <w:rsid w:val="13AA0795"/>
    <w:rsid w:val="13AD4B46"/>
    <w:rsid w:val="13AE369B"/>
    <w:rsid w:val="13B50586"/>
    <w:rsid w:val="13B50FA2"/>
    <w:rsid w:val="13B642FE"/>
    <w:rsid w:val="13B87719"/>
    <w:rsid w:val="13B96D2A"/>
    <w:rsid w:val="13BB1914"/>
    <w:rsid w:val="13BB4DF7"/>
    <w:rsid w:val="13BE2078"/>
    <w:rsid w:val="13C455DC"/>
    <w:rsid w:val="13C92283"/>
    <w:rsid w:val="13C94031"/>
    <w:rsid w:val="13D04B13"/>
    <w:rsid w:val="13D167BB"/>
    <w:rsid w:val="13DA7FEC"/>
    <w:rsid w:val="13DF3855"/>
    <w:rsid w:val="13E7095B"/>
    <w:rsid w:val="13E96481"/>
    <w:rsid w:val="13ED3A6B"/>
    <w:rsid w:val="13EF4B6E"/>
    <w:rsid w:val="13F07810"/>
    <w:rsid w:val="13F37300"/>
    <w:rsid w:val="13F456A7"/>
    <w:rsid w:val="13F53078"/>
    <w:rsid w:val="13F958AB"/>
    <w:rsid w:val="13FA2FE1"/>
    <w:rsid w:val="13FD75DE"/>
    <w:rsid w:val="14011A1D"/>
    <w:rsid w:val="14072DAB"/>
    <w:rsid w:val="14084F15"/>
    <w:rsid w:val="140A595F"/>
    <w:rsid w:val="140C2170"/>
    <w:rsid w:val="140C41E3"/>
    <w:rsid w:val="140F2F1C"/>
    <w:rsid w:val="140F6BD5"/>
    <w:rsid w:val="141C0605"/>
    <w:rsid w:val="141C6857"/>
    <w:rsid w:val="141F0A96"/>
    <w:rsid w:val="142030A6"/>
    <w:rsid w:val="142474B9"/>
    <w:rsid w:val="14290F74"/>
    <w:rsid w:val="143040B0"/>
    <w:rsid w:val="14373BA2"/>
    <w:rsid w:val="143A4F2F"/>
    <w:rsid w:val="143F0797"/>
    <w:rsid w:val="143F2545"/>
    <w:rsid w:val="144E39EE"/>
    <w:rsid w:val="14592B57"/>
    <w:rsid w:val="146044B6"/>
    <w:rsid w:val="14625E40"/>
    <w:rsid w:val="146E4BD8"/>
    <w:rsid w:val="14733CD9"/>
    <w:rsid w:val="14734C82"/>
    <w:rsid w:val="147541B9"/>
    <w:rsid w:val="14795A57"/>
    <w:rsid w:val="147B003F"/>
    <w:rsid w:val="147C6FEB"/>
    <w:rsid w:val="1481247A"/>
    <w:rsid w:val="14832432"/>
    <w:rsid w:val="148D56A6"/>
    <w:rsid w:val="148F22E0"/>
    <w:rsid w:val="14926B19"/>
    <w:rsid w:val="149F2FE4"/>
    <w:rsid w:val="14A87E56"/>
    <w:rsid w:val="14BD60C0"/>
    <w:rsid w:val="14C12F5A"/>
    <w:rsid w:val="14C447F8"/>
    <w:rsid w:val="14C52E7F"/>
    <w:rsid w:val="14C63DAF"/>
    <w:rsid w:val="14CA0061"/>
    <w:rsid w:val="14CF38C9"/>
    <w:rsid w:val="14D013EF"/>
    <w:rsid w:val="14D25167"/>
    <w:rsid w:val="14D85E87"/>
    <w:rsid w:val="14E135FC"/>
    <w:rsid w:val="14E37374"/>
    <w:rsid w:val="14EA502F"/>
    <w:rsid w:val="14F16614"/>
    <w:rsid w:val="14F31F40"/>
    <w:rsid w:val="14F62DDB"/>
    <w:rsid w:val="14FC21E4"/>
    <w:rsid w:val="15003A82"/>
    <w:rsid w:val="15080B89"/>
    <w:rsid w:val="150C535E"/>
    <w:rsid w:val="150D43F1"/>
    <w:rsid w:val="15127C5A"/>
    <w:rsid w:val="151632A6"/>
    <w:rsid w:val="151768AC"/>
    <w:rsid w:val="1519644A"/>
    <w:rsid w:val="151A266A"/>
    <w:rsid w:val="151E333C"/>
    <w:rsid w:val="151F1ADF"/>
    <w:rsid w:val="15237771"/>
    <w:rsid w:val="152C20E6"/>
    <w:rsid w:val="152D05F0"/>
    <w:rsid w:val="152E17AD"/>
    <w:rsid w:val="15323E58"/>
    <w:rsid w:val="15347BD0"/>
    <w:rsid w:val="153E45AB"/>
    <w:rsid w:val="1542409B"/>
    <w:rsid w:val="1548154E"/>
    <w:rsid w:val="154D1A9D"/>
    <w:rsid w:val="154D3AD5"/>
    <w:rsid w:val="154F4A0A"/>
    <w:rsid w:val="15503087"/>
    <w:rsid w:val="15564AE0"/>
    <w:rsid w:val="155B3134"/>
    <w:rsid w:val="155C31F8"/>
    <w:rsid w:val="156404B5"/>
    <w:rsid w:val="15671D54"/>
    <w:rsid w:val="157224A6"/>
    <w:rsid w:val="157707EC"/>
    <w:rsid w:val="15791A87"/>
    <w:rsid w:val="157A2FD3"/>
    <w:rsid w:val="15837712"/>
    <w:rsid w:val="15843EA1"/>
    <w:rsid w:val="15892CDA"/>
    <w:rsid w:val="1596468B"/>
    <w:rsid w:val="15995BB5"/>
    <w:rsid w:val="15A22D8C"/>
    <w:rsid w:val="15AA3117"/>
    <w:rsid w:val="15AC3C0A"/>
    <w:rsid w:val="15B3694D"/>
    <w:rsid w:val="15BA1288"/>
    <w:rsid w:val="15BD5E17"/>
    <w:rsid w:val="15C01464"/>
    <w:rsid w:val="15C65AE7"/>
    <w:rsid w:val="15CD18E8"/>
    <w:rsid w:val="15D078F9"/>
    <w:rsid w:val="15D370F1"/>
    <w:rsid w:val="15D373E9"/>
    <w:rsid w:val="15D8281B"/>
    <w:rsid w:val="15D942D4"/>
    <w:rsid w:val="15DB004C"/>
    <w:rsid w:val="15DF7B3C"/>
    <w:rsid w:val="15E2587E"/>
    <w:rsid w:val="160324FE"/>
    <w:rsid w:val="160E0421"/>
    <w:rsid w:val="16104199"/>
    <w:rsid w:val="161517B0"/>
    <w:rsid w:val="161A6DC6"/>
    <w:rsid w:val="161D2951"/>
    <w:rsid w:val="161D68B6"/>
    <w:rsid w:val="162437A1"/>
    <w:rsid w:val="16247C45"/>
    <w:rsid w:val="16257519"/>
    <w:rsid w:val="16287735"/>
    <w:rsid w:val="16291ED4"/>
    <w:rsid w:val="163B0AEA"/>
    <w:rsid w:val="163D4862"/>
    <w:rsid w:val="163E4F12"/>
    <w:rsid w:val="163F2926"/>
    <w:rsid w:val="163F682C"/>
    <w:rsid w:val="16465E0D"/>
    <w:rsid w:val="164756E1"/>
    <w:rsid w:val="16490879"/>
    <w:rsid w:val="164B6F7F"/>
    <w:rsid w:val="16571DC8"/>
    <w:rsid w:val="165B47C3"/>
    <w:rsid w:val="165F2A2B"/>
    <w:rsid w:val="166167A3"/>
    <w:rsid w:val="16620016"/>
    <w:rsid w:val="166C5148"/>
    <w:rsid w:val="1672275E"/>
    <w:rsid w:val="167F30CD"/>
    <w:rsid w:val="16846935"/>
    <w:rsid w:val="168801D3"/>
    <w:rsid w:val="168E1562"/>
    <w:rsid w:val="168E3310"/>
    <w:rsid w:val="16921052"/>
    <w:rsid w:val="16963296"/>
    <w:rsid w:val="169B7FCC"/>
    <w:rsid w:val="169E1EBC"/>
    <w:rsid w:val="16A72489"/>
    <w:rsid w:val="16A73559"/>
    <w:rsid w:val="16A9014A"/>
    <w:rsid w:val="16AA639C"/>
    <w:rsid w:val="16BA2357"/>
    <w:rsid w:val="16BD34B8"/>
    <w:rsid w:val="16C3745D"/>
    <w:rsid w:val="16C46D32"/>
    <w:rsid w:val="16C531D6"/>
    <w:rsid w:val="16CB00C0"/>
    <w:rsid w:val="16CD690B"/>
    <w:rsid w:val="16D64083"/>
    <w:rsid w:val="16D6452F"/>
    <w:rsid w:val="16E30B31"/>
    <w:rsid w:val="16E86EC4"/>
    <w:rsid w:val="16EA49EA"/>
    <w:rsid w:val="16FB5A0B"/>
    <w:rsid w:val="17005FBC"/>
    <w:rsid w:val="17035AAC"/>
    <w:rsid w:val="1703785A"/>
    <w:rsid w:val="17046187"/>
    <w:rsid w:val="170502F6"/>
    <w:rsid w:val="170A48D5"/>
    <w:rsid w:val="170B2BB3"/>
    <w:rsid w:val="170F0EFF"/>
    <w:rsid w:val="17171557"/>
    <w:rsid w:val="17190147"/>
    <w:rsid w:val="171C6B6E"/>
    <w:rsid w:val="17215F32"/>
    <w:rsid w:val="17231B02"/>
    <w:rsid w:val="172412F3"/>
    <w:rsid w:val="17267172"/>
    <w:rsid w:val="172779EC"/>
    <w:rsid w:val="172A1683"/>
    <w:rsid w:val="17321B38"/>
    <w:rsid w:val="1733677C"/>
    <w:rsid w:val="17345B55"/>
    <w:rsid w:val="173A2DBA"/>
    <w:rsid w:val="173D3AEF"/>
    <w:rsid w:val="173F322A"/>
    <w:rsid w:val="175050B4"/>
    <w:rsid w:val="17525B6D"/>
    <w:rsid w:val="17575DF8"/>
    <w:rsid w:val="17591B70"/>
    <w:rsid w:val="1760315D"/>
    <w:rsid w:val="176438FD"/>
    <w:rsid w:val="176558F6"/>
    <w:rsid w:val="17711951"/>
    <w:rsid w:val="17780498"/>
    <w:rsid w:val="177D2CA1"/>
    <w:rsid w:val="178A0050"/>
    <w:rsid w:val="178D5376"/>
    <w:rsid w:val="179B3F36"/>
    <w:rsid w:val="179D7C20"/>
    <w:rsid w:val="17A27073"/>
    <w:rsid w:val="17A32DEB"/>
    <w:rsid w:val="17AB4662"/>
    <w:rsid w:val="17AD5A18"/>
    <w:rsid w:val="17B11DC9"/>
    <w:rsid w:val="17B3211F"/>
    <w:rsid w:val="17B46DA6"/>
    <w:rsid w:val="17B749C9"/>
    <w:rsid w:val="17C053CA"/>
    <w:rsid w:val="17C074F9"/>
    <w:rsid w:val="17DD00AB"/>
    <w:rsid w:val="17E5417C"/>
    <w:rsid w:val="17E86A50"/>
    <w:rsid w:val="17EC599E"/>
    <w:rsid w:val="17F22B52"/>
    <w:rsid w:val="18090EA0"/>
    <w:rsid w:val="180A50C9"/>
    <w:rsid w:val="180B76B1"/>
    <w:rsid w:val="181C1743"/>
    <w:rsid w:val="18213D2F"/>
    <w:rsid w:val="1821759F"/>
    <w:rsid w:val="18246079"/>
    <w:rsid w:val="18251679"/>
    <w:rsid w:val="182C6A73"/>
    <w:rsid w:val="18351032"/>
    <w:rsid w:val="18365A0D"/>
    <w:rsid w:val="1844321E"/>
    <w:rsid w:val="184620F4"/>
    <w:rsid w:val="18502F73"/>
    <w:rsid w:val="185065A8"/>
    <w:rsid w:val="18583BD5"/>
    <w:rsid w:val="185846D7"/>
    <w:rsid w:val="18585984"/>
    <w:rsid w:val="185B44D6"/>
    <w:rsid w:val="18624A54"/>
    <w:rsid w:val="186556A6"/>
    <w:rsid w:val="186A1DD2"/>
    <w:rsid w:val="186B56B7"/>
    <w:rsid w:val="186F77B2"/>
    <w:rsid w:val="18702CCD"/>
    <w:rsid w:val="18770500"/>
    <w:rsid w:val="1878253B"/>
    <w:rsid w:val="187D53EA"/>
    <w:rsid w:val="188C02EB"/>
    <w:rsid w:val="188E1167"/>
    <w:rsid w:val="189224B1"/>
    <w:rsid w:val="18952734"/>
    <w:rsid w:val="189664AC"/>
    <w:rsid w:val="189B2D71"/>
    <w:rsid w:val="189B3AC2"/>
    <w:rsid w:val="189F28A0"/>
    <w:rsid w:val="18A0133C"/>
    <w:rsid w:val="18AF078D"/>
    <w:rsid w:val="18B51028"/>
    <w:rsid w:val="18B8304F"/>
    <w:rsid w:val="18BA03EC"/>
    <w:rsid w:val="18BA4890"/>
    <w:rsid w:val="18C13529"/>
    <w:rsid w:val="18C6282B"/>
    <w:rsid w:val="18CB2530"/>
    <w:rsid w:val="18CE086D"/>
    <w:rsid w:val="18D21AA8"/>
    <w:rsid w:val="18D948CB"/>
    <w:rsid w:val="18DB1BD5"/>
    <w:rsid w:val="18E20184"/>
    <w:rsid w:val="18E37080"/>
    <w:rsid w:val="18E64659"/>
    <w:rsid w:val="18E67433"/>
    <w:rsid w:val="18F002B2"/>
    <w:rsid w:val="18F24B30"/>
    <w:rsid w:val="18F5106F"/>
    <w:rsid w:val="18FE29CF"/>
    <w:rsid w:val="19067AD5"/>
    <w:rsid w:val="190702C7"/>
    <w:rsid w:val="190873AA"/>
    <w:rsid w:val="190C4C23"/>
    <w:rsid w:val="190C50A2"/>
    <w:rsid w:val="19120228"/>
    <w:rsid w:val="191A0E8B"/>
    <w:rsid w:val="1921046B"/>
    <w:rsid w:val="19267830"/>
    <w:rsid w:val="19287B35"/>
    <w:rsid w:val="192B0586"/>
    <w:rsid w:val="192B37E7"/>
    <w:rsid w:val="192F2B88"/>
    <w:rsid w:val="19395B69"/>
    <w:rsid w:val="19405323"/>
    <w:rsid w:val="1945415A"/>
    <w:rsid w:val="19457012"/>
    <w:rsid w:val="19466124"/>
    <w:rsid w:val="194D300E"/>
    <w:rsid w:val="195569BF"/>
    <w:rsid w:val="195919B3"/>
    <w:rsid w:val="19636CD6"/>
    <w:rsid w:val="19650358"/>
    <w:rsid w:val="196C6341"/>
    <w:rsid w:val="196D1903"/>
    <w:rsid w:val="196E4F69"/>
    <w:rsid w:val="197607B7"/>
    <w:rsid w:val="19766A09"/>
    <w:rsid w:val="197A3E55"/>
    <w:rsid w:val="197C1B46"/>
    <w:rsid w:val="197E58BE"/>
    <w:rsid w:val="19810F0A"/>
    <w:rsid w:val="1985592C"/>
    <w:rsid w:val="1992225A"/>
    <w:rsid w:val="1996043A"/>
    <w:rsid w:val="199645FF"/>
    <w:rsid w:val="19965EDA"/>
    <w:rsid w:val="199774FD"/>
    <w:rsid w:val="199917D2"/>
    <w:rsid w:val="19A215AC"/>
    <w:rsid w:val="19A35324"/>
    <w:rsid w:val="19A4277A"/>
    <w:rsid w:val="19A76D65"/>
    <w:rsid w:val="19AF1085"/>
    <w:rsid w:val="19AF5A77"/>
    <w:rsid w:val="19B117EF"/>
    <w:rsid w:val="19B47531"/>
    <w:rsid w:val="19B56E57"/>
    <w:rsid w:val="19B92D66"/>
    <w:rsid w:val="19BD0194"/>
    <w:rsid w:val="19C61A1B"/>
    <w:rsid w:val="19C70540"/>
    <w:rsid w:val="19C92FDD"/>
    <w:rsid w:val="19C96EF8"/>
    <w:rsid w:val="19D50DC2"/>
    <w:rsid w:val="19D91AA2"/>
    <w:rsid w:val="19DC3719"/>
    <w:rsid w:val="19DD55D9"/>
    <w:rsid w:val="19F344B5"/>
    <w:rsid w:val="19F36A48"/>
    <w:rsid w:val="19FD2C86"/>
    <w:rsid w:val="1A023A18"/>
    <w:rsid w:val="1A023DF9"/>
    <w:rsid w:val="1A073DED"/>
    <w:rsid w:val="1A0B5F5D"/>
    <w:rsid w:val="1A0F29BA"/>
    <w:rsid w:val="1A1207AA"/>
    <w:rsid w:val="1A163D48"/>
    <w:rsid w:val="1A18361C"/>
    <w:rsid w:val="1A241505"/>
    <w:rsid w:val="1A2975D8"/>
    <w:rsid w:val="1A323B08"/>
    <w:rsid w:val="1A330456"/>
    <w:rsid w:val="1A360AAA"/>
    <w:rsid w:val="1A384F7A"/>
    <w:rsid w:val="1A3A1E85"/>
    <w:rsid w:val="1A3E0B22"/>
    <w:rsid w:val="1A402B73"/>
    <w:rsid w:val="1A434E74"/>
    <w:rsid w:val="1A450189"/>
    <w:rsid w:val="1A494BD6"/>
    <w:rsid w:val="1A4A57A0"/>
    <w:rsid w:val="1A570A0D"/>
    <w:rsid w:val="1A5B79AD"/>
    <w:rsid w:val="1A5D7B30"/>
    <w:rsid w:val="1A650BAE"/>
    <w:rsid w:val="1A6745A4"/>
    <w:rsid w:val="1A693E78"/>
    <w:rsid w:val="1A7708EA"/>
    <w:rsid w:val="1A8A3DEE"/>
    <w:rsid w:val="1A8B24C6"/>
    <w:rsid w:val="1A8C692E"/>
    <w:rsid w:val="1A91537C"/>
    <w:rsid w:val="1AA40168"/>
    <w:rsid w:val="1AA70431"/>
    <w:rsid w:val="1AA80E44"/>
    <w:rsid w:val="1AAD645B"/>
    <w:rsid w:val="1AB1581F"/>
    <w:rsid w:val="1AB23A71"/>
    <w:rsid w:val="1AB5539F"/>
    <w:rsid w:val="1AC8557C"/>
    <w:rsid w:val="1ACF5C78"/>
    <w:rsid w:val="1AD216CF"/>
    <w:rsid w:val="1AD3179C"/>
    <w:rsid w:val="1AD559B1"/>
    <w:rsid w:val="1AD87250"/>
    <w:rsid w:val="1ADC0AEE"/>
    <w:rsid w:val="1ADC3DAF"/>
    <w:rsid w:val="1ADD6614"/>
    <w:rsid w:val="1AE300CE"/>
    <w:rsid w:val="1AE45BF4"/>
    <w:rsid w:val="1AE56B59"/>
    <w:rsid w:val="1AE96D67"/>
    <w:rsid w:val="1AEA4EC2"/>
    <w:rsid w:val="1AF5570C"/>
    <w:rsid w:val="1AF729A9"/>
    <w:rsid w:val="1AF75928"/>
    <w:rsid w:val="1AFF47DC"/>
    <w:rsid w:val="1B040045"/>
    <w:rsid w:val="1B050A91"/>
    <w:rsid w:val="1B061CFB"/>
    <w:rsid w:val="1B0B370D"/>
    <w:rsid w:val="1B100797"/>
    <w:rsid w:val="1B1166F0"/>
    <w:rsid w:val="1B133432"/>
    <w:rsid w:val="1B1F4E7E"/>
    <w:rsid w:val="1B1F6C2C"/>
    <w:rsid w:val="1B202322"/>
    <w:rsid w:val="1B222279"/>
    <w:rsid w:val="1B2D2E08"/>
    <w:rsid w:val="1B2D708F"/>
    <w:rsid w:val="1B2D759B"/>
    <w:rsid w:val="1B3240CC"/>
    <w:rsid w:val="1B331CAA"/>
    <w:rsid w:val="1B3501FE"/>
    <w:rsid w:val="1B410951"/>
    <w:rsid w:val="1B41604E"/>
    <w:rsid w:val="1B46065D"/>
    <w:rsid w:val="1B4E2EBF"/>
    <w:rsid w:val="1B527002"/>
    <w:rsid w:val="1B542250"/>
    <w:rsid w:val="1B561857"/>
    <w:rsid w:val="1B5B127F"/>
    <w:rsid w:val="1B604E52"/>
    <w:rsid w:val="1B676EFE"/>
    <w:rsid w:val="1B6A39DE"/>
    <w:rsid w:val="1B6A4CE3"/>
    <w:rsid w:val="1B717599"/>
    <w:rsid w:val="1B776A68"/>
    <w:rsid w:val="1B7E7DF7"/>
    <w:rsid w:val="1B8A22F8"/>
    <w:rsid w:val="1B9118D8"/>
    <w:rsid w:val="1B9C0929"/>
    <w:rsid w:val="1B9F2D9F"/>
    <w:rsid w:val="1BA3785E"/>
    <w:rsid w:val="1BA57132"/>
    <w:rsid w:val="1BAA7FAF"/>
    <w:rsid w:val="1BAB04C0"/>
    <w:rsid w:val="1BAE39B2"/>
    <w:rsid w:val="1BAF1D5E"/>
    <w:rsid w:val="1BB8463D"/>
    <w:rsid w:val="1BBA12CC"/>
    <w:rsid w:val="1BBE6445"/>
    <w:rsid w:val="1BBF62B8"/>
    <w:rsid w:val="1BC7557A"/>
    <w:rsid w:val="1BD417C5"/>
    <w:rsid w:val="1BDD4B1E"/>
    <w:rsid w:val="1BDE43F2"/>
    <w:rsid w:val="1BE0016A"/>
    <w:rsid w:val="1BE55780"/>
    <w:rsid w:val="1BE85270"/>
    <w:rsid w:val="1BEA00ED"/>
    <w:rsid w:val="1BEB69BF"/>
    <w:rsid w:val="1BEC2FB3"/>
    <w:rsid w:val="1BF400B9"/>
    <w:rsid w:val="1BF6152E"/>
    <w:rsid w:val="1BF9747E"/>
    <w:rsid w:val="1BFD51C0"/>
    <w:rsid w:val="1BFE254E"/>
    <w:rsid w:val="1C0025BA"/>
    <w:rsid w:val="1C0165F8"/>
    <w:rsid w:val="1C0314A8"/>
    <w:rsid w:val="1C061D94"/>
    <w:rsid w:val="1C177904"/>
    <w:rsid w:val="1C1918CE"/>
    <w:rsid w:val="1C197B20"/>
    <w:rsid w:val="1C1A0BEC"/>
    <w:rsid w:val="1C1A2174"/>
    <w:rsid w:val="1C1C3574"/>
    <w:rsid w:val="1C202C5C"/>
    <w:rsid w:val="1C293258"/>
    <w:rsid w:val="1C2D3321"/>
    <w:rsid w:val="1C3109C5"/>
    <w:rsid w:val="1C3B1844"/>
    <w:rsid w:val="1C47627A"/>
    <w:rsid w:val="1C4A5F2B"/>
    <w:rsid w:val="1C4F3541"/>
    <w:rsid w:val="1C523DEF"/>
    <w:rsid w:val="1C5906AA"/>
    <w:rsid w:val="1C5A76D1"/>
    <w:rsid w:val="1C5F3784"/>
    <w:rsid w:val="1C640D9B"/>
    <w:rsid w:val="1C694603"/>
    <w:rsid w:val="1C6963B1"/>
    <w:rsid w:val="1C6B1C4F"/>
    <w:rsid w:val="1C6B38EA"/>
    <w:rsid w:val="1C746B04"/>
    <w:rsid w:val="1C7A07B5"/>
    <w:rsid w:val="1C8359BC"/>
    <w:rsid w:val="1C8A2413"/>
    <w:rsid w:val="1C8F3057"/>
    <w:rsid w:val="1C906A40"/>
    <w:rsid w:val="1C915908"/>
    <w:rsid w:val="1C9F6277"/>
    <w:rsid w:val="1CAB69CA"/>
    <w:rsid w:val="1CAE4FDC"/>
    <w:rsid w:val="1CAE64BA"/>
    <w:rsid w:val="1CC44F35"/>
    <w:rsid w:val="1CC9041D"/>
    <w:rsid w:val="1CCD5552"/>
    <w:rsid w:val="1CCE090A"/>
    <w:rsid w:val="1CD04682"/>
    <w:rsid w:val="1CD13F56"/>
    <w:rsid w:val="1CD777BF"/>
    <w:rsid w:val="1CE21266"/>
    <w:rsid w:val="1CE41EDC"/>
    <w:rsid w:val="1CE730A7"/>
    <w:rsid w:val="1CEA5DE0"/>
    <w:rsid w:val="1CF35D37"/>
    <w:rsid w:val="1CF36267"/>
    <w:rsid w:val="1CF651BA"/>
    <w:rsid w:val="1D00206E"/>
    <w:rsid w:val="1D04257E"/>
    <w:rsid w:val="1D077978"/>
    <w:rsid w:val="1D0D1432"/>
    <w:rsid w:val="1D0E6F59"/>
    <w:rsid w:val="1D111ED8"/>
    <w:rsid w:val="1D1125A5"/>
    <w:rsid w:val="1D126820"/>
    <w:rsid w:val="1D126A49"/>
    <w:rsid w:val="1D177F58"/>
    <w:rsid w:val="1D181B85"/>
    <w:rsid w:val="1D1C63AB"/>
    <w:rsid w:val="1D1D7455"/>
    <w:rsid w:val="1D1E3640"/>
    <w:rsid w:val="1D210A3A"/>
    <w:rsid w:val="1D216C8C"/>
    <w:rsid w:val="1D231431"/>
    <w:rsid w:val="1D2F2A73"/>
    <w:rsid w:val="1D3369BF"/>
    <w:rsid w:val="1D375055"/>
    <w:rsid w:val="1D3C3AC6"/>
    <w:rsid w:val="1D3E210D"/>
    <w:rsid w:val="1D3E45A2"/>
    <w:rsid w:val="1D41732E"/>
    <w:rsid w:val="1D451BAA"/>
    <w:rsid w:val="1D45358B"/>
    <w:rsid w:val="1D475735"/>
    <w:rsid w:val="1D4E309E"/>
    <w:rsid w:val="1D5279BA"/>
    <w:rsid w:val="1D56632A"/>
    <w:rsid w:val="1D5A03F0"/>
    <w:rsid w:val="1D634AD5"/>
    <w:rsid w:val="1D6D302F"/>
    <w:rsid w:val="1D721295"/>
    <w:rsid w:val="1D7B719A"/>
    <w:rsid w:val="1D81597C"/>
    <w:rsid w:val="1D837CBF"/>
    <w:rsid w:val="1D8574B1"/>
    <w:rsid w:val="1D880AB9"/>
    <w:rsid w:val="1D884F5D"/>
    <w:rsid w:val="1D8C2363"/>
    <w:rsid w:val="1D90796E"/>
    <w:rsid w:val="1D927B8A"/>
    <w:rsid w:val="1D9F16EE"/>
    <w:rsid w:val="1DAC3DD5"/>
    <w:rsid w:val="1DB64C80"/>
    <w:rsid w:val="1DB93368"/>
    <w:rsid w:val="1DC046F7"/>
    <w:rsid w:val="1DC615F2"/>
    <w:rsid w:val="1DC72C2A"/>
    <w:rsid w:val="1DCA7323"/>
    <w:rsid w:val="1DCC740B"/>
    <w:rsid w:val="1DCD471E"/>
    <w:rsid w:val="1DD2442A"/>
    <w:rsid w:val="1DD957B9"/>
    <w:rsid w:val="1DDE2DCF"/>
    <w:rsid w:val="1DDE692B"/>
    <w:rsid w:val="1DDF1EA8"/>
    <w:rsid w:val="1DE64EBD"/>
    <w:rsid w:val="1DE72CFA"/>
    <w:rsid w:val="1DED0C13"/>
    <w:rsid w:val="1DED3012"/>
    <w:rsid w:val="1DF26A0A"/>
    <w:rsid w:val="1DF86CAF"/>
    <w:rsid w:val="1DFB572F"/>
    <w:rsid w:val="1E004AF3"/>
    <w:rsid w:val="1E0658EE"/>
    <w:rsid w:val="1E0A5972"/>
    <w:rsid w:val="1E1015EF"/>
    <w:rsid w:val="1E105DC7"/>
    <w:rsid w:val="1E1228F4"/>
    <w:rsid w:val="1E163476"/>
    <w:rsid w:val="1E170280"/>
    <w:rsid w:val="1E176284"/>
    <w:rsid w:val="1E1823FE"/>
    <w:rsid w:val="1E200759"/>
    <w:rsid w:val="1E200F73"/>
    <w:rsid w:val="1E210257"/>
    <w:rsid w:val="1E256308"/>
    <w:rsid w:val="1E2D1660"/>
    <w:rsid w:val="1E346324"/>
    <w:rsid w:val="1E3F72B8"/>
    <w:rsid w:val="1E401394"/>
    <w:rsid w:val="1E4A3259"/>
    <w:rsid w:val="1E4D5864"/>
    <w:rsid w:val="1E4E1D03"/>
    <w:rsid w:val="1E50753C"/>
    <w:rsid w:val="1E5170FD"/>
    <w:rsid w:val="1E5428A2"/>
    <w:rsid w:val="1E571F5E"/>
    <w:rsid w:val="1E5906A7"/>
    <w:rsid w:val="1E5E2B19"/>
    <w:rsid w:val="1E661A9D"/>
    <w:rsid w:val="1E674B72"/>
    <w:rsid w:val="1E6B06BC"/>
    <w:rsid w:val="1E6C7883"/>
    <w:rsid w:val="1E6E5199"/>
    <w:rsid w:val="1E7258D2"/>
    <w:rsid w:val="1E7C2379"/>
    <w:rsid w:val="1E856FAD"/>
    <w:rsid w:val="1E863FB3"/>
    <w:rsid w:val="1E880E00"/>
    <w:rsid w:val="1E8F5B5E"/>
    <w:rsid w:val="1E90563A"/>
    <w:rsid w:val="1E9064CC"/>
    <w:rsid w:val="1E965458"/>
    <w:rsid w:val="1E9811D0"/>
    <w:rsid w:val="1E9B0CC0"/>
    <w:rsid w:val="1EA03F8B"/>
    <w:rsid w:val="1EA5569B"/>
    <w:rsid w:val="1EA7346A"/>
    <w:rsid w:val="1EA90B6F"/>
    <w:rsid w:val="1EAB0F03"/>
    <w:rsid w:val="1EB06519"/>
    <w:rsid w:val="1EB1403F"/>
    <w:rsid w:val="1EB3600A"/>
    <w:rsid w:val="1EB83901"/>
    <w:rsid w:val="1EC23E23"/>
    <w:rsid w:val="1EC41FC5"/>
    <w:rsid w:val="1ED02718"/>
    <w:rsid w:val="1ED400C9"/>
    <w:rsid w:val="1ED8733F"/>
    <w:rsid w:val="1EDB10BC"/>
    <w:rsid w:val="1EE2244B"/>
    <w:rsid w:val="1EE372F3"/>
    <w:rsid w:val="1EE45094"/>
    <w:rsid w:val="1EE72487"/>
    <w:rsid w:val="1EE8377C"/>
    <w:rsid w:val="1EEB7551"/>
    <w:rsid w:val="1EEE07B0"/>
    <w:rsid w:val="1EFF4DAB"/>
    <w:rsid w:val="1F0209E1"/>
    <w:rsid w:val="1F0423C1"/>
    <w:rsid w:val="1F070103"/>
    <w:rsid w:val="1F0F1506"/>
    <w:rsid w:val="1F100DF1"/>
    <w:rsid w:val="1F130856"/>
    <w:rsid w:val="1F1620F4"/>
    <w:rsid w:val="1F1778DE"/>
    <w:rsid w:val="1F1B0D1F"/>
    <w:rsid w:val="1F1C3BAF"/>
    <w:rsid w:val="1F264A2D"/>
    <w:rsid w:val="1F2667DB"/>
    <w:rsid w:val="1F282554"/>
    <w:rsid w:val="1F29323F"/>
    <w:rsid w:val="1F332CA6"/>
    <w:rsid w:val="1F384CD1"/>
    <w:rsid w:val="1F3C039A"/>
    <w:rsid w:val="1F3C6E29"/>
    <w:rsid w:val="1F4153C3"/>
    <w:rsid w:val="1F464788"/>
    <w:rsid w:val="1F476980"/>
    <w:rsid w:val="1F492747"/>
    <w:rsid w:val="1F4E188E"/>
    <w:rsid w:val="1F4F0D6E"/>
    <w:rsid w:val="1F512658"/>
    <w:rsid w:val="1F525822"/>
    <w:rsid w:val="1F6B41EE"/>
    <w:rsid w:val="1F6D2386"/>
    <w:rsid w:val="1F6E5D0F"/>
    <w:rsid w:val="1F72557D"/>
    <w:rsid w:val="1F770684"/>
    <w:rsid w:val="1F792DAF"/>
    <w:rsid w:val="1F7F2853"/>
    <w:rsid w:val="1F8B3BE5"/>
    <w:rsid w:val="1F90634B"/>
    <w:rsid w:val="1F971487"/>
    <w:rsid w:val="1F993CC8"/>
    <w:rsid w:val="1F9C5001"/>
    <w:rsid w:val="1F9C6A9E"/>
    <w:rsid w:val="1FA140B4"/>
    <w:rsid w:val="1FA616CA"/>
    <w:rsid w:val="1FA811CC"/>
    <w:rsid w:val="1FB77C3E"/>
    <w:rsid w:val="1FB842B5"/>
    <w:rsid w:val="1FBF489C"/>
    <w:rsid w:val="1FC57DA2"/>
    <w:rsid w:val="1FC61D6D"/>
    <w:rsid w:val="1FCE047B"/>
    <w:rsid w:val="1FD20711"/>
    <w:rsid w:val="1FD93EF1"/>
    <w:rsid w:val="1FED13CF"/>
    <w:rsid w:val="1FEF4E83"/>
    <w:rsid w:val="1FF808C8"/>
    <w:rsid w:val="1FFB6AC8"/>
    <w:rsid w:val="1FFC12EA"/>
    <w:rsid w:val="20016901"/>
    <w:rsid w:val="20054643"/>
    <w:rsid w:val="20084133"/>
    <w:rsid w:val="200C59D1"/>
    <w:rsid w:val="20103D5E"/>
    <w:rsid w:val="20106B9E"/>
    <w:rsid w:val="201725C8"/>
    <w:rsid w:val="201C1432"/>
    <w:rsid w:val="2022113B"/>
    <w:rsid w:val="20221834"/>
    <w:rsid w:val="20224985"/>
    <w:rsid w:val="203F503B"/>
    <w:rsid w:val="20456763"/>
    <w:rsid w:val="204663A5"/>
    <w:rsid w:val="20484F9C"/>
    <w:rsid w:val="204C04C4"/>
    <w:rsid w:val="20531852"/>
    <w:rsid w:val="20580EC1"/>
    <w:rsid w:val="205C57C2"/>
    <w:rsid w:val="205D31DC"/>
    <w:rsid w:val="20661F44"/>
    <w:rsid w:val="206669E0"/>
    <w:rsid w:val="206770AC"/>
    <w:rsid w:val="207277FE"/>
    <w:rsid w:val="207417C9"/>
    <w:rsid w:val="20742C40"/>
    <w:rsid w:val="20750837"/>
    <w:rsid w:val="20765541"/>
    <w:rsid w:val="20796DDF"/>
    <w:rsid w:val="20803CC9"/>
    <w:rsid w:val="208360CC"/>
    <w:rsid w:val="208512E0"/>
    <w:rsid w:val="208714FC"/>
    <w:rsid w:val="209A38A7"/>
    <w:rsid w:val="209E05F3"/>
    <w:rsid w:val="209E7D28"/>
    <w:rsid w:val="20A0074F"/>
    <w:rsid w:val="20A24F68"/>
    <w:rsid w:val="20AD1781"/>
    <w:rsid w:val="20B221AC"/>
    <w:rsid w:val="20B41BC5"/>
    <w:rsid w:val="20B806DA"/>
    <w:rsid w:val="20B9542D"/>
    <w:rsid w:val="20BB11A5"/>
    <w:rsid w:val="20C110F8"/>
    <w:rsid w:val="20C31E08"/>
    <w:rsid w:val="20CF264B"/>
    <w:rsid w:val="20CF69FF"/>
    <w:rsid w:val="20D12777"/>
    <w:rsid w:val="20DD2ECA"/>
    <w:rsid w:val="20E34AFE"/>
    <w:rsid w:val="20E41936"/>
    <w:rsid w:val="20E424AA"/>
    <w:rsid w:val="20E546B1"/>
    <w:rsid w:val="20EF6445"/>
    <w:rsid w:val="20F42854"/>
    <w:rsid w:val="20F8553D"/>
    <w:rsid w:val="20FA7F20"/>
    <w:rsid w:val="20FF72E4"/>
    <w:rsid w:val="21033CED"/>
    <w:rsid w:val="21110DC5"/>
    <w:rsid w:val="21154D5A"/>
    <w:rsid w:val="21160117"/>
    <w:rsid w:val="21241ABB"/>
    <w:rsid w:val="21320BCC"/>
    <w:rsid w:val="21377975"/>
    <w:rsid w:val="2144119B"/>
    <w:rsid w:val="2145053F"/>
    <w:rsid w:val="21494A03"/>
    <w:rsid w:val="214C004F"/>
    <w:rsid w:val="2150472F"/>
    <w:rsid w:val="21573171"/>
    <w:rsid w:val="21582E98"/>
    <w:rsid w:val="215D225D"/>
    <w:rsid w:val="21635AC5"/>
    <w:rsid w:val="21642952"/>
    <w:rsid w:val="216B497A"/>
    <w:rsid w:val="216C7C41"/>
    <w:rsid w:val="216D63F8"/>
    <w:rsid w:val="216E446A"/>
    <w:rsid w:val="216E6CD2"/>
    <w:rsid w:val="216F7587"/>
    <w:rsid w:val="21717AB6"/>
    <w:rsid w:val="217355DC"/>
    <w:rsid w:val="21754CA0"/>
    <w:rsid w:val="217915BC"/>
    <w:rsid w:val="217952E8"/>
    <w:rsid w:val="217A4BBD"/>
    <w:rsid w:val="21815F4B"/>
    <w:rsid w:val="218477E9"/>
    <w:rsid w:val="218921B5"/>
    <w:rsid w:val="218A3F2C"/>
    <w:rsid w:val="21A95DC4"/>
    <w:rsid w:val="21AF492C"/>
    <w:rsid w:val="21B01C04"/>
    <w:rsid w:val="21B06830"/>
    <w:rsid w:val="21B7096B"/>
    <w:rsid w:val="21B72B99"/>
    <w:rsid w:val="21BA300B"/>
    <w:rsid w:val="21C10A3D"/>
    <w:rsid w:val="21CF315A"/>
    <w:rsid w:val="21D02A2F"/>
    <w:rsid w:val="21D46684"/>
    <w:rsid w:val="21D544A1"/>
    <w:rsid w:val="21D921DF"/>
    <w:rsid w:val="21DA38AD"/>
    <w:rsid w:val="21E52758"/>
    <w:rsid w:val="21E604A4"/>
    <w:rsid w:val="21E87D78"/>
    <w:rsid w:val="21EB1616"/>
    <w:rsid w:val="21F26E49"/>
    <w:rsid w:val="21F4496F"/>
    <w:rsid w:val="21F477EA"/>
    <w:rsid w:val="21F901D7"/>
    <w:rsid w:val="21FE134A"/>
    <w:rsid w:val="21FE759C"/>
    <w:rsid w:val="21FF3314"/>
    <w:rsid w:val="22001566"/>
    <w:rsid w:val="22033561"/>
    <w:rsid w:val="2205092A"/>
    <w:rsid w:val="220B1CB9"/>
    <w:rsid w:val="22160D89"/>
    <w:rsid w:val="22192627"/>
    <w:rsid w:val="221F3012"/>
    <w:rsid w:val="22263DDF"/>
    <w:rsid w:val="222D60D3"/>
    <w:rsid w:val="2230171F"/>
    <w:rsid w:val="22326679"/>
    <w:rsid w:val="22342FBD"/>
    <w:rsid w:val="22370DAA"/>
    <w:rsid w:val="223A3AC7"/>
    <w:rsid w:val="223B434C"/>
    <w:rsid w:val="223C00C4"/>
    <w:rsid w:val="223F68F3"/>
    <w:rsid w:val="22420FB9"/>
    <w:rsid w:val="224376A4"/>
    <w:rsid w:val="225A590B"/>
    <w:rsid w:val="225B2C40"/>
    <w:rsid w:val="226118D9"/>
    <w:rsid w:val="22627E54"/>
    <w:rsid w:val="22687F9C"/>
    <w:rsid w:val="226C594B"/>
    <w:rsid w:val="22723AE6"/>
    <w:rsid w:val="227B7B24"/>
    <w:rsid w:val="22803C54"/>
    <w:rsid w:val="22826902"/>
    <w:rsid w:val="22934188"/>
    <w:rsid w:val="2293641C"/>
    <w:rsid w:val="229672BB"/>
    <w:rsid w:val="2297354C"/>
    <w:rsid w:val="2298179E"/>
    <w:rsid w:val="22981C8A"/>
    <w:rsid w:val="229E0E60"/>
    <w:rsid w:val="229E29EB"/>
    <w:rsid w:val="22A00653"/>
    <w:rsid w:val="22A31EF1"/>
    <w:rsid w:val="22AC349C"/>
    <w:rsid w:val="22AC6FF8"/>
    <w:rsid w:val="22B20386"/>
    <w:rsid w:val="22B52467"/>
    <w:rsid w:val="22B70284"/>
    <w:rsid w:val="22BD7457"/>
    <w:rsid w:val="22C00CF5"/>
    <w:rsid w:val="22E50A77"/>
    <w:rsid w:val="22E53FB0"/>
    <w:rsid w:val="22E675E9"/>
    <w:rsid w:val="22E76282"/>
    <w:rsid w:val="22EA7B20"/>
    <w:rsid w:val="22EB76D8"/>
    <w:rsid w:val="22ED7226"/>
    <w:rsid w:val="22F17100"/>
    <w:rsid w:val="22F24318"/>
    <w:rsid w:val="22FF35CB"/>
    <w:rsid w:val="2302130E"/>
    <w:rsid w:val="23022C01"/>
    <w:rsid w:val="23046E34"/>
    <w:rsid w:val="23051A1E"/>
    <w:rsid w:val="230560ED"/>
    <w:rsid w:val="2309269C"/>
    <w:rsid w:val="230A01C2"/>
    <w:rsid w:val="230E4F48"/>
    <w:rsid w:val="23174DAC"/>
    <w:rsid w:val="231F27E0"/>
    <w:rsid w:val="23255021"/>
    <w:rsid w:val="23256DAA"/>
    <w:rsid w:val="23343650"/>
    <w:rsid w:val="233B3DF9"/>
    <w:rsid w:val="233D2346"/>
    <w:rsid w:val="23427B8B"/>
    <w:rsid w:val="2369138D"/>
    <w:rsid w:val="236B2A0F"/>
    <w:rsid w:val="236E0751"/>
    <w:rsid w:val="237A70F6"/>
    <w:rsid w:val="2389558B"/>
    <w:rsid w:val="23935D54"/>
    <w:rsid w:val="2397385F"/>
    <w:rsid w:val="239B192D"/>
    <w:rsid w:val="239E7A30"/>
    <w:rsid w:val="239F6B5C"/>
    <w:rsid w:val="23AA4122"/>
    <w:rsid w:val="23AA771B"/>
    <w:rsid w:val="23AF5661"/>
    <w:rsid w:val="23B82278"/>
    <w:rsid w:val="23B93AFF"/>
    <w:rsid w:val="23B95E70"/>
    <w:rsid w:val="23BD6FE3"/>
    <w:rsid w:val="23C76471"/>
    <w:rsid w:val="23D762F6"/>
    <w:rsid w:val="23D85BB6"/>
    <w:rsid w:val="23D9318F"/>
    <w:rsid w:val="23DE58D7"/>
    <w:rsid w:val="23DF164F"/>
    <w:rsid w:val="23E12CD1"/>
    <w:rsid w:val="23E66539"/>
    <w:rsid w:val="23EC74FE"/>
    <w:rsid w:val="23EE4CE2"/>
    <w:rsid w:val="23F12672"/>
    <w:rsid w:val="23F23130"/>
    <w:rsid w:val="23F55382"/>
    <w:rsid w:val="23F724F4"/>
    <w:rsid w:val="23F8626D"/>
    <w:rsid w:val="23F944BF"/>
    <w:rsid w:val="23FF35DE"/>
    <w:rsid w:val="23FF75FB"/>
    <w:rsid w:val="24044916"/>
    <w:rsid w:val="24066BDB"/>
    <w:rsid w:val="2408383A"/>
    <w:rsid w:val="24093E06"/>
    <w:rsid w:val="240B28F3"/>
    <w:rsid w:val="240B46E8"/>
    <w:rsid w:val="24101808"/>
    <w:rsid w:val="24130761"/>
    <w:rsid w:val="24185D44"/>
    <w:rsid w:val="24186DD5"/>
    <w:rsid w:val="24194B61"/>
    <w:rsid w:val="241C01AD"/>
    <w:rsid w:val="241E07B7"/>
    <w:rsid w:val="2421372B"/>
    <w:rsid w:val="24354FD7"/>
    <w:rsid w:val="24361709"/>
    <w:rsid w:val="243927B5"/>
    <w:rsid w:val="243F020E"/>
    <w:rsid w:val="2446522A"/>
    <w:rsid w:val="24480FA2"/>
    <w:rsid w:val="244820C7"/>
    <w:rsid w:val="24501724"/>
    <w:rsid w:val="2450668F"/>
    <w:rsid w:val="245531F4"/>
    <w:rsid w:val="24594F5D"/>
    <w:rsid w:val="245B0CD5"/>
    <w:rsid w:val="245C3C60"/>
    <w:rsid w:val="24667E77"/>
    <w:rsid w:val="246851A0"/>
    <w:rsid w:val="2471674B"/>
    <w:rsid w:val="247753E3"/>
    <w:rsid w:val="247A0504"/>
    <w:rsid w:val="247A4293"/>
    <w:rsid w:val="247B2C1A"/>
    <w:rsid w:val="24853FA4"/>
    <w:rsid w:val="248A3369"/>
    <w:rsid w:val="248C5333"/>
    <w:rsid w:val="248F6BD1"/>
    <w:rsid w:val="24961D0D"/>
    <w:rsid w:val="249E6E14"/>
    <w:rsid w:val="249F3A5C"/>
    <w:rsid w:val="24A02B8C"/>
    <w:rsid w:val="24A3042D"/>
    <w:rsid w:val="24AA2E55"/>
    <w:rsid w:val="24AB318F"/>
    <w:rsid w:val="24AF1021"/>
    <w:rsid w:val="24AF32EE"/>
    <w:rsid w:val="24AF7AC9"/>
    <w:rsid w:val="24B32767"/>
    <w:rsid w:val="24B334DC"/>
    <w:rsid w:val="24B623B0"/>
    <w:rsid w:val="24B64D6C"/>
    <w:rsid w:val="24BB1774"/>
    <w:rsid w:val="24BF31F0"/>
    <w:rsid w:val="24C51C44"/>
    <w:rsid w:val="24C820E3"/>
    <w:rsid w:val="24C96FFE"/>
    <w:rsid w:val="24CC3981"/>
    <w:rsid w:val="24D17EC9"/>
    <w:rsid w:val="24D46CDA"/>
    <w:rsid w:val="24D9609E"/>
    <w:rsid w:val="24DB5BE7"/>
    <w:rsid w:val="24DC3775"/>
    <w:rsid w:val="24E06AE5"/>
    <w:rsid w:val="24E16D01"/>
    <w:rsid w:val="24E32A79"/>
    <w:rsid w:val="24E567F1"/>
    <w:rsid w:val="24F33B3A"/>
    <w:rsid w:val="25050C41"/>
    <w:rsid w:val="2506291C"/>
    <w:rsid w:val="250A4140"/>
    <w:rsid w:val="250D02A2"/>
    <w:rsid w:val="250D7AF6"/>
    <w:rsid w:val="250E281F"/>
    <w:rsid w:val="251F2CBF"/>
    <w:rsid w:val="251F7B49"/>
    <w:rsid w:val="25237319"/>
    <w:rsid w:val="25333232"/>
    <w:rsid w:val="2535254A"/>
    <w:rsid w:val="25353166"/>
    <w:rsid w:val="253566C9"/>
    <w:rsid w:val="25357431"/>
    <w:rsid w:val="25423C43"/>
    <w:rsid w:val="25441769"/>
    <w:rsid w:val="25473008"/>
    <w:rsid w:val="25511A2C"/>
    <w:rsid w:val="25535818"/>
    <w:rsid w:val="2557065B"/>
    <w:rsid w:val="25580648"/>
    <w:rsid w:val="255B4C28"/>
    <w:rsid w:val="255D3C28"/>
    <w:rsid w:val="25616FE7"/>
    <w:rsid w:val="25675458"/>
    <w:rsid w:val="256C1526"/>
    <w:rsid w:val="256F4AC4"/>
    <w:rsid w:val="25706A02"/>
    <w:rsid w:val="257263D3"/>
    <w:rsid w:val="2573204F"/>
    <w:rsid w:val="257D111F"/>
    <w:rsid w:val="257F4D2F"/>
    <w:rsid w:val="258204E4"/>
    <w:rsid w:val="25847E9F"/>
    <w:rsid w:val="258B004F"/>
    <w:rsid w:val="25926397"/>
    <w:rsid w:val="259956AF"/>
    <w:rsid w:val="25A14E0E"/>
    <w:rsid w:val="25A55F80"/>
    <w:rsid w:val="25A62424"/>
    <w:rsid w:val="25AE7FAE"/>
    <w:rsid w:val="25B06DFF"/>
    <w:rsid w:val="25B508B9"/>
    <w:rsid w:val="25B763DF"/>
    <w:rsid w:val="25B82157"/>
    <w:rsid w:val="25C1698A"/>
    <w:rsid w:val="25C649D8"/>
    <w:rsid w:val="25C97EC1"/>
    <w:rsid w:val="25CB1E8B"/>
    <w:rsid w:val="25CD46BF"/>
    <w:rsid w:val="25D375C5"/>
    <w:rsid w:val="25DE67DC"/>
    <w:rsid w:val="25E22D30"/>
    <w:rsid w:val="25E3709C"/>
    <w:rsid w:val="25E619FD"/>
    <w:rsid w:val="25E847EB"/>
    <w:rsid w:val="25EB7E37"/>
    <w:rsid w:val="25EE5B79"/>
    <w:rsid w:val="25F63DD5"/>
    <w:rsid w:val="25FB7FAE"/>
    <w:rsid w:val="25FD127A"/>
    <w:rsid w:val="25FD5FBD"/>
    <w:rsid w:val="25FD655D"/>
    <w:rsid w:val="25FF7D86"/>
    <w:rsid w:val="26077CE1"/>
    <w:rsid w:val="260964C5"/>
    <w:rsid w:val="260A1225"/>
    <w:rsid w:val="260B04D9"/>
    <w:rsid w:val="260C09FB"/>
    <w:rsid w:val="261053D2"/>
    <w:rsid w:val="26113465"/>
    <w:rsid w:val="26153106"/>
    <w:rsid w:val="261750D0"/>
    <w:rsid w:val="261A4BC0"/>
    <w:rsid w:val="26225F1D"/>
    <w:rsid w:val="262275D1"/>
    <w:rsid w:val="262477ED"/>
    <w:rsid w:val="263528DC"/>
    <w:rsid w:val="26395046"/>
    <w:rsid w:val="263C14C5"/>
    <w:rsid w:val="263D4E53"/>
    <w:rsid w:val="263E08AF"/>
    <w:rsid w:val="264F5F5B"/>
    <w:rsid w:val="265154D0"/>
    <w:rsid w:val="266013B1"/>
    <w:rsid w:val="26606A77"/>
    <w:rsid w:val="26640D4F"/>
    <w:rsid w:val="266476EE"/>
    <w:rsid w:val="2665408D"/>
    <w:rsid w:val="2668592C"/>
    <w:rsid w:val="267A06A3"/>
    <w:rsid w:val="267A740D"/>
    <w:rsid w:val="267C13D7"/>
    <w:rsid w:val="267E0C3C"/>
    <w:rsid w:val="26800F32"/>
    <w:rsid w:val="26802C75"/>
    <w:rsid w:val="268838D8"/>
    <w:rsid w:val="268E5778"/>
    <w:rsid w:val="26903AC6"/>
    <w:rsid w:val="2694196E"/>
    <w:rsid w:val="26954253"/>
    <w:rsid w:val="26957038"/>
    <w:rsid w:val="269C7383"/>
    <w:rsid w:val="26A1499A"/>
    <w:rsid w:val="26A16A10"/>
    <w:rsid w:val="26A1746F"/>
    <w:rsid w:val="26A34BB6"/>
    <w:rsid w:val="26AB75C6"/>
    <w:rsid w:val="26B47E03"/>
    <w:rsid w:val="26BB28B8"/>
    <w:rsid w:val="26BB5A5B"/>
    <w:rsid w:val="26BE72FA"/>
    <w:rsid w:val="26C56EF2"/>
    <w:rsid w:val="26CC5EBA"/>
    <w:rsid w:val="26D11723"/>
    <w:rsid w:val="26D33AC2"/>
    <w:rsid w:val="26E7597A"/>
    <w:rsid w:val="26E87CD3"/>
    <w:rsid w:val="26EA00EF"/>
    <w:rsid w:val="26EB34D4"/>
    <w:rsid w:val="26F049C6"/>
    <w:rsid w:val="26F40E2E"/>
    <w:rsid w:val="26F7280B"/>
    <w:rsid w:val="26FB67A0"/>
    <w:rsid w:val="26FF4775"/>
    <w:rsid w:val="2707688A"/>
    <w:rsid w:val="270C54E6"/>
    <w:rsid w:val="270F3FF9"/>
    <w:rsid w:val="27117D71"/>
    <w:rsid w:val="27145744"/>
    <w:rsid w:val="27155DF1"/>
    <w:rsid w:val="271B35CC"/>
    <w:rsid w:val="27200C74"/>
    <w:rsid w:val="2729330D"/>
    <w:rsid w:val="272A0E33"/>
    <w:rsid w:val="272F1FA5"/>
    <w:rsid w:val="2734580E"/>
    <w:rsid w:val="273B11B0"/>
    <w:rsid w:val="27402404"/>
    <w:rsid w:val="27427F2B"/>
    <w:rsid w:val="27475FB3"/>
    <w:rsid w:val="274A13B9"/>
    <w:rsid w:val="274E4B21"/>
    <w:rsid w:val="274E78C4"/>
    <w:rsid w:val="275373FD"/>
    <w:rsid w:val="276051C9"/>
    <w:rsid w:val="27693709"/>
    <w:rsid w:val="276C144B"/>
    <w:rsid w:val="276E11A1"/>
    <w:rsid w:val="2777673E"/>
    <w:rsid w:val="277F4839"/>
    <w:rsid w:val="278002B7"/>
    <w:rsid w:val="27826579"/>
    <w:rsid w:val="278A18D2"/>
    <w:rsid w:val="278A3680"/>
    <w:rsid w:val="278E13C2"/>
    <w:rsid w:val="279462AC"/>
    <w:rsid w:val="279767F8"/>
    <w:rsid w:val="27985D9D"/>
    <w:rsid w:val="279B3ADF"/>
    <w:rsid w:val="279D427E"/>
    <w:rsid w:val="27A504B9"/>
    <w:rsid w:val="27A91D58"/>
    <w:rsid w:val="27A94DF6"/>
    <w:rsid w:val="27AC5CEC"/>
    <w:rsid w:val="27B801ED"/>
    <w:rsid w:val="27BA09D6"/>
    <w:rsid w:val="27BA606D"/>
    <w:rsid w:val="27BD1CA7"/>
    <w:rsid w:val="27BF3329"/>
    <w:rsid w:val="27C070A1"/>
    <w:rsid w:val="27C26D80"/>
    <w:rsid w:val="27C27E9D"/>
    <w:rsid w:val="27C923FA"/>
    <w:rsid w:val="27CD5BF7"/>
    <w:rsid w:val="27CE7A10"/>
    <w:rsid w:val="27D8200D"/>
    <w:rsid w:val="27DC23E4"/>
    <w:rsid w:val="27E17743"/>
    <w:rsid w:val="27E2170E"/>
    <w:rsid w:val="27E318F6"/>
    <w:rsid w:val="27E56B08"/>
    <w:rsid w:val="27E66162"/>
    <w:rsid w:val="27E738C1"/>
    <w:rsid w:val="27EB2370"/>
    <w:rsid w:val="27EE2F60"/>
    <w:rsid w:val="27F33602"/>
    <w:rsid w:val="27F51441"/>
    <w:rsid w:val="27FC156C"/>
    <w:rsid w:val="27FC457D"/>
    <w:rsid w:val="280451E0"/>
    <w:rsid w:val="280530C2"/>
    <w:rsid w:val="280B656E"/>
    <w:rsid w:val="280E605F"/>
    <w:rsid w:val="28101DD7"/>
    <w:rsid w:val="28123DA1"/>
    <w:rsid w:val="28133675"/>
    <w:rsid w:val="28180BDD"/>
    <w:rsid w:val="281D3156"/>
    <w:rsid w:val="281E2746"/>
    <w:rsid w:val="282133E8"/>
    <w:rsid w:val="282835C4"/>
    <w:rsid w:val="2828758C"/>
    <w:rsid w:val="282C4737"/>
    <w:rsid w:val="282D512A"/>
    <w:rsid w:val="282E04AF"/>
    <w:rsid w:val="282F4953"/>
    <w:rsid w:val="28355CE1"/>
    <w:rsid w:val="28377363"/>
    <w:rsid w:val="283A32F8"/>
    <w:rsid w:val="283C0080"/>
    <w:rsid w:val="283E4B96"/>
    <w:rsid w:val="28414686"/>
    <w:rsid w:val="284836B5"/>
    <w:rsid w:val="284B72B3"/>
    <w:rsid w:val="284F1783"/>
    <w:rsid w:val="28537F15"/>
    <w:rsid w:val="28546167"/>
    <w:rsid w:val="285D7F01"/>
    <w:rsid w:val="28693FB4"/>
    <w:rsid w:val="28702875"/>
    <w:rsid w:val="287A74DD"/>
    <w:rsid w:val="287C79A3"/>
    <w:rsid w:val="28BA7B8A"/>
    <w:rsid w:val="28CD0376"/>
    <w:rsid w:val="28CF3B41"/>
    <w:rsid w:val="28D42CA6"/>
    <w:rsid w:val="28D9631A"/>
    <w:rsid w:val="28F33271"/>
    <w:rsid w:val="28F54391"/>
    <w:rsid w:val="28F65471"/>
    <w:rsid w:val="28F72F97"/>
    <w:rsid w:val="29071F9A"/>
    <w:rsid w:val="29132D86"/>
    <w:rsid w:val="292E48AD"/>
    <w:rsid w:val="292E6A62"/>
    <w:rsid w:val="29310257"/>
    <w:rsid w:val="29361D11"/>
    <w:rsid w:val="293A6379"/>
    <w:rsid w:val="294575D9"/>
    <w:rsid w:val="29475BA4"/>
    <w:rsid w:val="29491A44"/>
    <w:rsid w:val="294F0C3C"/>
    <w:rsid w:val="2956723B"/>
    <w:rsid w:val="295757E3"/>
    <w:rsid w:val="29591CD4"/>
    <w:rsid w:val="295E10AB"/>
    <w:rsid w:val="29657F00"/>
    <w:rsid w:val="29671ECA"/>
    <w:rsid w:val="29676911"/>
    <w:rsid w:val="29693E94"/>
    <w:rsid w:val="296C5733"/>
    <w:rsid w:val="296D79B6"/>
    <w:rsid w:val="2971392E"/>
    <w:rsid w:val="2973086F"/>
    <w:rsid w:val="297A5C96"/>
    <w:rsid w:val="297E7FA7"/>
    <w:rsid w:val="2984482A"/>
    <w:rsid w:val="29860B2D"/>
    <w:rsid w:val="298F31CF"/>
    <w:rsid w:val="299627B0"/>
    <w:rsid w:val="299D7C0E"/>
    <w:rsid w:val="29A30BB6"/>
    <w:rsid w:val="29A9603F"/>
    <w:rsid w:val="29AE5D4B"/>
    <w:rsid w:val="29B5668F"/>
    <w:rsid w:val="29C25620"/>
    <w:rsid w:val="29C27DF3"/>
    <w:rsid w:val="29C410CB"/>
    <w:rsid w:val="29C62504"/>
    <w:rsid w:val="29C7665F"/>
    <w:rsid w:val="29CB7DDC"/>
    <w:rsid w:val="29CC4423"/>
    <w:rsid w:val="29D333C9"/>
    <w:rsid w:val="29D46E34"/>
    <w:rsid w:val="29DE6174"/>
    <w:rsid w:val="29E74DB9"/>
    <w:rsid w:val="29EB48A9"/>
    <w:rsid w:val="29F87BA9"/>
    <w:rsid w:val="29FC070D"/>
    <w:rsid w:val="2A067935"/>
    <w:rsid w:val="2A0A0349"/>
    <w:rsid w:val="2A0E67EA"/>
    <w:rsid w:val="2A157B78"/>
    <w:rsid w:val="2A181417"/>
    <w:rsid w:val="2A186BF0"/>
    <w:rsid w:val="2A2060DE"/>
    <w:rsid w:val="2A247DBB"/>
    <w:rsid w:val="2A36189D"/>
    <w:rsid w:val="2A3C3A97"/>
    <w:rsid w:val="2A3E6811"/>
    <w:rsid w:val="2A3F4BF5"/>
    <w:rsid w:val="2A4B359A"/>
    <w:rsid w:val="2A4C1648"/>
    <w:rsid w:val="2A50295E"/>
    <w:rsid w:val="2A563535"/>
    <w:rsid w:val="2A587A65"/>
    <w:rsid w:val="2A5E151F"/>
    <w:rsid w:val="2A5E32CD"/>
    <w:rsid w:val="2A5F0DF4"/>
    <w:rsid w:val="2A607500"/>
    <w:rsid w:val="2A6273D8"/>
    <w:rsid w:val="2A6308E4"/>
    <w:rsid w:val="2A660324"/>
    <w:rsid w:val="2A6E7CB5"/>
    <w:rsid w:val="2A6F789C"/>
    <w:rsid w:val="2A732018"/>
    <w:rsid w:val="2A7369D0"/>
    <w:rsid w:val="2A75076F"/>
    <w:rsid w:val="2A7725E1"/>
    <w:rsid w:val="2A77613D"/>
    <w:rsid w:val="2A7D0DA2"/>
    <w:rsid w:val="2A8469D1"/>
    <w:rsid w:val="2A900FAD"/>
    <w:rsid w:val="2A996288"/>
    <w:rsid w:val="2A9C619D"/>
    <w:rsid w:val="2AA07F73"/>
    <w:rsid w:val="2AA902C1"/>
    <w:rsid w:val="2ABC6246"/>
    <w:rsid w:val="2ABD09E1"/>
    <w:rsid w:val="2ABE3D6C"/>
    <w:rsid w:val="2AC35D8D"/>
    <w:rsid w:val="2AC86999"/>
    <w:rsid w:val="2AC94AFA"/>
    <w:rsid w:val="2ACB2F6D"/>
    <w:rsid w:val="2AD0584D"/>
    <w:rsid w:val="2ADB2B70"/>
    <w:rsid w:val="2ADE440E"/>
    <w:rsid w:val="2AE10F92"/>
    <w:rsid w:val="2AE61515"/>
    <w:rsid w:val="2AE84363"/>
    <w:rsid w:val="2AEF3F25"/>
    <w:rsid w:val="2AF27EBA"/>
    <w:rsid w:val="2AF65C85"/>
    <w:rsid w:val="2AFF6781"/>
    <w:rsid w:val="2B006133"/>
    <w:rsid w:val="2B010A97"/>
    <w:rsid w:val="2B037F44"/>
    <w:rsid w:val="2B0448DC"/>
    <w:rsid w:val="2B08148B"/>
    <w:rsid w:val="2B110340"/>
    <w:rsid w:val="2B147E30"/>
    <w:rsid w:val="2B1673B5"/>
    <w:rsid w:val="2B193698"/>
    <w:rsid w:val="2B2C33CC"/>
    <w:rsid w:val="2B330D0F"/>
    <w:rsid w:val="2B345DDC"/>
    <w:rsid w:val="2B365598"/>
    <w:rsid w:val="2B381D70"/>
    <w:rsid w:val="2B397896"/>
    <w:rsid w:val="2B3A2CDF"/>
    <w:rsid w:val="2B3C1135"/>
    <w:rsid w:val="2B3D0882"/>
    <w:rsid w:val="2B404781"/>
    <w:rsid w:val="2B485D2C"/>
    <w:rsid w:val="2B4B6650"/>
    <w:rsid w:val="2B4C1378"/>
    <w:rsid w:val="2B510764"/>
    <w:rsid w:val="2B545D78"/>
    <w:rsid w:val="2B6028E7"/>
    <w:rsid w:val="2B62472B"/>
    <w:rsid w:val="2B625238"/>
    <w:rsid w:val="2B65068C"/>
    <w:rsid w:val="2B6C34A9"/>
    <w:rsid w:val="2B6E5792"/>
    <w:rsid w:val="2B777A9E"/>
    <w:rsid w:val="2B835C97"/>
    <w:rsid w:val="2B861EE7"/>
    <w:rsid w:val="2B8F2440"/>
    <w:rsid w:val="2B9319CA"/>
    <w:rsid w:val="2B981EFB"/>
    <w:rsid w:val="2B9A2ADD"/>
    <w:rsid w:val="2BA06D21"/>
    <w:rsid w:val="2BA07916"/>
    <w:rsid w:val="2BA50A88"/>
    <w:rsid w:val="2BA54F2C"/>
    <w:rsid w:val="2BA77281"/>
    <w:rsid w:val="2BAE2033"/>
    <w:rsid w:val="2BB000AE"/>
    <w:rsid w:val="2BB807BB"/>
    <w:rsid w:val="2BBE7D9C"/>
    <w:rsid w:val="2BC07083"/>
    <w:rsid w:val="2BC1166B"/>
    <w:rsid w:val="2BC91DA2"/>
    <w:rsid w:val="2BC96F6B"/>
    <w:rsid w:val="2BCA6741"/>
    <w:rsid w:val="2BCE7FDF"/>
    <w:rsid w:val="2BCF3D57"/>
    <w:rsid w:val="2BD2764C"/>
    <w:rsid w:val="2BD31A99"/>
    <w:rsid w:val="2BD70E90"/>
    <w:rsid w:val="2BE5024C"/>
    <w:rsid w:val="2BE864D5"/>
    <w:rsid w:val="2BFA01EF"/>
    <w:rsid w:val="2BFC79FB"/>
    <w:rsid w:val="2BFD08C4"/>
    <w:rsid w:val="2C0210AC"/>
    <w:rsid w:val="2C02237E"/>
    <w:rsid w:val="2C0B2FE1"/>
    <w:rsid w:val="2C0E0159"/>
    <w:rsid w:val="2C111144"/>
    <w:rsid w:val="2C147EC1"/>
    <w:rsid w:val="2C1F083A"/>
    <w:rsid w:val="2C285FD7"/>
    <w:rsid w:val="2C31081B"/>
    <w:rsid w:val="2C374321"/>
    <w:rsid w:val="2C3A1B18"/>
    <w:rsid w:val="2C3D6F12"/>
    <w:rsid w:val="2C415E28"/>
    <w:rsid w:val="2C446197"/>
    <w:rsid w:val="2C450878"/>
    <w:rsid w:val="2C4F7886"/>
    <w:rsid w:val="2C503F81"/>
    <w:rsid w:val="2C5129BE"/>
    <w:rsid w:val="2C527529"/>
    <w:rsid w:val="2C5801F0"/>
    <w:rsid w:val="2C5D75B5"/>
    <w:rsid w:val="2C5E1542"/>
    <w:rsid w:val="2C622578"/>
    <w:rsid w:val="2C666469"/>
    <w:rsid w:val="2C697D08"/>
    <w:rsid w:val="2C6A211C"/>
    <w:rsid w:val="2C6D3853"/>
    <w:rsid w:val="2C701096"/>
    <w:rsid w:val="2C70553A"/>
    <w:rsid w:val="2C80681C"/>
    <w:rsid w:val="2C825740"/>
    <w:rsid w:val="2C8400A5"/>
    <w:rsid w:val="2C845663"/>
    <w:rsid w:val="2C87611F"/>
    <w:rsid w:val="2C8B2374"/>
    <w:rsid w:val="2C8C39F6"/>
    <w:rsid w:val="2C8C4C1E"/>
    <w:rsid w:val="2C9034E6"/>
    <w:rsid w:val="2C9C00DD"/>
    <w:rsid w:val="2CA14177"/>
    <w:rsid w:val="2CA428DB"/>
    <w:rsid w:val="2CA43435"/>
    <w:rsid w:val="2CA8152B"/>
    <w:rsid w:val="2CA86A82"/>
    <w:rsid w:val="2CAB76C4"/>
    <w:rsid w:val="2CB258DA"/>
    <w:rsid w:val="2CBD5322"/>
    <w:rsid w:val="2CC15D95"/>
    <w:rsid w:val="2CC31544"/>
    <w:rsid w:val="2CC31B0E"/>
    <w:rsid w:val="2CC52C95"/>
    <w:rsid w:val="2CC53524"/>
    <w:rsid w:val="2CD318C0"/>
    <w:rsid w:val="2CD33D58"/>
    <w:rsid w:val="2CD47877"/>
    <w:rsid w:val="2CD51841"/>
    <w:rsid w:val="2CD64A5D"/>
    <w:rsid w:val="2CD76913"/>
    <w:rsid w:val="2CD86C3B"/>
    <w:rsid w:val="2CE4222E"/>
    <w:rsid w:val="2CE466AC"/>
    <w:rsid w:val="2CEF2903"/>
    <w:rsid w:val="2CF23E5D"/>
    <w:rsid w:val="2CF8236B"/>
    <w:rsid w:val="2CF87B0E"/>
    <w:rsid w:val="2CFE464E"/>
    <w:rsid w:val="2D031F0A"/>
    <w:rsid w:val="2D06015E"/>
    <w:rsid w:val="2D0637A8"/>
    <w:rsid w:val="2D0F4D53"/>
    <w:rsid w:val="2D142369"/>
    <w:rsid w:val="2D20691C"/>
    <w:rsid w:val="2D2500D2"/>
    <w:rsid w:val="2D283367"/>
    <w:rsid w:val="2D2A393B"/>
    <w:rsid w:val="2D2B7ACC"/>
    <w:rsid w:val="2D391FFE"/>
    <w:rsid w:val="2D3B5B48"/>
    <w:rsid w:val="2D3E5A62"/>
    <w:rsid w:val="2D4542D1"/>
    <w:rsid w:val="2D4B565F"/>
    <w:rsid w:val="2D5043BC"/>
    <w:rsid w:val="2D524FED"/>
    <w:rsid w:val="2D5664DE"/>
    <w:rsid w:val="2D5B3AF4"/>
    <w:rsid w:val="2D5C665D"/>
    <w:rsid w:val="2D5D24D6"/>
    <w:rsid w:val="2D5E253D"/>
    <w:rsid w:val="2D630E33"/>
    <w:rsid w:val="2D6329A9"/>
    <w:rsid w:val="2D646060"/>
    <w:rsid w:val="2D67693D"/>
    <w:rsid w:val="2D686211"/>
    <w:rsid w:val="2D6873E2"/>
    <w:rsid w:val="2D6D2D8E"/>
    <w:rsid w:val="2D744BB6"/>
    <w:rsid w:val="2D776454"/>
    <w:rsid w:val="2D7F2A51"/>
    <w:rsid w:val="2D80355B"/>
    <w:rsid w:val="2D8119BC"/>
    <w:rsid w:val="2D917516"/>
    <w:rsid w:val="2D960FD0"/>
    <w:rsid w:val="2DA50362"/>
    <w:rsid w:val="2DA51213"/>
    <w:rsid w:val="2DA76D39"/>
    <w:rsid w:val="2DA82AB1"/>
    <w:rsid w:val="2DAF40F5"/>
    <w:rsid w:val="2DB15E0A"/>
    <w:rsid w:val="2DB23F31"/>
    <w:rsid w:val="2DB52907"/>
    <w:rsid w:val="2DB52EEB"/>
    <w:rsid w:val="2DB85291"/>
    <w:rsid w:val="2DBB27E5"/>
    <w:rsid w:val="2DBE08DA"/>
    <w:rsid w:val="2DC352D1"/>
    <w:rsid w:val="2DC45B3D"/>
    <w:rsid w:val="2DC86CB0"/>
    <w:rsid w:val="2DCC64EA"/>
    <w:rsid w:val="2DCE2518"/>
    <w:rsid w:val="2DD33B7C"/>
    <w:rsid w:val="2DD35D80"/>
    <w:rsid w:val="2DDE64D3"/>
    <w:rsid w:val="2DE33AEA"/>
    <w:rsid w:val="2DE7182C"/>
    <w:rsid w:val="2DE966C4"/>
    <w:rsid w:val="2DEC56C3"/>
    <w:rsid w:val="2DF00AA5"/>
    <w:rsid w:val="2DF81343"/>
    <w:rsid w:val="2DFA19F6"/>
    <w:rsid w:val="2DFA5177"/>
    <w:rsid w:val="2DFE4C06"/>
    <w:rsid w:val="2DFE5C60"/>
    <w:rsid w:val="2E01664A"/>
    <w:rsid w:val="2E020414"/>
    <w:rsid w:val="2E0204E0"/>
    <w:rsid w:val="2E093082"/>
    <w:rsid w:val="2E093550"/>
    <w:rsid w:val="2E0A2E34"/>
    <w:rsid w:val="2E0A7138"/>
    <w:rsid w:val="2E0B376C"/>
    <w:rsid w:val="2E0B6614"/>
    <w:rsid w:val="2E0C57AF"/>
    <w:rsid w:val="2E14229C"/>
    <w:rsid w:val="2E1D1EB9"/>
    <w:rsid w:val="2E220FDF"/>
    <w:rsid w:val="2E232138"/>
    <w:rsid w:val="2E235A58"/>
    <w:rsid w:val="2E291E44"/>
    <w:rsid w:val="2E2B796A"/>
    <w:rsid w:val="2E314855"/>
    <w:rsid w:val="2E357871"/>
    <w:rsid w:val="2E3D31FA"/>
    <w:rsid w:val="2E445EF9"/>
    <w:rsid w:val="2E4647A4"/>
    <w:rsid w:val="2E473AB6"/>
    <w:rsid w:val="2E484595"/>
    <w:rsid w:val="2E497DF1"/>
    <w:rsid w:val="2E4A7C96"/>
    <w:rsid w:val="2E5073D1"/>
    <w:rsid w:val="2E5215F6"/>
    <w:rsid w:val="2E555371"/>
    <w:rsid w:val="2E5C7415"/>
    <w:rsid w:val="2E6115DE"/>
    <w:rsid w:val="2E644C2A"/>
    <w:rsid w:val="2E652751"/>
    <w:rsid w:val="2E666D96"/>
    <w:rsid w:val="2E6966E5"/>
    <w:rsid w:val="2E6B020C"/>
    <w:rsid w:val="2E6B5A51"/>
    <w:rsid w:val="2E6C3ADF"/>
    <w:rsid w:val="2E782484"/>
    <w:rsid w:val="2E813A2E"/>
    <w:rsid w:val="2E916EBC"/>
    <w:rsid w:val="2E93198D"/>
    <w:rsid w:val="2E935510"/>
    <w:rsid w:val="2E93699D"/>
    <w:rsid w:val="2E9A4AF0"/>
    <w:rsid w:val="2E9F79C4"/>
    <w:rsid w:val="2EA00139"/>
    <w:rsid w:val="2EA66FF1"/>
    <w:rsid w:val="2EAA5333"/>
    <w:rsid w:val="2EAB2859"/>
    <w:rsid w:val="2EB86D24"/>
    <w:rsid w:val="2EBA2589"/>
    <w:rsid w:val="2EBA392B"/>
    <w:rsid w:val="2EBC131B"/>
    <w:rsid w:val="2EC178D7"/>
    <w:rsid w:val="2ECB4CA9"/>
    <w:rsid w:val="2ECC4FC9"/>
    <w:rsid w:val="2ECE6548"/>
    <w:rsid w:val="2ED022C0"/>
    <w:rsid w:val="2ED35FEE"/>
    <w:rsid w:val="2EDA4EED"/>
    <w:rsid w:val="2EDA78D9"/>
    <w:rsid w:val="2EDD678B"/>
    <w:rsid w:val="2EE34B3D"/>
    <w:rsid w:val="2EE43FBD"/>
    <w:rsid w:val="2EF44200"/>
    <w:rsid w:val="2EFB5943"/>
    <w:rsid w:val="2EFF6701"/>
    <w:rsid w:val="2F057D41"/>
    <w:rsid w:val="2F077072"/>
    <w:rsid w:val="2F08733D"/>
    <w:rsid w:val="2F0E55C2"/>
    <w:rsid w:val="2F1331E9"/>
    <w:rsid w:val="2F212B1B"/>
    <w:rsid w:val="2F217D23"/>
    <w:rsid w:val="2F2225F0"/>
    <w:rsid w:val="2F2344DB"/>
    <w:rsid w:val="2F236894"/>
    <w:rsid w:val="2F25085E"/>
    <w:rsid w:val="2F283334"/>
    <w:rsid w:val="2F2A56A7"/>
    <w:rsid w:val="2F2B2540"/>
    <w:rsid w:val="2F300FB0"/>
    <w:rsid w:val="2F324D29"/>
    <w:rsid w:val="2F3705EF"/>
    <w:rsid w:val="2F3960B7"/>
    <w:rsid w:val="2F4F0FB2"/>
    <w:rsid w:val="2F574CB9"/>
    <w:rsid w:val="2F5A7DDB"/>
    <w:rsid w:val="2F5B427F"/>
    <w:rsid w:val="2F5C1DA5"/>
    <w:rsid w:val="2F5E5EED"/>
    <w:rsid w:val="2F792957"/>
    <w:rsid w:val="2F7B047E"/>
    <w:rsid w:val="2F82362D"/>
    <w:rsid w:val="2F827A5E"/>
    <w:rsid w:val="2F8310E0"/>
    <w:rsid w:val="2F844B71"/>
    <w:rsid w:val="2F880DEC"/>
    <w:rsid w:val="2F896B5F"/>
    <w:rsid w:val="2F8B1C0C"/>
    <w:rsid w:val="2F8C48D5"/>
    <w:rsid w:val="2F8E4558"/>
    <w:rsid w:val="2F9C03F4"/>
    <w:rsid w:val="2F9E416C"/>
    <w:rsid w:val="2FA12D56"/>
    <w:rsid w:val="2FA37532"/>
    <w:rsid w:val="2FA6152D"/>
    <w:rsid w:val="2FAB5552"/>
    <w:rsid w:val="2FAF45CB"/>
    <w:rsid w:val="2FB039D4"/>
    <w:rsid w:val="2FB67708"/>
    <w:rsid w:val="2FB8241F"/>
    <w:rsid w:val="2FB974E5"/>
    <w:rsid w:val="2FC60909"/>
    <w:rsid w:val="2FC968E8"/>
    <w:rsid w:val="2FCC004D"/>
    <w:rsid w:val="2FCC0CD9"/>
    <w:rsid w:val="2FE53B49"/>
    <w:rsid w:val="2FE85A53"/>
    <w:rsid w:val="2FEE50F3"/>
    <w:rsid w:val="2FF1692E"/>
    <w:rsid w:val="2FFF0D04"/>
    <w:rsid w:val="300A1801"/>
    <w:rsid w:val="300F0BC6"/>
    <w:rsid w:val="300F7B92"/>
    <w:rsid w:val="30107F47"/>
    <w:rsid w:val="30136908"/>
    <w:rsid w:val="301874B8"/>
    <w:rsid w:val="301B756B"/>
    <w:rsid w:val="30281F5A"/>
    <w:rsid w:val="302A5C67"/>
    <w:rsid w:val="302D155A"/>
    <w:rsid w:val="302D58AB"/>
    <w:rsid w:val="303348B4"/>
    <w:rsid w:val="30437267"/>
    <w:rsid w:val="304965C5"/>
    <w:rsid w:val="304E7940"/>
    <w:rsid w:val="30564534"/>
    <w:rsid w:val="305928B3"/>
    <w:rsid w:val="305B02AF"/>
    <w:rsid w:val="305C2250"/>
    <w:rsid w:val="305D5DD5"/>
    <w:rsid w:val="30601421"/>
    <w:rsid w:val="306414CB"/>
    <w:rsid w:val="3064600D"/>
    <w:rsid w:val="30647164"/>
    <w:rsid w:val="30657CD0"/>
    <w:rsid w:val="306E3B6C"/>
    <w:rsid w:val="30766328"/>
    <w:rsid w:val="307A0D41"/>
    <w:rsid w:val="307E41FA"/>
    <w:rsid w:val="30801AC4"/>
    <w:rsid w:val="30817D16"/>
    <w:rsid w:val="308248CB"/>
    <w:rsid w:val="308A3AA6"/>
    <w:rsid w:val="30945DD3"/>
    <w:rsid w:val="30977DD6"/>
    <w:rsid w:val="309F019C"/>
    <w:rsid w:val="30A00E30"/>
    <w:rsid w:val="30A4067D"/>
    <w:rsid w:val="30A47560"/>
    <w:rsid w:val="30A6152A"/>
    <w:rsid w:val="30AB4D93"/>
    <w:rsid w:val="30B10F32"/>
    <w:rsid w:val="30B31CED"/>
    <w:rsid w:val="30B31E99"/>
    <w:rsid w:val="30B5701B"/>
    <w:rsid w:val="30BC0D4E"/>
    <w:rsid w:val="30C322EC"/>
    <w:rsid w:val="30C95219"/>
    <w:rsid w:val="30CA3372"/>
    <w:rsid w:val="30CB71E3"/>
    <w:rsid w:val="30D15875"/>
    <w:rsid w:val="30D47E26"/>
    <w:rsid w:val="30D72494"/>
    <w:rsid w:val="30D8793D"/>
    <w:rsid w:val="30DC13F0"/>
    <w:rsid w:val="30DD6F16"/>
    <w:rsid w:val="30F32296"/>
    <w:rsid w:val="31012C04"/>
    <w:rsid w:val="310D15A9"/>
    <w:rsid w:val="31132938"/>
    <w:rsid w:val="31145F06"/>
    <w:rsid w:val="31170416"/>
    <w:rsid w:val="31187EB7"/>
    <w:rsid w:val="311C7A3E"/>
    <w:rsid w:val="312132A7"/>
    <w:rsid w:val="3123588D"/>
    <w:rsid w:val="31295CB7"/>
    <w:rsid w:val="312C1F98"/>
    <w:rsid w:val="313308E4"/>
    <w:rsid w:val="313C59EB"/>
    <w:rsid w:val="31417EB0"/>
    <w:rsid w:val="31434FCB"/>
    <w:rsid w:val="31490108"/>
    <w:rsid w:val="3149273A"/>
    <w:rsid w:val="31495CA9"/>
    <w:rsid w:val="314A45AB"/>
    <w:rsid w:val="314D19A6"/>
    <w:rsid w:val="3150593A"/>
    <w:rsid w:val="315106C8"/>
    <w:rsid w:val="31572824"/>
    <w:rsid w:val="315A0567"/>
    <w:rsid w:val="316513E5"/>
    <w:rsid w:val="316A69FC"/>
    <w:rsid w:val="316F26A2"/>
    <w:rsid w:val="3172765E"/>
    <w:rsid w:val="31750EFD"/>
    <w:rsid w:val="31760C3E"/>
    <w:rsid w:val="31772EC7"/>
    <w:rsid w:val="31790F82"/>
    <w:rsid w:val="317B29B7"/>
    <w:rsid w:val="317C228B"/>
    <w:rsid w:val="317C40FD"/>
    <w:rsid w:val="317F3B29"/>
    <w:rsid w:val="31816E47"/>
    <w:rsid w:val="318318C1"/>
    <w:rsid w:val="31837ABD"/>
    <w:rsid w:val="31840A06"/>
    <w:rsid w:val="31875529"/>
    <w:rsid w:val="31886E82"/>
    <w:rsid w:val="318D2D25"/>
    <w:rsid w:val="319A20E2"/>
    <w:rsid w:val="319E1B69"/>
    <w:rsid w:val="31A2182E"/>
    <w:rsid w:val="31A517E2"/>
    <w:rsid w:val="31A96F27"/>
    <w:rsid w:val="31AF2660"/>
    <w:rsid w:val="31B01001"/>
    <w:rsid w:val="31B1217F"/>
    <w:rsid w:val="31B60A82"/>
    <w:rsid w:val="31B94FB4"/>
    <w:rsid w:val="31BC3710"/>
    <w:rsid w:val="31C14142"/>
    <w:rsid w:val="31C854D0"/>
    <w:rsid w:val="31D71473"/>
    <w:rsid w:val="31D8123A"/>
    <w:rsid w:val="31D96AE3"/>
    <w:rsid w:val="31E0551B"/>
    <w:rsid w:val="31E85B72"/>
    <w:rsid w:val="31EA1E9F"/>
    <w:rsid w:val="31ED4F37"/>
    <w:rsid w:val="31F42769"/>
    <w:rsid w:val="31F506F7"/>
    <w:rsid w:val="31FA5A78"/>
    <w:rsid w:val="31FC05CA"/>
    <w:rsid w:val="31FF4157"/>
    <w:rsid w:val="32024E86"/>
    <w:rsid w:val="320616AF"/>
    <w:rsid w:val="32087FC3"/>
    <w:rsid w:val="320A7897"/>
    <w:rsid w:val="320E382B"/>
    <w:rsid w:val="320F75A3"/>
    <w:rsid w:val="32114941"/>
    <w:rsid w:val="321B1AA4"/>
    <w:rsid w:val="321D3A6E"/>
    <w:rsid w:val="321E2899"/>
    <w:rsid w:val="321E2EB7"/>
    <w:rsid w:val="3220155A"/>
    <w:rsid w:val="3220355E"/>
    <w:rsid w:val="32230959"/>
    <w:rsid w:val="32250B75"/>
    <w:rsid w:val="322546D1"/>
    <w:rsid w:val="322841C1"/>
    <w:rsid w:val="322D17D7"/>
    <w:rsid w:val="322E5C7B"/>
    <w:rsid w:val="322E7A29"/>
    <w:rsid w:val="322F145C"/>
    <w:rsid w:val="322F37A1"/>
    <w:rsid w:val="32311D26"/>
    <w:rsid w:val="32326DEE"/>
    <w:rsid w:val="323710EC"/>
    <w:rsid w:val="323A4620"/>
    <w:rsid w:val="323F5B18"/>
    <w:rsid w:val="32475FC0"/>
    <w:rsid w:val="3248673E"/>
    <w:rsid w:val="32494863"/>
    <w:rsid w:val="324A05DB"/>
    <w:rsid w:val="324F79A0"/>
    <w:rsid w:val="32560D2E"/>
    <w:rsid w:val="325B77AF"/>
    <w:rsid w:val="325C3D5A"/>
    <w:rsid w:val="326276D3"/>
    <w:rsid w:val="32655415"/>
    <w:rsid w:val="32690A61"/>
    <w:rsid w:val="326C0551"/>
    <w:rsid w:val="32713DBA"/>
    <w:rsid w:val="3273368E"/>
    <w:rsid w:val="32786EF6"/>
    <w:rsid w:val="32792E7F"/>
    <w:rsid w:val="32797674"/>
    <w:rsid w:val="327A0EC0"/>
    <w:rsid w:val="32805DAB"/>
    <w:rsid w:val="32807B59"/>
    <w:rsid w:val="328528C8"/>
    <w:rsid w:val="32905FE3"/>
    <w:rsid w:val="32957AA8"/>
    <w:rsid w:val="329A50BF"/>
    <w:rsid w:val="329A6E6D"/>
    <w:rsid w:val="329E47B4"/>
    <w:rsid w:val="32A45F3D"/>
    <w:rsid w:val="32AC6BA0"/>
    <w:rsid w:val="32AE0B6A"/>
    <w:rsid w:val="32B46308"/>
    <w:rsid w:val="32B85545"/>
    <w:rsid w:val="32BD0DAD"/>
    <w:rsid w:val="32C30620"/>
    <w:rsid w:val="32C739DA"/>
    <w:rsid w:val="32CC7242"/>
    <w:rsid w:val="32CE55B7"/>
    <w:rsid w:val="32D0288E"/>
    <w:rsid w:val="32D305D1"/>
    <w:rsid w:val="32D4734D"/>
    <w:rsid w:val="32D8072C"/>
    <w:rsid w:val="32E50E77"/>
    <w:rsid w:val="32E7348A"/>
    <w:rsid w:val="32E77BD8"/>
    <w:rsid w:val="32E934D9"/>
    <w:rsid w:val="32F02F31"/>
    <w:rsid w:val="32F052EF"/>
    <w:rsid w:val="32F51D5F"/>
    <w:rsid w:val="32FC18D5"/>
    <w:rsid w:val="32FC7B27"/>
    <w:rsid w:val="32FD11AA"/>
    <w:rsid w:val="32FE15DD"/>
    <w:rsid w:val="3304078A"/>
    <w:rsid w:val="330B1EFD"/>
    <w:rsid w:val="33130ECB"/>
    <w:rsid w:val="33134E71"/>
    <w:rsid w:val="331F55C4"/>
    <w:rsid w:val="33233306"/>
    <w:rsid w:val="33237918"/>
    <w:rsid w:val="3329511F"/>
    <w:rsid w:val="332E5AD3"/>
    <w:rsid w:val="3330690A"/>
    <w:rsid w:val="333170A5"/>
    <w:rsid w:val="33337C20"/>
    <w:rsid w:val="333D3C9C"/>
    <w:rsid w:val="333F435C"/>
    <w:rsid w:val="334D2131"/>
    <w:rsid w:val="335039CF"/>
    <w:rsid w:val="335C4122"/>
    <w:rsid w:val="335D7E9A"/>
    <w:rsid w:val="33615BDC"/>
    <w:rsid w:val="33634238"/>
    <w:rsid w:val="336367B0"/>
    <w:rsid w:val="33664FA1"/>
    <w:rsid w:val="33784CD4"/>
    <w:rsid w:val="33802506"/>
    <w:rsid w:val="33811DDB"/>
    <w:rsid w:val="3398193F"/>
    <w:rsid w:val="33A677C0"/>
    <w:rsid w:val="33A828E8"/>
    <w:rsid w:val="33A930DF"/>
    <w:rsid w:val="33AF4B9A"/>
    <w:rsid w:val="33B25508"/>
    <w:rsid w:val="33B42A52"/>
    <w:rsid w:val="33B53D5C"/>
    <w:rsid w:val="33B67B70"/>
    <w:rsid w:val="33B73A4E"/>
    <w:rsid w:val="33B977C6"/>
    <w:rsid w:val="33BA78E6"/>
    <w:rsid w:val="33BD5FCE"/>
    <w:rsid w:val="33BE6B8B"/>
    <w:rsid w:val="33BF072C"/>
    <w:rsid w:val="33CA19D4"/>
    <w:rsid w:val="33D07769"/>
    <w:rsid w:val="33D22636"/>
    <w:rsid w:val="33D62126"/>
    <w:rsid w:val="33DA282E"/>
    <w:rsid w:val="33E83C08"/>
    <w:rsid w:val="33EA5BD2"/>
    <w:rsid w:val="33EC4A3D"/>
    <w:rsid w:val="33FE4D8D"/>
    <w:rsid w:val="340230A0"/>
    <w:rsid w:val="34056568"/>
    <w:rsid w:val="34096507"/>
    <w:rsid w:val="340976B3"/>
    <w:rsid w:val="340C1E42"/>
    <w:rsid w:val="340D366E"/>
    <w:rsid w:val="340E2A13"/>
    <w:rsid w:val="340F73E6"/>
    <w:rsid w:val="3413320B"/>
    <w:rsid w:val="3417273F"/>
    <w:rsid w:val="341C3D7F"/>
    <w:rsid w:val="341D7D55"/>
    <w:rsid w:val="341E587B"/>
    <w:rsid w:val="34254E5C"/>
    <w:rsid w:val="342B4983"/>
    <w:rsid w:val="342F39F1"/>
    <w:rsid w:val="34320022"/>
    <w:rsid w:val="343A0A2C"/>
    <w:rsid w:val="343E33C6"/>
    <w:rsid w:val="34425BC2"/>
    <w:rsid w:val="34443FAA"/>
    <w:rsid w:val="34454F45"/>
    <w:rsid w:val="34455FC7"/>
    <w:rsid w:val="344677A7"/>
    <w:rsid w:val="34476B80"/>
    <w:rsid w:val="344A041F"/>
    <w:rsid w:val="344C5D90"/>
    <w:rsid w:val="344E3649"/>
    <w:rsid w:val="345124ED"/>
    <w:rsid w:val="34525525"/>
    <w:rsid w:val="34543CE4"/>
    <w:rsid w:val="345B6AD0"/>
    <w:rsid w:val="346B1033"/>
    <w:rsid w:val="34781C41"/>
    <w:rsid w:val="348448C6"/>
    <w:rsid w:val="348558FB"/>
    <w:rsid w:val="348A1163"/>
    <w:rsid w:val="348E47AF"/>
    <w:rsid w:val="349124F1"/>
    <w:rsid w:val="34A27389"/>
    <w:rsid w:val="34A91C22"/>
    <w:rsid w:val="34AC732B"/>
    <w:rsid w:val="34B75266"/>
    <w:rsid w:val="34BB131C"/>
    <w:rsid w:val="34BB1901"/>
    <w:rsid w:val="34BE0E27"/>
    <w:rsid w:val="34C42933"/>
    <w:rsid w:val="34CA77B1"/>
    <w:rsid w:val="34CE54F3"/>
    <w:rsid w:val="34D87E55"/>
    <w:rsid w:val="34D92909"/>
    <w:rsid w:val="34DB19BE"/>
    <w:rsid w:val="34DD1293"/>
    <w:rsid w:val="34E645EB"/>
    <w:rsid w:val="34E8433A"/>
    <w:rsid w:val="34E9358D"/>
    <w:rsid w:val="34E97C37"/>
    <w:rsid w:val="34F211E2"/>
    <w:rsid w:val="34FF1C46"/>
    <w:rsid w:val="35054CFD"/>
    <w:rsid w:val="350A730F"/>
    <w:rsid w:val="350C6F33"/>
    <w:rsid w:val="351647A5"/>
    <w:rsid w:val="351849C1"/>
    <w:rsid w:val="351D1FD7"/>
    <w:rsid w:val="351E1716"/>
    <w:rsid w:val="35213875"/>
    <w:rsid w:val="35245113"/>
    <w:rsid w:val="35273C8F"/>
    <w:rsid w:val="3528509B"/>
    <w:rsid w:val="35305866"/>
    <w:rsid w:val="353115DE"/>
    <w:rsid w:val="35341CFB"/>
    <w:rsid w:val="35392447"/>
    <w:rsid w:val="353E60E6"/>
    <w:rsid w:val="353F1F4D"/>
    <w:rsid w:val="35411821"/>
    <w:rsid w:val="354E03E2"/>
    <w:rsid w:val="354E0BCB"/>
    <w:rsid w:val="354F5175"/>
    <w:rsid w:val="35584DBD"/>
    <w:rsid w:val="355A5D34"/>
    <w:rsid w:val="355E5ED5"/>
    <w:rsid w:val="35696FCA"/>
    <w:rsid w:val="356A1117"/>
    <w:rsid w:val="356D6ABA"/>
    <w:rsid w:val="35725E7F"/>
    <w:rsid w:val="357435BC"/>
    <w:rsid w:val="357700F4"/>
    <w:rsid w:val="35775243"/>
    <w:rsid w:val="35777724"/>
    <w:rsid w:val="357D65D2"/>
    <w:rsid w:val="357E7DBE"/>
    <w:rsid w:val="358F4C83"/>
    <w:rsid w:val="35906305"/>
    <w:rsid w:val="3592207D"/>
    <w:rsid w:val="35972D37"/>
    <w:rsid w:val="35A3072E"/>
    <w:rsid w:val="35A35DB6"/>
    <w:rsid w:val="35A65B28"/>
    <w:rsid w:val="35AA386B"/>
    <w:rsid w:val="35AC3293"/>
    <w:rsid w:val="35BC359E"/>
    <w:rsid w:val="35BC534C"/>
    <w:rsid w:val="35C1455E"/>
    <w:rsid w:val="35C46F6A"/>
    <w:rsid w:val="35CA5CBB"/>
    <w:rsid w:val="35CD5124"/>
    <w:rsid w:val="35DC59EE"/>
    <w:rsid w:val="35DE2C2E"/>
    <w:rsid w:val="35E2142C"/>
    <w:rsid w:val="35E57559"/>
    <w:rsid w:val="35E64C8F"/>
    <w:rsid w:val="35F001BB"/>
    <w:rsid w:val="35FA7B38"/>
    <w:rsid w:val="35FE3536"/>
    <w:rsid w:val="35FE3BB6"/>
    <w:rsid w:val="36001226"/>
    <w:rsid w:val="36073C5A"/>
    <w:rsid w:val="360A255B"/>
    <w:rsid w:val="36127662"/>
    <w:rsid w:val="361C228F"/>
    <w:rsid w:val="36203B2D"/>
    <w:rsid w:val="362E740B"/>
    <w:rsid w:val="36315D3A"/>
    <w:rsid w:val="36317AE8"/>
    <w:rsid w:val="36321AB2"/>
    <w:rsid w:val="363A07AB"/>
    <w:rsid w:val="363E7C9A"/>
    <w:rsid w:val="36431248"/>
    <w:rsid w:val="3649058E"/>
    <w:rsid w:val="364957C0"/>
    <w:rsid w:val="364A0A9C"/>
    <w:rsid w:val="36511F38"/>
    <w:rsid w:val="36541E85"/>
    <w:rsid w:val="365B4C6A"/>
    <w:rsid w:val="365C7E91"/>
    <w:rsid w:val="365D6946"/>
    <w:rsid w:val="365E4655"/>
    <w:rsid w:val="3660217B"/>
    <w:rsid w:val="36625EF3"/>
    <w:rsid w:val="3667175C"/>
    <w:rsid w:val="366B3BF7"/>
    <w:rsid w:val="366E4887"/>
    <w:rsid w:val="368340BC"/>
    <w:rsid w:val="368D2C9F"/>
    <w:rsid w:val="36994644"/>
    <w:rsid w:val="369E0EF6"/>
    <w:rsid w:val="36A007CA"/>
    <w:rsid w:val="36A36F7B"/>
    <w:rsid w:val="36B070B8"/>
    <w:rsid w:val="36B276E0"/>
    <w:rsid w:val="36BB1311"/>
    <w:rsid w:val="36C00FA4"/>
    <w:rsid w:val="36C34123"/>
    <w:rsid w:val="36C406D9"/>
    <w:rsid w:val="36CE5337"/>
    <w:rsid w:val="36CF7301"/>
    <w:rsid w:val="36D87F64"/>
    <w:rsid w:val="36DF5EB1"/>
    <w:rsid w:val="36E00F3B"/>
    <w:rsid w:val="36E0150E"/>
    <w:rsid w:val="36E83F1F"/>
    <w:rsid w:val="36FA181E"/>
    <w:rsid w:val="36FD3E6E"/>
    <w:rsid w:val="370069CA"/>
    <w:rsid w:val="370276D6"/>
    <w:rsid w:val="37070849"/>
    <w:rsid w:val="37080034"/>
    <w:rsid w:val="370B2055"/>
    <w:rsid w:val="370B4B6F"/>
    <w:rsid w:val="370C40B1"/>
    <w:rsid w:val="370C6BE1"/>
    <w:rsid w:val="371116C7"/>
    <w:rsid w:val="371330BE"/>
    <w:rsid w:val="37135440"/>
    <w:rsid w:val="372238D5"/>
    <w:rsid w:val="37282BD7"/>
    <w:rsid w:val="372E04CB"/>
    <w:rsid w:val="37305FF2"/>
    <w:rsid w:val="37307DA0"/>
    <w:rsid w:val="37311683"/>
    <w:rsid w:val="373A29CC"/>
    <w:rsid w:val="373F1640"/>
    <w:rsid w:val="37417B6E"/>
    <w:rsid w:val="37476E97"/>
    <w:rsid w:val="374B4BD9"/>
    <w:rsid w:val="374C440A"/>
    <w:rsid w:val="3753379D"/>
    <w:rsid w:val="37575C52"/>
    <w:rsid w:val="375E0356"/>
    <w:rsid w:val="37664D9F"/>
    <w:rsid w:val="376C56E0"/>
    <w:rsid w:val="376C7AB1"/>
    <w:rsid w:val="377203B8"/>
    <w:rsid w:val="3776777C"/>
    <w:rsid w:val="37771910"/>
    <w:rsid w:val="37781747"/>
    <w:rsid w:val="3779679F"/>
    <w:rsid w:val="377C4D93"/>
    <w:rsid w:val="37893954"/>
    <w:rsid w:val="378C17DC"/>
    <w:rsid w:val="378E0F6A"/>
    <w:rsid w:val="37996B9D"/>
    <w:rsid w:val="379A4CED"/>
    <w:rsid w:val="379F2D1B"/>
    <w:rsid w:val="37A12A9D"/>
    <w:rsid w:val="37AC0F71"/>
    <w:rsid w:val="37AC4355"/>
    <w:rsid w:val="37B07132"/>
    <w:rsid w:val="37B502A5"/>
    <w:rsid w:val="37B81B43"/>
    <w:rsid w:val="37B95FE7"/>
    <w:rsid w:val="37BC549B"/>
    <w:rsid w:val="37C03EF2"/>
    <w:rsid w:val="37C329C2"/>
    <w:rsid w:val="37C40575"/>
    <w:rsid w:val="37C8299E"/>
    <w:rsid w:val="37CD0304"/>
    <w:rsid w:val="37D25E9F"/>
    <w:rsid w:val="37D746BF"/>
    <w:rsid w:val="37DA0DC2"/>
    <w:rsid w:val="37DE47AB"/>
    <w:rsid w:val="37DF3574"/>
    <w:rsid w:val="37E34E12"/>
    <w:rsid w:val="37E82A4F"/>
    <w:rsid w:val="37EA4191"/>
    <w:rsid w:val="37ED531F"/>
    <w:rsid w:val="37EE37B7"/>
    <w:rsid w:val="37EF39FB"/>
    <w:rsid w:val="37EF7C5B"/>
    <w:rsid w:val="37F97847"/>
    <w:rsid w:val="38044D88"/>
    <w:rsid w:val="380F3E59"/>
    <w:rsid w:val="381274A5"/>
    <w:rsid w:val="381E122D"/>
    <w:rsid w:val="381E3CA5"/>
    <w:rsid w:val="381E409C"/>
    <w:rsid w:val="38201888"/>
    <w:rsid w:val="38266AC8"/>
    <w:rsid w:val="382A0C93"/>
    <w:rsid w:val="382B67B9"/>
    <w:rsid w:val="382C0D1D"/>
    <w:rsid w:val="383218F5"/>
    <w:rsid w:val="38351FFA"/>
    <w:rsid w:val="38395877"/>
    <w:rsid w:val="38397128"/>
    <w:rsid w:val="383B3898"/>
    <w:rsid w:val="383C4522"/>
    <w:rsid w:val="38455ACD"/>
    <w:rsid w:val="384653A1"/>
    <w:rsid w:val="384A4E91"/>
    <w:rsid w:val="384A6C3F"/>
    <w:rsid w:val="384F5E5B"/>
    <w:rsid w:val="38521F98"/>
    <w:rsid w:val="38561A88"/>
    <w:rsid w:val="38577E3F"/>
    <w:rsid w:val="385C68BC"/>
    <w:rsid w:val="385E26EA"/>
    <w:rsid w:val="38606463"/>
    <w:rsid w:val="38673C95"/>
    <w:rsid w:val="386817BB"/>
    <w:rsid w:val="387168C2"/>
    <w:rsid w:val="387272B2"/>
    <w:rsid w:val="38736649"/>
    <w:rsid w:val="38776076"/>
    <w:rsid w:val="387939C8"/>
    <w:rsid w:val="38803E5E"/>
    <w:rsid w:val="38815F1A"/>
    <w:rsid w:val="388163D9"/>
    <w:rsid w:val="3885411B"/>
    <w:rsid w:val="38875EDD"/>
    <w:rsid w:val="388C65B4"/>
    <w:rsid w:val="388F0AF6"/>
    <w:rsid w:val="38912AC0"/>
    <w:rsid w:val="3894610C"/>
    <w:rsid w:val="38961E84"/>
    <w:rsid w:val="389A714A"/>
    <w:rsid w:val="389B393F"/>
    <w:rsid w:val="38A46EF4"/>
    <w:rsid w:val="38A74091"/>
    <w:rsid w:val="38AD5420"/>
    <w:rsid w:val="38B247E4"/>
    <w:rsid w:val="38B4055C"/>
    <w:rsid w:val="38B5513E"/>
    <w:rsid w:val="38B955D1"/>
    <w:rsid w:val="38C20ECB"/>
    <w:rsid w:val="38C530E3"/>
    <w:rsid w:val="38C731D8"/>
    <w:rsid w:val="38C74734"/>
    <w:rsid w:val="38CB1838"/>
    <w:rsid w:val="38CD7870"/>
    <w:rsid w:val="38D155B2"/>
    <w:rsid w:val="38D26C34"/>
    <w:rsid w:val="38D46E50"/>
    <w:rsid w:val="38D56010"/>
    <w:rsid w:val="38DD1A2E"/>
    <w:rsid w:val="38DD5671"/>
    <w:rsid w:val="38DD634E"/>
    <w:rsid w:val="38E82496"/>
    <w:rsid w:val="38EC3747"/>
    <w:rsid w:val="38EE1CC0"/>
    <w:rsid w:val="38F00726"/>
    <w:rsid w:val="38F474D4"/>
    <w:rsid w:val="38F8597D"/>
    <w:rsid w:val="38FC4BB2"/>
    <w:rsid w:val="38FD1F03"/>
    <w:rsid w:val="38FF14A6"/>
    <w:rsid w:val="390D68DB"/>
    <w:rsid w:val="3917125A"/>
    <w:rsid w:val="391C5436"/>
    <w:rsid w:val="39205BF2"/>
    <w:rsid w:val="39272355"/>
    <w:rsid w:val="39273424"/>
    <w:rsid w:val="392954F5"/>
    <w:rsid w:val="39317DFF"/>
    <w:rsid w:val="393640DD"/>
    <w:rsid w:val="393949E8"/>
    <w:rsid w:val="39427123"/>
    <w:rsid w:val="394352BA"/>
    <w:rsid w:val="394713D0"/>
    <w:rsid w:val="39477622"/>
    <w:rsid w:val="39495149"/>
    <w:rsid w:val="394B7C17"/>
    <w:rsid w:val="394F201E"/>
    <w:rsid w:val="39534219"/>
    <w:rsid w:val="39567280"/>
    <w:rsid w:val="395740FC"/>
    <w:rsid w:val="39581830"/>
    <w:rsid w:val="395C6A61"/>
    <w:rsid w:val="3963744A"/>
    <w:rsid w:val="39663F4D"/>
    <w:rsid w:val="396F62B3"/>
    <w:rsid w:val="397C3770"/>
    <w:rsid w:val="398635F0"/>
    <w:rsid w:val="398D63D0"/>
    <w:rsid w:val="398E5B7F"/>
    <w:rsid w:val="398F39A2"/>
    <w:rsid w:val="39902D77"/>
    <w:rsid w:val="39944CE6"/>
    <w:rsid w:val="399860D0"/>
    <w:rsid w:val="39A131D7"/>
    <w:rsid w:val="39A46823"/>
    <w:rsid w:val="39A93E39"/>
    <w:rsid w:val="39AC07F3"/>
    <w:rsid w:val="39B12CEE"/>
    <w:rsid w:val="39B36A66"/>
    <w:rsid w:val="39B64D63"/>
    <w:rsid w:val="39BD7354"/>
    <w:rsid w:val="39BD7B67"/>
    <w:rsid w:val="39C5780E"/>
    <w:rsid w:val="39CC5E6C"/>
    <w:rsid w:val="39D3591E"/>
    <w:rsid w:val="39D37108"/>
    <w:rsid w:val="39D4535A"/>
    <w:rsid w:val="39D5241D"/>
    <w:rsid w:val="39DC2CAD"/>
    <w:rsid w:val="39E41315"/>
    <w:rsid w:val="39E9692C"/>
    <w:rsid w:val="39F94DC1"/>
    <w:rsid w:val="3A0379ED"/>
    <w:rsid w:val="3A053765"/>
    <w:rsid w:val="3A061CC7"/>
    <w:rsid w:val="3A0A14AA"/>
    <w:rsid w:val="3A0B4AF4"/>
    <w:rsid w:val="3A127C30"/>
    <w:rsid w:val="3A201D87"/>
    <w:rsid w:val="3A236F6E"/>
    <w:rsid w:val="3A296C6C"/>
    <w:rsid w:val="3A296D28"/>
    <w:rsid w:val="3A2A4F7A"/>
    <w:rsid w:val="3A307ED9"/>
    <w:rsid w:val="3A331955"/>
    <w:rsid w:val="3A3758E9"/>
    <w:rsid w:val="3A43428E"/>
    <w:rsid w:val="3A445910"/>
    <w:rsid w:val="3A4D6EBA"/>
    <w:rsid w:val="3A5247F9"/>
    <w:rsid w:val="3A52627F"/>
    <w:rsid w:val="3A59585F"/>
    <w:rsid w:val="3A5D2EE4"/>
    <w:rsid w:val="3A5E69D2"/>
    <w:rsid w:val="3A6208BF"/>
    <w:rsid w:val="3A6A5B10"/>
    <w:rsid w:val="3A6A7A6C"/>
    <w:rsid w:val="3A6C423E"/>
    <w:rsid w:val="3A6D4EA9"/>
    <w:rsid w:val="3A6D548A"/>
    <w:rsid w:val="3A742699"/>
    <w:rsid w:val="3A7601BF"/>
    <w:rsid w:val="3A7F16CB"/>
    <w:rsid w:val="3A8C71DE"/>
    <w:rsid w:val="3A8E13E9"/>
    <w:rsid w:val="3A921AE5"/>
    <w:rsid w:val="3A93222F"/>
    <w:rsid w:val="3A992100"/>
    <w:rsid w:val="3A9C66B0"/>
    <w:rsid w:val="3A9E4A18"/>
    <w:rsid w:val="3A9F0D5E"/>
    <w:rsid w:val="3AA36ADA"/>
    <w:rsid w:val="3AA83F95"/>
    <w:rsid w:val="3AAA2DFE"/>
    <w:rsid w:val="3AAA3E7E"/>
    <w:rsid w:val="3AAA4C2E"/>
    <w:rsid w:val="3AB17449"/>
    <w:rsid w:val="3AB44043"/>
    <w:rsid w:val="3AB85DCE"/>
    <w:rsid w:val="3AB944F5"/>
    <w:rsid w:val="3ABC26EE"/>
    <w:rsid w:val="3ABD13C7"/>
    <w:rsid w:val="3AC04B1A"/>
    <w:rsid w:val="3AC058DE"/>
    <w:rsid w:val="3AC502DA"/>
    <w:rsid w:val="3AC71633"/>
    <w:rsid w:val="3ACA4170"/>
    <w:rsid w:val="3AD145AD"/>
    <w:rsid w:val="3AD26D10"/>
    <w:rsid w:val="3ADF67D4"/>
    <w:rsid w:val="3AE113B1"/>
    <w:rsid w:val="3AE23A4E"/>
    <w:rsid w:val="3AE32B80"/>
    <w:rsid w:val="3AE35129"/>
    <w:rsid w:val="3AF17846"/>
    <w:rsid w:val="3AF37A62"/>
    <w:rsid w:val="3AF542E0"/>
    <w:rsid w:val="3AFD4A0A"/>
    <w:rsid w:val="3B00217F"/>
    <w:rsid w:val="3B003F2D"/>
    <w:rsid w:val="3B070E17"/>
    <w:rsid w:val="3B0C28D2"/>
    <w:rsid w:val="3B0C4680"/>
    <w:rsid w:val="3B0D4CD9"/>
    <w:rsid w:val="3B0E664A"/>
    <w:rsid w:val="3B111C96"/>
    <w:rsid w:val="3B133C60"/>
    <w:rsid w:val="3B1341D2"/>
    <w:rsid w:val="3B156C33"/>
    <w:rsid w:val="3B196D9D"/>
    <w:rsid w:val="3B1D4ADF"/>
    <w:rsid w:val="3B1E2042"/>
    <w:rsid w:val="3B1E43B3"/>
    <w:rsid w:val="3B2C6AD0"/>
    <w:rsid w:val="3B2D65CB"/>
    <w:rsid w:val="3B2F539A"/>
    <w:rsid w:val="3B2F7256"/>
    <w:rsid w:val="3B345984"/>
    <w:rsid w:val="3B381919"/>
    <w:rsid w:val="3B3853E6"/>
    <w:rsid w:val="3B4D16D1"/>
    <w:rsid w:val="3B4D45AB"/>
    <w:rsid w:val="3B4D7E91"/>
    <w:rsid w:val="3B504867"/>
    <w:rsid w:val="3B514788"/>
    <w:rsid w:val="3B517535"/>
    <w:rsid w:val="3B54518A"/>
    <w:rsid w:val="3B584E04"/>
    <w:rsid w:val="3B624FFE"/>
    <w:rsid w:val="3B6444BC"/>
    <w:rsid w:val="3B6F55D9"/>
    <w:rsid w:val="3B712812"/>
    <w:rsid w:val="3B765B86"/>
    <w:rsid w:val="3B7C7A57"/>
    <w:rsid w:val="3B8C57C0"/>
    <w:rsid w:val="3B966EA9"/>
    <w:rsid w:val="3BA40D5C"/>
    <w:rsid w:val="3BA64F29"/>
    <w:rsid w:val="3BA74EF7"/>
    <w:rsid w:val="3BAD53D8"/>
    <w:rsid w:val="3BB84BBC"/>
    <w:rsid w:val="3BBD597A"/>
    <w:rsid w:val="3BC05581"/>
    <w:rsid w:val="3BC25375"/>
    <w:rsid w:val="3BC36B26"/>
    <w:rsid w:val="3BC4249D"/>
    <w:rsid w:val="3BC74A4B"/>
    <w:rsid w:val="3BC84A25"/>
    <w:rsid w:val="3BC854F6"/>
    <w:rsid w:val="3BD17031"/>
    <w:rsid w:val="3BD52A5C"/>
    <w:rsid w:val="3BD732A9"/>
    <w:rsid w:val="3BE13D5E"/>
    <w:rsid w:val="3BE253E0"/>
    <w:rsid w:val="3BE63CCF"/>
    <w:rsid w:val="3BE93457"/>
    <w:rsid w:val="3BF03FA1"/>
    <w:rsid w:val="3BF17CC4"/>
    <w:rsid w:val="3BF55A9B"/>
    <w:rsid w:val="3BF5780A"/>
    <w:rsid w:val="3C076B89"/>
    <w:rsid w:val="3C0A21F9"/>
    <w:rsid w:val="3C1063F2"/>
    <w:rsid w:val="3C1816BD"/>
    <w:rsid w:val="3C1A3325"/>
    <w:rsid w:val="3C1D6410"/>
    <w:rsid w:val="3C1E28BD"/>
    <w:rsid w:val="3C1F5009"/>
    <w:rsid w:val="3C240FC3"/>
    <w:rsid w:val="3C261771"/>
    <w:rsid w:val="3C2F3CF7"/>
    <w:rsid w:val="3C3430EB"/>
    <w:rsid w:val="3C351F2C"/>
    <w:rsid w:val="3C36788B"/>
    <w:rsid w:val="3C3E5100"/>
    <w:rsid w:val="3C4853F7"/>
    <w:rsid w:val="3C4A62CC"/>
    <w:rsid w:val="3C4B567C"/>
    <w:rsid w:val="3C5502A8"/>
    <w:rsid w:val="3C562473"/>
    <w:rsid w:val="3C56465D"/>
    <w:rsid w:val="3C5C34BC"/>
    <w:rsid w:val="3C5D4F48"/>
    <w:rsid w:val="3C5F4C83"/>
    <w:rsid w:val="3C6109FB"/>
    <w:rsid w:val="3C65673D"/>
    <w:rsid w:val="3C664263"/>
    <w:rsid w:val="3C673EFD"/>
    <w:rsid w:val="3C68260C"/>
    <w:rsid w:val="3C687FDC"/>
    <w:rsid w:val="3C69260F"/>
    <w:rsid w:val="3C6978B0"/>
    <w:rsid w:val="3C6A5B02"/>
    <w:rsid w:val="3C726E4E"/>
    <w:rsid w:val="3C732763"/>
    <w:rsid w:val="3C797AF3"/>
    <w:rsid w:val="3C7B7D0F"/>
    <w:rsid w:val="3C7C5835"/>
    <w:rsid w:val="3C8869AB"/>
    <w:rsid w:val="3C89198F"/>
    <w:rsid w:val="3C8A1D00"/>
    <w:rsid w:val="3C8A7F52"/>
    <w:rsid w:val="3C8B3CCA"/>
    <w:rsid w:val="3C9238ED"/>
    <w:rsid w:val="3C940DD1"/>
    <w:rsid w:val="3CA64660"/>
    <w:rsid w:val="3CA92C80"/>
    <w:rsid w:val="3CAA222A"/>
    <w:rsid w:val="3CAB7EC8"/>
    <w:rsid w:val="3CAD0295"/>
    <w:rsid w:val="3CB51C88"/>
    <w:rsid w:val="3CB7686D"/>
    <w:rsid w:val="3CBF00F0"/>
    <w:rsid w:val="3CC37FF3"/>
    <w:rsid w:val="3CCA2A44"/>
    <w:rsid w:val="3CD01376"/>
    <w:rsid w:val="3CD15B81"/>
    <w:rsid w:val="3CD1792F"/>
    <w:rsid w:val="3CD52AC5"/>
    <w:rsid w:val="3CD748F6"/>
    <w:rsid w:val="3CED3161"/>
    <w:rsid w:val="3CF25AF7"/>
    <w:rsid w:val="3CF61143"/>
    <w:rsid w:val="3CF74EBC"/>
    <w:rsid w:val="3CF764F2"/>
    <w:rsid w:val="3D0715A3"/>
    <w:rsid w:val="3D0777F5"/>
    <w:rsid w:val="3D100103"/>
    <w:rsid w:val="3D147C23"/>
    <w:rsid w:val="3D1A7FCD"/>
    <w:rsid w:val="3D231A18"/>
    <w:rsid w:val="3D257C7B"/>
    <w:rsid w:val="3D271C45"/>
    <w:rsid w:val="3D29776B"/>
    <w:rsid w:val="3D2D6B2F"/>
    <w:rsid w:val="3D361E88"/>
    <w:rsid w:val="3D382825"/>
    <w:rsid w:val="3D3950AA"/>
    <w:rsid w:val="3D3D140A"/>
    <w:rsid w:val="3D42082D"/>
    <w:rsid w:val="3D436353"/>
    <w:rsid w:val="3D4C5207"/>
    <w:rsid w:val="3D4F5B8C"/>
    <w:rsid w:val="3D5347E8"/>
    <w:rsid w:val="3D5567B2"/>
    <w:rsid w:val="3D596607"/>
    <w:rsid w:val="3D5A270C"/>
    <w:rsid w:val="3D5B18EE"/>
    <w:rsid w:val="3D602859"/>
    <w:rsid w:val="3D624A2B"/>
    <w:rsid w:val="3D69400B"/>
    <w:rsid w:val="3D6E189E"/>
    <w:rsid w:val="3D6F0EF6"/>
    <w:rsid w:val="3D7B2840"/>
    <w:rsid w:val="3D7F6057"/>
    <w:rsid w:val="3D820C29"/>
    <w:rsid w:val="3D834913"/>
    <w:rsid w:val="3D840810"/>
    <w:rsid w:val="3D8B3171"/>
    <w:rsid w:val="3D8C5F4C"/>
    <w:rsid w:val="3D9077EA"/>
    <w:rsid w:val="3D954E00"/>
    <w:rsid w:val="3D955964"/>
    <w:rsid w:val="3D9D7F81"/>
    <w:rsid w:val="3D9E39AE"/>
    <w:rsid w:val="3D9F25C4"/>
    <w:rsid w:val="3DA45043"/>
    <w:rsid w:val="3DA7433B"/>
    <w:rsid w:val="3DA74F9D"/>
    <w:rsid w:val="3DAA078D"/>
    <w:rsid w:val="3DB100EB"/>
    <w:rsid w:val="3DB216C6"/>
    <w:rsid w:val="3DB46CD0"/>
    <w:rsid w:val="3DB851F4"/>
    <w:rsid w:val="3DBE24E7"/>
    <w:rsid w:val="3DBF3C2B"/>
    <w:rsid w:val="3DC96858"/>
    <w:rsid w:val="3DD40C3C"/>
    <w:rsid w:val="3DD415C6"/>
    <w:rsid w:val="3DD87A3B"/>
    <w:rsid w:val="3DDA5617"/>
    <w:rsid w:val="3DDA6CB7"/>
    <w:rsid w:val="3DE15544"/>
    <w:rsid w:val="3DE73B07"/>
    <w:rsid w:val="3DEC4D17"/>
    <w:rsid w:val="3DF15DAF"/>
    <w:rsid w:val="3DF24001"/>
    <w:rsid w:val="3DF4365D"/>
    <w:rsid w:val="3DF46E2F"/>
    <w:rsid w:val="3DF61D80"/>
    <w:rsid w:val="3E0C7706"/>
    <w:rsid w:val="3E0E6961"/>
    <w:rsid w:val="3E10092B"/>
    <w:rsid w:val="3E133F77"/>
    <w:rsid w:val="3E155F41"/>
    <w:rsid w:val="3E1824E9"/>
    <w:rsid w:val="3E1877DF"/>
    <w:rsid w:val="3E1D2CF3"/>
    <w:rsid w:val="3E295C26"/>
    <w:rsid w:val="3E2D328B"/>
    <w:rsid w:val="3E2E4D2B"/>
    <w:rsid w:val="3E304691"/>
    <w:rsid w:val="3E335E00"/>
    <w:rsid w:val="3E3A59A8"/>
    <w:rsid w:val="3E3F2FBE"/>
    <w:rsid w:val="3E466638"/>
    <w:rsid w:val="3E531023"/>
    <w:rsid w:val="3E5C73DC"/>
    <w:rsid w:val="3E682683"/>
    <w:rsid w:val="3E686071"/>
    <w:rsid w:val="3E6F5651"/>
    <w:rsid w:val="3E740EBA"/>
    <w:rsid w:val="3E75253C"/>
    <w:rsid w:val="3E7C7296"/>
    <w:rsid w:val="3E8310FD"/>
    <w:rsid w:val="3E895603"/>
    <w:rsid w:val="3E8B4954"/>
    <w:rsid w:val="3E90521A"/>
    <w:rsid w:val="3E906B40"/>
    <w:rsid w:val="3E915693"/>
    <w:rsid w:val="3E976C41"/>
    <w:rsid w:val="3E9936CB"/>
    <w:rsid w:val="3E99447C"/>
    <w:rsid w:val="3E9A01F4"/>
    <w:rsid w:val="3E9C5301"/>
    <w:rsid w:val="3EA42E21"/>
    <w:rsid w:val="3EAD41A8"/>
    <w:rsid w:val="3EAD55DD"/>
    <w:rsid w:val="3EB64459"/>
    <w:rsid w:val="3EBB0897"/>
    <w:rsid w:val="3EBF71E8"/>
    <w:rsid w:val="3EC15151"/>
    <w:rsid w:val="3EC259B4"/>
    <w:rsid w:val="3EC4513D"/>
    <w:rsid w:val="3EC5171F"/>
    <w:rsid w:val="3EC5711E"/>
    <w:rsid w:val="3EC93E7C"/>
    <w:rsid w:val="3ED41958"/>
    <w:rsid w:val="3ED951C1"/>
    <w:rsid w:val="3EDC25BB"/>
    <w:rsid w:val="3EDE47BA"/>
    <w:rsid w:val="3EDF0F14"/>
    <w:rsid w:val="3EE04A91"/>
    <w:rsid w:val="3EE23293"/>
    <w:rsid w:val="3EE2377C"/>
    <w:rsid w:val="3EE85404"/>
    <w:rsid w:val="3EF26282"/>
    <w:rsid w:val="3EFB1B86"/>
    <w:rsid w:val="3EFE3687"/>
    <w:rsid w:val="3EFF575A"/>
    <w:rsid w:val="3F073ADC"/>
    <w:rsid w:val="3F0802FA"/>
    <w:rsid w:val="3F0D22A2"/>
    <w:rsid w:val="3F12422F"/>
    <w:rsid w:val="3F132F4A"/>
    <w:rsid w:val="3F1735F3"/>
    <w:rsid w:val="3F1D32FF"/>
    <w:rsid w:val="3F1D6B72"/>
    <w:rsid w:val="3F1F2706"/>
    <w:rsid w:val="3F204B9E"/>
    <w:rsid w:val="3F277CDA"/>
    <w:rsid w:val="3F2E7589"/>
    <w:rsid w:val="3F312907"/>
    <w:rsid w:val="3F3423F7"/>
    <w:rsid w:val="3F365CC8"/>
    <w:rsid w:val="3F3D2430"/>
    <w:rsid w:val="3F3E1F2A"/>
    <w:rsid w:val="3F4077E7"/>
    <w:rsid w:val="3F444115"/>
    <w:rsid w:val="3F470DAB"/>
    <w:rsid w:val="3F4959EE"/>
    <w:rsid w:val="3F4E170B"/>
    <w:rsid w:val="3F4F7231"/>
    <w:rsid w:val="3F56236D"/>
    <w:rsid w:val="3F5C4733"/>
    <w:rsid w:val="3F620D12"/>
    <w:rsid w:val="3F656A54"/>
    <w:rsid w:val="3F6902F3"/>
    <w:rsid w:val="3F6A3644"/>
    <w:rsid w:val="3F6C1B91"/>
    <w:rsid w:val="3F7265FE"/>
    <w:rsid w:val="3F782604"/>
    <w:rsid w:val="3F7D3D9E"/>
    <w:rsid w:val="3F836EDA"/>
    <w:rsid w:val="3F87231B"/>
    <w:rsid w:val="3F917849"/>
    <w:rsid w:val="3F9A371F"/>
    <w:rsid w:val="3F9D4F58"/>
    <w:rsid w:val="3F9E2242"/>
    <w:rsid w:val="3FA56E51"/>
    <w:rsid w:val="3FAA26B9"/>
    <w:rsid w:val="3FAF77C3"/>
    <w:rsid w:val="3FB7520C"/>
    <w:rsid w:val="3FBD23EC"/>
    <w:rsid w:val="3FBF6165"/>
    <w:rsid w:val="3FC27A03"/>
    <w:rsid w:val="3FC30AA7"/>
    <w:rsid w:val="3FC45529"/>
    <w:rsid w:val="3FC76DC7"/>
    <w:rsid w:val="3FD26A6C"/>
    <w:rsid w:val="3FD37E62"/>
    <w:rsid w:val="3FD56FEF"/>
    <w:rsid w:val="3FD57736"/>
    <w:rsid w:val="3FDA0D2D"/>
    <w:rsid w:val="3FDE5C07"/>
    <w:rsid w:val="3FDE73BB"/>
    <w:rsid w:val="3FDF05B5"/>
    <w:rsid w:val="3FE229BB"/>
    <w:rsid w:val="3FE376A1"/>
    <w:rsid w:val="3FE756BB"/>
    <w:rsid w:val="3FEF375E"/>
    <w:rsid w:val="3FF04570"/>
    <w:rsid w:val="400C0C7E"/>
    <w:rsid w:val="40181D19"/>
    <w:rsid w:val="401B76CC"/>
    <w:rsid w:val="402661E4"/>
    <w:rsid w:val="402C0AAC"/>
    <w:rsid w:val="402C30CE"/>
    <w:rsid w:val="402E6E46"/>
    <w:rsid w:val="403A1C8F"/>
    <w:rsid w:val="403A3A3D"/>
    <w:rsid w:val="403D569B"/>
    <w:rsid w:val="404104F9"/>
    <w:rsid w:val="40462B2B"/>
    <w:rsid w:val="404824FB"/>
    <w:rsid w:val="40491ED2"/>
    <w:rsid w:val="404B3E9C"/>
    <w:rsid w:val="404C06BC"/>
    <w:rsid w:val="40511990"/>
    <w:rsid w:val="40520EDE"/>
    <w:rsid w:val="405368AD"/>
    <w:rsid w:val="405A7C3B"/>
    <w:rsid w:val="406970E7"/>
    <w:rsid w:val="406B1F55"/>
    <w:rsid w:val="406D5BC1"/>
    <w:rsid w:val="407A02DD"/>
    <w:rsid w:val="407E1DDA"/>
    <w:rsid w:val="407E5BA5"/>
    <w:rsid w:val="4081341A"/>
    <w:rsid w:val="408178BE"/>
    <w:rsid w:val="408353E4"/>
    <w:rsid w:val="4084115C"/>
    <w:rsid w:val="408C428C"/>
    <w:rsid w:val="408D7358"/>
    <w:rsid w:val="4090396A"/>
    <w:rsid w:val="40911942"/>
    <w:rsid w:val="40923879"/>
    <w:rsid w:val="4093314D"/>
    <w:rsid w:val="40955117"/>
    <w:rsid w:val="40962DA1"/>
    <w:rsid w:val="40967771"/>
    <w:rsid w:val="4098439F"/>
    <w:rsid w:val="40A86BF9"/>
    <w:rsid w:val="40A92971"/>
    <w:rsid w:val="40AA0BC3"/>
    <w:rsid w:val="40AB0497"/>
    <w:rsid w:val="40B27406"/>
    <w:rsid w:val="40BC08F6"/>
    <w:rsid w:val="40BC0F8B"/>
    <w:rsid w:val="40C261C6"/>
    <w:rsid w:val="40CD76AE"/>
    <w:rsid w:val="40D75730"/>
    <w:rsid w:val="40D8572E"/>
    <w:rsid w:val="40D93331"/>
    <w:rsid w:val="40E123D1"/>
    <w:rsid w:val="40EB2F89"/>
    <w:rsid w:val="40ED0F50"/>
    <w:rsid w:val="40ED4F53"/>
    <w:rsid w:val="40EF1158"/>
    <w:rsid w:val="40F97454"/>
    <w:rsid w:val="40FC70E1"/>
    <w:rsid w:val="40FE7973"/>
    <w:rsid w:val="41003DC5"/>
    <w:rsid w:val="4101455B"/>
    <w:rsid w:val="41055DF9"/>
    <w:rsid w:val="410F4551"/>
    <w:rsid w:val="41112D94"/>
    <w:rsid w:val="411424E0"/>
    <w:rsid w:val="411452B4"/>
    <w:rsid w:val="411628C3"/>
    <w:rsid w:val="41171C1E"/>
    <w:rsid w:val="411A4914"/>
    <w:rsid w:val="411E1345"/>
    <w:rsid w:val="412C5A7C"/>
    <w:rsid w:val="412D35A2"/>
    <w:rsid w:val="413C481C"/>
    <w:rsid w:val="413E57AF"/>
    <w:rsid w:val="413F3550"/>
    <w:rsid w:val="41406CE5"/>
    <w:rsid w:val="41422460"/>
    <w:rsid w:val="41456B3D"/>
    <w:rsid w:val="414A5764"/>
    <w:rsid w:val="415723CD"/>
    <w:rsid w:val="416A2100"/>
    <w:rsid w:val="416B7C26"/>
    <w:rsid w:val="41744D2D"/>
    <w:rsid w:val="417C1E33"/>
    <w:rsid w:val="417E651C"/>
    <w:rsid w:val="417F58DC"/>
    <w:rsid w:val="4181604F"/>
    <w:rsid w:val="418178DE"/>
    <w:rsid w:val="41863DB2"/>
    <w:rsid w:val="418A27A2"/>
    <w:rsid w:val="41913B31"/>
    <w:rsid w:val="419158DF"/>
    <w:rsid w:val="41976029"/>
    <w:rsid w:val="41A21DE6"/>
    <w:rsid w:val="41A26380"/>
    <w:rsid w:val="41A41AB6"/>
    <w:rsid w:val="41A46796"/>
    <w:rsid w:val="41A55B8F"/>
    <w:rsid w:val="41B5139D"/>
    <w:rsid w:val="41CC64F1"/>
    <w:rsid w:val="41CF62E8"/>
    <w:rsid w:val="41D07F30"/>
    <w:rsid w:val="41D15609"/>
    <w:rsid w:val="41D86FB9"/>
    <w:rsid w:val="41D915F9"/>
    <w:rsid w:val="41DB4DAC"/>
    <w:rsid w:val="41DE3605"/>
    <w:rsid w:val="41E023C2"/>
    <w:rsid w:val="41E122F4"/>
    <w:rsid w:val="41E8090D"/>
    <w:rsid w:val="41E81277"/>
    <w:rsid w:val="41E90BB3"/>
    <w:rsid w:val="41EA345C"/>
    <w:rsid w:val="41ED1068"/>
    <w:rsid w:val="41F36599"/>
    <w:rsid w:val="41F36C82"/>
    <w:rsid w:val="41FD3534"/>
    <w:rsid w:val="42004812"/>
    <w:rsid w:val="420C765B"/>
    <w:rsid w:val="420D6693"/>
    <w:rsid w:val="421A1D78"/>
    <w:rsid w:val="421A2FA4"/>
    <w:rsid w:val="421A734C"/>
    <w:rsid w:val="42247587"/>
    <w:rsid w:val="42262965"/>
    <w:rsid w:val="422846F7"/>
    <w:rsid w:val="42290481"/>
    <w:rsid w:val="42293D69"/>
    <w:rsid w:val="422A188F"/>
    <w:rsid w:val="422C70DF"/>
    <w:rsid w:val="422E137F"/>
    <w:rsid w:val="422E1464"/>
    <w:rsid w:val="422F5235"/>
    <w:rsid w:val="423153FF"/>
    <w:rsid w:val="42332E3A"/>
    <w:rsid w:val="42402E61"/>
    <w:rsid w:val="42440BA3"/>
    <w:rsid w:val="4249440B"/>
    <w:rsid w:val="42554B5E"/>
    <w:rsid w:val="42581EE0"/>
    <w:rsid w:val="425C35B6"/>
    <w:rsid w:val="425D7EB7"/>
    <w:rsid w:val="42627C5C"/>
    <w:rsid w:val="4267043E"/>
    <w:rsid w:val="42686F3A"/>
    <w:rsid w:val="426D6570"/>
    <w:rsid w:val="427637F8"/>
    <w:rsid w:val="427D40B5"/>
    <w:rsid w:val="427D5E63"/>
    <w:rsid w:val="4282391A"/>
    <w:rsid w:val="428F5C0B"/>
    <w:rsid w:val="4290623D"/>
    <w:rsid w:val="4291535F"/>
    <w:rsid w:val="429B145D"/>
    <w:rsid w:val="42B15B0D"/>
    <w:rsid w:val="42B21F0C"/>
    <w:rsid w:val="42B64197"/>
    <w:rsid w:val="42BF647C"/>
    <w:rsid w:val="42CD116B"/>
    <w:rsid w:val="42D00689"/>
    <w:rsid w:val="42D455AF"/>
    <w:rsid w:val="42D66C73"/>
    <w:rsid w:val="42D77C69"/>
    <w:rsid w:val="42DB71CC"/>
    <w:rsid w:val="42E3660E"/>
    <w:rsid w:val="42F11FDE"/>
    <w:rsid w:val="42F26851"/>
    <w:rsid w:val="42F422ED"/>
    <w:rsid w:val="42F72186"/>
    <w:rsid w:val="42FC147E"/>
    <w:rsid w:val="43014C0E"/>
    <w:rsid w:val="4304687A"/>
    <w:rsid w:val="43065E58"/>
    <w:rsid w:val="430F11B1"/>
    <w:rsid w:val="430F7403"/>
    <w:rsid w:val="43121AB3"/>
    <w:rsid w:val="4315253F"/>
    <w:rsid w:val="43164AFB"/>
    <w:rsid w:val="431819E3"/>
    <w:rsid w:val="43193DDE"/>
    <w:rsid w:val="431C0E40"/>
    <w:rsid w:val="431F5B3F"/>
    <w:rsid w:val="4323101E"/>
    <w:rsid w:val="432642EF"/>
    <w:rsid w:val="432B3B11"/>
    <w:rsid w:val="432B577A"/>
    <w:rsid w:val="43304691"/>
    <w:rsid w:val="433B01F8"/>
    <w:rsid w:val="43463325"/>
    <w:rsid w:val="4348021F"/>
    <w:rsid w:val="434907E1"/>
    <w:rsid w:val="434C53D8"/>
    <w:rsid w:val="43521A27"/>
    <w:rsid w:val="43543068"/>
    <w:rsid w:val="43567943"/>
    <w:rsid w:val="435E3EE6"/>
    <w:rsid w:val="4368004A"/>
    <w:rsid w:val="436835C4"/>
    <w:rsid w:val="43686B13"/>
    <w:rsid w:val="436F1C50"/>
    <w:rsid w:val="437C611B"/>
    <w:rsid w:val="437D25BE"/>
    <w:rsid w:val="437E4670"/>
    <w:rsid w:val="437F6430"/>
    <w:rsid w:val="438576C5"/>
    <w:rsid w:val="438C1A43"/>
    <w:rsid w:val="438D20D6"/>
    <w:rsid w:val="4392187A"/>
    <w:rsid w:val="4392593E"/>
    <w:rsid w:val="439552A8"/>
    <w:rsid w:val="439873F8"/>
    <w:rsid w:val="43990BDE"/>
    <w:rsid w:val="43994F1E"/>
    <w:rsid w:val="439D79DF"/>
    <w:rsid w:val="43A0005B"/>
    <w:rsid w:val="43A85162"/>
    <w:rsid w:val="43A936FD"/>
    <w:rsid w:val="43A93B4B"/>
    <w:rsid w:val="43A94B4D"/>
    <w:rsid w:val="43AA2C88"/>
    <w:rsid w:val="43AE09CA"/>
    <w:rsid w:val="43C04259"/>
    <w:rsid w:val="43C401ED"/>
    <w:rsid w:val="43C4443D"/>
    <w:rsid w:val="43C5042E"/>
    <w:rsid w:val="43CA157C"/>
    <w:rsid w:val="43CF6B92"/>
    <w:rsid w:val="43D30968"/>
    <w:rsid w:val="43D3586F"/>
    <w:rsid w:val="43D9356D"/>
    <w:rsid w:val="43DE0B83"/>
    <w:rsid w:val="43E06726"/>
    <w:rsid w:val="43E306EB"/>
    <w:rsid w:val="43E443EC"/>
    <w:rsid w:val="43E53025"/>
    <w:rsid w:val="43E80283"/>
    <w:rsid w:val="43E92A2A"/>
    <w:rsid w:val="43F07BBB"/>
    <w:rsid w:val="43F565F9"/>
    <w:rsid w:val="43F860E9"/>
    <w:rsid w:val="43FA7019"/>
    <w:rsid w:val="43FB54AF"/>
    <w:rsid w:val="43FD3D0C"/>
    <w:rsid w:val="43FD54AD"/>
    <w:rsid w:val="440136B5"/>
    <w:rsid w:val="44020D16"/>
    <w:rsid w:val="440305EA"/>
    <w:rsid w:val="44091316"/>
    <w:rsid w:val="440E76BA"/>
    <w:rsid w:val="441D5B50"/>
    <w:rsid w:val="44253DCE"/>
    <w:rsid w:val="442B201A"/>
    <w:rsid w:val="442F13DF"/>
    <w:rsid w:val="44307631"/>
    <w:rsid w:val="4435655E"/>
    <w:rsid w:val="443D1D4E"/>
    <w:rsid w:val="44401626"/>
    <w:rsid w:val="44412635"/>
    <w:rsid w:val="44444E8A"/>
    <w:rsid w:val="44466E54"/>
    <w:rsid w:val="444C1F91"/>
    <w:rsid w:val="444C3418"/>
    <w:rsid w:val="44531571"/>
    <w:rsid w:val="44546AB6"/>
    <w:rsid w:val="445552E9"/>
    <w:rsid w:val="44562E10"/>
    <w:rsid w:val="445826E4"/>
    <w:rsid w:val="44600FD6"/>
    <w:rsid w:val="44641089"/>
    <w:rsid w:val="446A2417"/>
    <w:rsid w:val="446C2633"/>
    <w:rsid w:val="44721EAC"/>
    <w:rsid w:val="44791022"/>
    <w:rsid w:val="447D6252"/>
    <w:rsid w:val="4489548A"/>
    <w:rsid w:val="448B066C"/>
    <w:rsid w:val="44913E48"/>
    <w:rsid w:val="44934DF7"/>
    <w:rsid w:val="449625D5"/>
    <w:rsid w:val="449B0822"/>
    <w:rsid w:val="44A122DD"/>
    <w:rsid w:val="44A64B4F"/>
    <w:rsid w:val="44A973E3"/>
    <w:rsid w:val="44AB4F09"/>
    <w:rsid w:val="44AD0183"/>
    <w:rsid w:val="44BA15F0"/>
    <w:rsid w:val="44BA514C"/>
    <w:rsid w:val="44BB3E69"/>
    <w:rsid w:val="44BC7116"/>
    <w:rsid w:val="44C4053C"/>
    <w:rsid w:val="44C67F95"/>
    <w:rsid w:val="44D2435A"/>
    <w:rsid w:val="44D2693A"/>
    <w:rsid w:val="44D53D34"/>
    <w:rsid w:val="44D70D38"/>
    <w:rsid w:val="44D75CFE"/>
    <w:rsid w:val="44DC50C3"/>
    <w:rsid w:val="44DE64F6"/>
    <w:rsid w:val="44E96436"/>
    <w:rsid w:val="44EE15ED"/>
    <w:rsid w:val="44F00032"/>
    <w:rsid w:val="44F22B38"/>
    <w:rsid w:val="44F468B0"/>
    <w:rsid w:val="44F71EFD"/>
    <w:rsid w:val="44FA478E"/>
    <w:rsid w:val="450009F2"/>
    <w:rsid w:val="45120AE5"/>
    <w:rsid w:val="451707F1"/>
    <w:rsid w:val="45181E73"/>
    <w:rsid w:val="451B6748"/>
    <w:rsid w:val="452F5B3A"/>
    <w:rsid w:val="45333B6F"/>
    <w:rsid w:val="45390767"/>
    <w:rsid w:val="45467DAC"/>
    <w:rsid w:val="45515AFE"/>
    <w:rsid w:val="455530C7"/>
    <w:rsid w:val="455E42B8"/>
    <w:rsid w:val="45610B47"/>
    <w:rsid w:val="4565330A"/>
    <w:rsid w:val="456B4699"/>
    <w:rsid w:val="45790B64"/>
    <w:rsid w:val="457F5765"/>
    <w:rsid w:val="458B0897"/>
    <w:rsid w:val="459501F3"/>
    <w:rsid w:val="459559A1"/>
    <w:rsid w:val="459A069F"/>
    <w:rsid w:val="459F01B9"/>
    <w:rsid w:val="45A37452"/>
    <w:rsid w:val="45A4079B"/>
    <w:rsid w:val="45A54700"/>
    <w:rsid w:val="45A74445"/>
    <w:rsid w:val="45AA4012"/>
    <w:rsid w:val="45AB3452"/>
    <w:rsid w:val="45B2618C"/>
    <w:rsid w:val="45B65313"/>
    <w:rsid w:val="45BE2A1A"/>
    <w:rsid w:val="45C51FFB"/>
    <w:rsid w:val="45C67B21"/>
    <w:rsid w:val="45CA5863"/>
    <w:rsid w:val="45CC3389"/>
    <w:rsid w:val="45D1153F"/>
    <w:rsid w:val="45D411C1"/>
    <w:rsid w:val="45D466E2"/>
    <w:rsid w:val="45D71D2E"/>
    <w:rsid w:val="45D73ADC"/>
    <w:rsid w:val="45D91882"/>
    <w:rsid w:val="45DB2DA7"/>
    <w:rsid w:val="45DD0CBB"/>
    <w:rsid w:val="45E32481"/>
    <w:rsid w:val="45EA7CB3"/>
    <w:rsid w:val="45F064B8"/>
    <w:rsid w:val="45F36B68"/>
    <w:rsid w:val="45F4643C"/>
    <w:rsid w:val="45FB4C35"/>
    <w:rsid w:val="460231D9"/>
    <w:rsid w:val="4605689B"/>
    <w:rsid w:val="46072613"/>
    <w:rsid w:val="460E7033"/>
    <w:rsid w:val="460F3276"/>
    <w:rsid w:val="46155590"/>
    <w:rsid w:val="4617277B"/>
    <w:rsid w:val="46181525"/>
    <w:rsid w:val="46256F3D"/>
    <w:rsid w:val="462A6302"/>
    <w:rsid w:val="462C5BD6"/>
    <w:rsid w:val="462F1B6A"/>
    <w:rsid w:val="46317690"/>
    <w:rsid w:val="463412DE"/>
    <w:rsid w:val="46364CA7"/>
    <w:rsid w:val="463D7DE3"/>
    <w:rsid w:val="463E2DAA"/>
    <w:rsid w:val="46445615"/>
    <w:rsid w:val="46456C98"/>
    <w:rsid w:val="4645791B"/>
    <w:rsid w:val="464A0065"/>
    <w:rsid w:val="464C6D89"/>
    <w:rsid w:val="464D62D5"/>
    <w:rsid w:val="464E0242"/>
    <w:rsid w:val="465313B5"/>
    <w:rsid w:val="46571A1C"/>
    <w:rsid w:val="465869CB"/>
    <w:rsid w:val="465B46DB"/>
    <w:rsid w:val="465D0485"/>
    <w:rsid w:val="466755D2"/>
    <w:rsid w:val="4668500F"/>
    <w:rsid w:val="466C691A"/>
    <w:rsid w:val="46772FB0"/>
    <w:rsid w:val="468772B0"/>
    <w:rsid w:val="468E011E"/>
    <w:rsid w:val="468E6078"/>
    <w:rsid w:val="46902609"/>
    <w:rsid w:val="46947D7F"/>
    <w:rsid w:val="46955E71"/>
    <w:rsid w:val="469A6FE4"/>
    <w:rsid w:val="469C7200"/>
    <w:rsid w:val="46A3225B"/>
    <w:rsid w:val="46A460B4"/>
    <w:rsid w:val="46A55988"/>
    <w:rsid w:val="46A61E2C"/>
    <w:rsid w:val="46A77277"/>
    <w:rsid w:val="46A86330"/>
    <w:rsid w:val="46A9191C"/>
    <w:rsid w:val="46AA7C43"/>
    <w:rsid w:val="46AE6F33"/>
    <w:rsid w:val="46B120E3"/>
    <w:rsid w:val="46B4576D"/>
    <w:rsid w:val="46B837C8"/>
    <w:rsid w:val="46BB74B4"/>
    <w:rsid w:val="46BD7176"/>
    <w:rsid w:val="46C2744B"/>
    <w:rsid w:val="46D36E78"/>
    <w:rsid w:val="46D544C0"/>
    <w:rsid w:val="46E02B7D"/>
    <w:rsid w:val="46E6047B"/>
    <w:rsid w:val="46E97F6B"/>
    <w:rsid w:val="46EE37D3"/>
    <w:rsid w:val="46F5246C"/>
    <w:rsid w:val="46F53655"/>
    <w:rsid w:val="46F861AD"/>
    <w:rsid w:val="46FF778E"/>
    <w:rsid w:val="47002E11"/>
    <w:rsid w:val="470140F9"/>
    <w:rsid w:val="47095EB7"/>
    <w:rsid w:val="470A5E6E"/>
    <w:rsid w:val="470C6D05"/>
    <w:rsid w:val="470D3C59"/>
    <w:rsid w:val="471A13B2"/>
    <w:rsid w:val="471D0CB2"/>
    <w:rsid w:val="472114B3"/>
    <w:rsid w:val="472219B2"/>
    <w:rsid w:val="47234D5E"/>
    <w:rsid w:val="47275495"/>
    <w:rsid w:val="472F5F45"/>
    <w:rsid w:val="4735295C"/>
    <w:rsid w:val="47354F5E"/>
    <w:rsid w:val="47377338"/>
    <w:rsid w:val="47393E27"/>
    <w:rsid w:val="47395541"/>
    <w:rsid w:val="4743767B"/>
    <w:rsid w:val="474D674C"/>
    <w:rsid w:val="474F1FE6"/>
    <w:rsid w:val="47564E38"/>
    <w:rsid w:val="47596EF2"/>
    <w:rsid w:val="475F1FDB"/>
    <w:rsid w:val="4762086C"/>
    <w:rsid w:val="47621ECC"/>
    <w:rsid w:val="476628A0"/>
    <w:rsid w:val="4769077D"/>
    <w:rsid w:val="47696AA4"/>
    <w:rsid w:val="476F66C2"/>
    <w:rsid w:val="477261B2"/>
    <w:rsid w:val="47727F60"/>
    <w:rsid w:val="477C2F2F"/>
    <w:rsid w:val="477F47C6"/>
    <w:rsid w:val="478047BA"/>
    <w:rsid w:val="478247F7"/>
    <w:rsid w:val="47887A33"/>
    <w:rsid w:val="478A028A"/>
    <w:rsid w:val="47953C4F"/>
    <w:rsid w:val="47AC5F08"/>
    <w:rsid w:val="47AF6ABF"/>
    <w:rsid w:val="47B16CDB"/>
    <w:rsid w:val="47BE6D02"/>
    <w:rsid w:val="47BF3E5E"/>
    <w:rsid w:val="47C43FD4"/>
    <w:rsid w:val="47C54534"/>
    <w:rsid w:val="47CA7D9C"/>
    <w:rsid w:val="47CB3C30"/>
    <w:rsid w:val="47D357EB"/>
    <w:rsid w:val="47D44777"/>
    <w:rsid w:val="47D76015"/>
    <w:rsid w:val="47DC187E"/>
    <w:rsid w:val="47DE73A4"/>
    <w:rsid w:val="47E50732"/>
    <w:rsid w:val="47E83F4B"/>
    <w:rsid w:val="47F210A1"/>
    <w:rsid w:val="47F24BFD"/>
    <w:rsid w:val="47F36102"/>
    <w:rsid w:val="47F60F7E"/>
    <w:rsid w:val="47F748DE"/>
    <w:rsid w:val="47F90C14"/>
    <w:rsid w:val="47F92430"/>
    <w:rsid w:val="47F95F8C"/>
    <w:rsid w:val="47FB06A2"/>
    <w:rsid w:val="48012194"/>
    <w:rsid w:val="4803505C"/>
    <w:rsid w:val="48047120"/>
    <w:rsid w:val="48115DAC"/>
    <w:rsid w:val="48134FF1"/>
    <w:rsid w:val="481608EC"/>
    <w:rsid w:val="481C1C7A"/>
    <w:rsid w:val="482374AD"/>
    <w:rsid w:val="48327BEF"/>
    <w:rsid w:val="48343468"/>
    <w:rsid w:val="483F5706"/>
    <w:rsid w:val="4840005F"/>
    <w:rsid w:val="48405C37"/>
    <w:rsid w:val="484548D8"/>
    <w:rsid w:val="48480CC1"/>
    <w:rsid w:val="484B0A94"/>
    <w:rsid w:val="48531B40"/>
    <w:rsid w:val="48570E34"/>
    <w:rsid w:val="485A71FD"/>
    <w:rsid w:val="485F3917"/>
    <w:rsid w:val="486B6508"/>
    <w:rsid w:val="48757D08"/>
    <w:rsid w:val="48763E2F"/>
    <w:rsid w:val="487E2EFD"/>
    <w:rsid w:val="487E46E3"/>
    <w:rsid w:val="48825F81"/>
    <w:rsid w:val="4884619D"/>
    <w:rsid w:val="488B5C9B"/>
    <w:rsid w:val="488B752C"/>
    <w:rsid w:val="488C32A4"/>
    <w:rsid w:val="488C6E00"/>
    <w:rsid w:val="48931F3C"/>
    <w:rsid w:val="48971AFE"/>
    <w:rsid w:val="489B3749"/>
    <w:rsid w:val="489D0423"/>
    <w:rsid w:val="489D4F0C"/>
    <w:rsid w:val="489E0F31"/>
    <w:rsid w:val="48A64365"/>
    <w:rsid w:val="48A979B2"/>
    <w:rsid w:val="48B30830"/>
    <w:rsid w:val="48B3438D"/>
    <w:rsid w:val="48B63E7D"/>
    <w:rsid w:val="48B94E46"/>
    <w:rsid w:val="48B9571B"/>
    <w:rsid w:val="48BF5427"/>
    <w:rsid w:val="48C16E5A"/>
    <w:rsid w:val="48CC544E"/>
    <w:rsid w:val="48D013E2"/>
    <w:rsid w:val="48D569F9"/>
    <w:rsid w:val="48DE5929"/>
    <w:rsid w:val="48DF5182"/>
    <w:rsid w:val="48E42D03"/>
    <w:rsid w:val="48E924A4"/>
    <w:rsid w:val="48EB5F4B"/>
    <w:rsid w:val="48F240C2"/>
    <w:rsid w:val="48F30C35"/>
    <w:rsid w:val="48FC3B8F"/>
    <w:rsid w:val="4900334A"/>
    <w:rsid w:val="49025314"/>
    <w:rsid w:val="49060960"/>
    <w:rsid w:val="4907292A"/>
    <w:rsid w:val="490948F4"/>
    <w:rsid w:val="490B37F8"/>
    <w:rsid w:val="490E64B5"/>
    <w:rsid w:val="49153299"/>
    <w:rsid w:val="49170DBF"/>
    <w:rsid w:val="491801EC"/>
    <w:rsid w:val="491A08B0"/>
    <w:rsid w:val="491D214E"/>
    <w:rsid w:val="49273FEE"/>
    <w:rsid w:val="492E474A"/>
    <w:rsid w:val="49311808"/>
    <w:rsid w:val="49344E9E"/>
    <w:rsid w:val="4935215B"/>
    <w:rsid w:val="49415E3C"/>
    <w:rsid w:val="49431BB4"/>
    <w:rsid w:val="49437A58"/>
    <w:rsid w:val="49502EC0"/>
    <w:rsid w:val="49515F27"/>
    <w:rsid w:val="49521DF7"/>
    <w:rsid w:val="4953484F"/>
    <w:rsid w:val="49557B3A"/>
    <w:rsid w:val="49596262"/>
    <w:rsid w:val="495B763E"/>
    <w:rsid w:val="495D7542"/>
    <w:rsid w:val="4962347E"/>
    <w:rsid w:val="49627B61"/>
    <w:rsid w:val="49685391"/>
    <w:rsid w:val="496D6C31"/>
    <w:rsid w:val="49794477"/>
    <w:rsid w:val="497A5A99"/>
    <w:rsid w:val="497B583D"/>
    <w:rsid w:val="4987107E"/>
    <w:rsid w:val="49874F52"/>
    <w:rsid w:val="498875C7"/>
    <w:rsid w:val="498E0956"/>
    <w:rsid w:val="49954C14"/>
    <w:rsid w:val="499A379E"/>
    <w:rsid w:val="499D4F82"/>
    <w:rsid w:val="49A07A8F"/>
    <w:rsid w:val="49A479BE"/>
    <w:rsid w:val="49AB2197"/>
    <w:rsid w:val="49B6420E"/>
    <w:rsid w:val="49BB56DB"/>
    <w:rsid w:val="49BF6D61"/>
    <w:rsid w:val="49C56A6D"/>
    <w:rsid w:val="49CA49EF"/>
    <w:rsid w:val="49CB1BAA"/>
    <w:rsid w:val="49D16033"/>
    <w:rsid w:val="49D453E7"/>
    <w:rsid w:val="49D767A1"/>
    <w:rsid w:val="49D942C7"/>
    <w:rsid w:val="49E00C81"/>
    <w:rsid w:val="49E8450A"/>
    <w:rsid w:val="49E92BFA"/>
    <w:rsid w:val="49EC3FFA"/>
    <w:rsid w:val="49F20EE5"/>
    <w:rsid w:val="49F46B72"/>
    <w:rsid w:val="49F56B1E"/>
    <w:rsid w:val="4A007AA5"/>
    <w:rsid w:val="4A031344"/>
    <w:rsid w:val="4A03417C"/>
    <w:rsid w:val="4A050C18"/>
    <w:rsid w:val="4A0530AA"/>
    <w:rsid w:val="4A05330E"/>
    <w:rsid w:val="4A084D7F"/>
    <w:rsid w:val="4A086034"/>
    <w:rsid w:val="4A0A3AA1"/>
    <w:rsid w:val="4A0B1FA6"/>
    <w:rsid w:val="4A1425A2"/>
    <w:rsid w:val="4A154A5D"/>
    <w:rsid w:val="4A176B9D"/>
    <w:rsid w:val="4A2F2E4C"/>
    <w:rsid w:val="4A3459A1"/>
    <w:rsid w:val="4A374AA4"/>
    <w:rsid w:val="4A392FF4"/>
    <w:rsid w:val="4A3B288C"/>
    <w:rsid w:val="4A3F64C6"/>
    <w:rsid w:val="4A4170AE"/>
    <w:rsid w:val="4A4200BE"/>
    <w:rsid w:val="4A4220B7"/>
    <w:rsid w:val="4A45370A"/>
    <w:rsid w:val="4A513E5D"/>
    <w:rsid w:val="4A5356EA"/>
    <w:rsid w:val="4A542E26"/>
    <w:rsid w:val="4A5B1180"/>
    <w:rsid w:val="4A630D4F"/>
    <w:rsid w:val="4A670609"/>
    <w:rsid w:val="4A6C1194"/>
    <w:rsid w:val="4A73388C"/>
    <w:rsid w:val="4A76658A"/>
    <w:rsid w:val="4A783AE0"/>
    <w:rsid w:val="4A7937FD"/>
    <w:rsid w:val="4A800BE6"/>
    <w:rsid w:val="4A805944"/>
    <w:rsid w:val="4A8518D4"/>
    <w:rsid w:val="4A9639D8"/>
    <w:rsid w:val="4A987CDE"/>
    <w:rsid w:val="4A9A1CA8"/>
    <w:rsid w:val="4A9E7154"/>
    <w:rsid w:val="4AA2290B"/>
    <w:rsid w:val="4AAA7A11"/>
    <w:rsid w:val="4AB155FE"/>
    <w:rsid w:val="4AB3328D"/>
    <w:rsid w:val="4AB6168C"/>
    <w:rsid w:val="4ABF6B71"/>
    <w:rsid w:val="4AC449AD"/>
    <w:rsid w:val="4AC97E97"/>
    <w:rsid w:val="4ACB6680"/>
    <w:rsid w:val="4AD2273E"/>
    <w:rsid w:val="4AD4683C"/>
    <w:rsid w:val="4AD9794C"/>
    <w:rsid w:val="4ADF590D"/>
    <w:rsid w:val="4AE747C1"/>
    <w:rsid w:val="4AE9210A"/>
    <w:rsid w:val="4AEC002A"/>
    <w:rsid w:val="4AF9751F"/>
    <w:rsid w:val="4AFA4087"/>
    <w:rsid w:val="4AFC64BF"/>
    <w:rsid w:val="4AFF1B0B"/>
    <w:rsid w:val="4B064FFF"/>
    <w:rsid w:val="4B091EFF"/>
    <w:rsid w:val="4B0D06CC"/>
    <w:rsid w:val="4B101F6A"/>
    <w:rsid w:val="4B137364"/>
    <w:rsid w:val="4B183E9B"/>
    <w:rsid w:val="4B1D2845"/>
    <w:rsid w:val="4B1F21AD"/>
    <w:rsid w:val="4B2C0426"/>
    <w:rsid w:val="4B2E0642"/>
    <w:rsid w:val="4B30038D"/>
    <w:rsid w:val="4B300EA7"/>
    <w:rsid w:val="4B337A07"/>
    <w:rsid w:val="4B361D2C"/>
    <w:rsid w:val="4B370D68"/>
    <w:rsid w:val="4B4C2876"/>
    <w:rsid w:val="4B4E29D5"/>
    <w:rsid w:val="4B5D6832"/>
    <w:rsid w:val="4B606F19"/>
    <w:rsid w:val="4B6072BC"/>
    <w:rsid w:val="4B6148D3"/>
    <w:rsid w:val="4B6459A3"/>
    <w:rsid w:val="4B65209A"/>
    <w:rsid w:val="4B6A56F7"/>
    <w:rsid w:val="4B6D116B"/>
    <w:rsid w:val="4B775B45"/>
    <w:rsid w:val="4B7C7600"/>
    <w:rsid w:val="4B7D7312"/>
    <w:rsid w:val="4B7F7A4B"/>
    <w:rsid w:val="4B802B70"/>
    <w:rsid w:val="4B810772"/>
    <w:rsid w:val="4B8C6797"/>
    <w:rsid w:val="4B914679"/>
    <w:rsid w:val="4B9B1364"/>
    <w:rsid w:val="4BA40904"/>
    <w:rsid w:val="4BA4296C"/>
    <w:rsid w:val="4BA44CC8"/>
    <w:rsid w:val="4BA813F8"/>
    <w:rsid w:val="4BAB0DB7"/>
    <w:rsid w:val="4BB17B7E"/>
    <w:rsid w:val="4BB23E90"/>
    <w:rsid w:val="4BB371C9"/>
    <w:rsid w:val="4BBB3EB6"/>
    <w:rsid w:val="4BC9741B"/>
    <w:rsid w:val="4BCF3BD3"/>
    <w:rsid w:val="4BD70881"/>
    <w:rsid w:val="4BD72A88"/>
    <w:rsid w:val="4BD765E4"/>
    <w:rsid w:val="4BDB7F3A"/>
    <w:rsid w:val="4BE057E0"/>
    <w:rsid w:val="4BE331DB"/>
    <w:rsid w:val="4BE40D01"/>
    <w:rsid w:val="4BE72CC8"/>
    <w:rsid w:val="4BF03B16"/>
    <w:rsid w:val="4BF4363A"/>
    <w:rsid w:val="4BFB49C8"/>
    <w:rsid w:val="4BFE1DC3"/>
    <w:rsid w:val="4C0513A3"/>
    <w:rsid w:val="4C0D0258"/>
    <w:rsid w:val="4C0D46FC"/>
    <w:rsid w:val="4C123AC0"/>
    <w:rsid w:val="4C183213"/>
    <w:rsid w:val="4C251E70"/>
    <w:rsid w:val="4C2832E3"/>
    <w:rsid w:val="4C2C34C8"/>
    <w:rsid w:val="4C2F4499"/>
    <w:rsid w:val="4C2F6420"/>
    <w:rsid w:val="4C303F46"/>
    <w:rsid w:val="4C340AA3"/>
    <w:rsid w:val="4C341B2B"/>
    <w:rsid w:val="4C39104D"/>
    <w:rsid w:val="4C3A6B73"/>
    <w:rsid w:val="4C3B715F"/>
    <w:rsid w:val="4C455C43"/>
    <w:rsid w:val="4C4C3632"/>
    <w:rsid w:val="4C5304B0"/>
    <w:rsid w:val="4C5440D8"/>
    <w:rsid w:val="4C5E6D05"/>
    <w:rsid w:val="4C6164AB"/>
    <w:rsid w:val="4C6267F5"/>
    <w:rsid w:val="4C636C25"/>
    <w:rsid w:val="4C686D24"/>
    <w:rsid w:val="4C6A38FC"/>
    <w:rsid w:val="4C711E17"/>
    <w:rsid w:val="4C716A38"/>
    <w:rsid w:val="4C7327B1"/>
    <w:rsid w:val="4C733E52"/>
    <w:rsid w:val="4C746529"/>
    <w:rsid w:val="4C765DFD"/>
    <w:rsid w:val="4C7D362F"/>
    <w:rsid w:val="4C7D53DD"/>
    <w:rsid w:val="4C7E2F03"/>
    <w:rsid w:val="4C8524E4"/>
    <w:rsid w:val="4C87312E"/>
    <w:rsid w:val="4C885B30"/>
    <w:rsid w:val="4C890952"/>
    <w:rsid w:val="4C891FD4"/>
    <w:rsid w:val="4C8F5111"/>
    <w:rsid w:val="4C9170DB"/>
    <w:rsid w:val="4C977E22"/>
    <w:rsid w:val="4C9A281D"/>
    <w:rsid w:val="4CA24E44"/>
    <w:rsid w:val="4CA621D5"/>
    <w:rsid w:val="4CA82135"/>
    <w:rsid w:val="4CA94424"/>
    <w:rsid w:val="4CB16E35"/>
    <w:rsid w:val="4CBA0B78"/>
    <w:rsid w:val="4CBE77A4"/>
    <w:rsid w:val="4CC7095B"/>
    <w:rsid w:val="4CC7371B"/>
    <w:rsid w:val="4CCA439B"/>
    <w:rsid w:val="4CCC26C3"/>
    <w:rsid w:val="4CDD7C2A"/>
    <w:rsid w:val="4CDF7E46"/>
    <w:rsid w:val="4CE30FB8"/>
    <w:rsid w:val="4CEB2485"/>
    <w:rsid w:val="4CED32AF"/>
    <w:rsid w:val="4CF17B79"/>
    <w:rsid w:val="4CFA6A2E"/>
    <w:rsid w:val="4CFB6302"/>
    <w:rsid w:val="4D023B34"/>
    <w:rsid w:val="4D090A1F"/>
    <w:rsid w:val="4D0A29E9"/>
    <w:rsid w:val="4D0C0D61"/>
    <w:rsid w:val="4D157E0E"/>
    <w:rsid w:val="4D1675E0"/>
    <w:rsid w:val="4D174010"/>
    <w:rsid w:val="4D19541A"/>
    <w:rsid w:val="4D1A4265"/>
    <w:rsid w:val="4D1A70D0"/>
    <w:rsid w:val="4D1D44CA"/>
    <w:rsid w:val="4D1F7DA3"/>
    <w:rsid w:val="4D22176B"/>
    <w:rsid w:val="4D227D33"/>
    <w:rsid w:val="4D293B89"/>
    <w:rsid w:val="4D297313"/>
    <w:rsid w:val="4D300088"/>
    <w:rsid w:val="4D371A30"/>
    <w:rsid w:val="4D412A56"/>
    <w:rsid w:val="4D45465D"/>
    <w:rsid w:val="4D4A25BD"/>
    <w:rsid w:val="4D4C399E"/>
    <w:rsid w:val="4D4F7727"/>
    <w:rsid w:val="4D50664E"/>
    <w:rsid w:val="4D541F99"/>
    <w:rsid w:val="4D544C30"/>
    <w:rsid w:val="4D573CF8"/>
    <w:rsid w:val="4D6636F6"/>
    <w:rsid w:val="4D6E11CA"/>
    <w:rsid w:val="4D6E43EC"/>
    <w:rsid w:val="4D715FB5"/>
    <w:rsid w:val="4D76677E"/>
    <w:rsid w:val="4D77640C"/>
    <w:rsid w:val="4D7C5695"/>
    <w:rsid w:val="4D8D78A2"/>
    <w:rsid w:val="4D8E361A"/>
    <w:rsid w:val="4DA11CAC"/>
    <w:rsid w:val="4DA30E74"/>
    <w:rsid w:val="4DA90454"/>
    <w:rsid w:val="4DAB2091"/>
    <w:rsid w:val="4DAE15C6"/>
    <w:rsid w:val="4DB42EC3"/>
    <w:rsid w:val="4DB43081"/>
    <w:rsid w:val="4DB60890"/>
    <w:rsid w:val="4DDC4386"/>
    <w:rsid w:val="4DE060BB"/>
    <w:rsid w:val="4DE1374A"/>
    <w:rsid w:val="4DE17BEE"/>
    <w:rsid w:val="4DE33966"/>
    <w:rsid w:val="4DFC1B3D"/>
    <w:rsid w:val="4DFE254E"/>
    <w:rsid w:val="4DFE2AB8"/>
    <w:rsid w:val="4E0137D5"/>
    <w:rsid w:val="4E0631B0"/>
    <w:rsid w:val="4E0833CC"/>
    <w:rsid w:val="4E173610"/>
    <w:rsid w:val="4E17716C"/>
    <w:rsid w:val="4E1C7483"/>
    <w:rsid w:val="4E236F8B"/>
    <w:rsid w:val="4E2D2E33"/>
    <w:rsid w:val="4E312348"/>
    <w:rsid w:val="4E3B72FE"/>
    <w:rsid w:val="4E3F7090"/>
    <w:rsid w:val="4E402B66"/>
    <w:rsid w:val="4E465EB8"/>
    <w:rsid w:val="4E4F6CFE"/>
    <w:rsid w:val="4E555EE6"/>
    <w:rsid w:val="4E571C5E"/>
    <w:rsid w:val="4E5A18F1"/>
    <w:rsid w:val="4E5E123E"/>
    <w:rsid w:val="4E661EA1"/>
    <w:rsid w:val="4E685C19"/>
    <w:rsid w:val="4E6F2701"/>
    <w:rsid w:val="4E742810"/>
    <w:rsid w:val="4E797E26"/>
    <w:rsid w:val="4E805DF4"/>
    <w:rsid w:val="4E824F2D"/>
    <w:rsid w:val="4E8567CB"/>
    <w:rsid w:val="4E8C7B5A"/>
    <w:rsid w:val="4E914B7D"/>
    <w:rsid w:val="4E921746"/>
    <w:rsid w:val="4E9D0787"/>
    <w:rsid w:val="4EBB1A06"/>
    <w:rsid w:val="4EBD3B01"/>
    <w:rsid w:val="4ECD3CCE"/>
    <w:rsid w:val="4ECD5DAF"/>
    <w:rsid w:val="4ED17C62"/>
    <w:rsid w:val="4ED35788"/>
    <w:rsid w:val="4ED432AF"/>
    <w:rsid w:val="4ED60DD5"/>
    <w:rsid w:val="4EDF4B65"/>
    <w:rsid w:val="4EE51018"/>
    <w:rsid w:val="4EE80D34"/>
    <w:rsid w:val="4EE94FAC"/>
    <w:rsid w:val="4EED4E82"/>
    <w:rsid w:val="4EF11DD2"/>
    <w:rsid w:val="4EF41CC9"/>
    <w:rsid w:val="4EF83441"/>
    <w:rsid w:val="4EFF3F3C"/>
    <w:rsid w:val="4EFF657E"/>
    <w:rsid w:val="4F0040A4"/>
    <w:rsid w:val="4F075432"/>
    <w:rsid w:val="4F082F58"/>
    <w:rsid w:val="4F0F2539"/>
    <w:rsid w:val="4F195165"/>
    <w:rsid w:val="4F235E9D"/>
    <w:rsid w:val="4F251D5C"/>
    <w:rsid w:val="4F365D17"/>
    <w:rsid w:val="4F3D6AB9"/>
    <w:rsid w:val="4F3F652F"/>
    <w:rsid w:val="4F5A5951"/>
    <w:rsid w:val="4F642884"/>
    <w:rsid w:val="4F671276"/>
    <w:rsid w:val="4F693C71"/>
    <w:rsid w:val="4F6D2A08"/>
    <w:rsid w:val="4F6D4E63"/>
    <w:rsid w:val="4F6E007B"/>
    <w:rsid w:val="4F6E54B1"/>
    <w:rsid w:val="4F716D4F"/>
    <w:rsid w:val="4F780324"/>
    <w:rsid w:val="4F7C4602"/>
    <w:rsid w:val="4F7F146C"/>
    <w:rsid w:val="4F860A4D"/>
    <w:rsid w:val="4F870321"/>
    <w:rsid w:val="4F880474"/>
    <w:rsid w:val="4F8F2953"/>
    <w:rsid w:val="4F947963"/>
    <w:rsid w:val="4F974A08"/>
    <w:rsid w:val="4F980780"/>
    <w:rsid w:val="4F9842DC"/>
    <w:rsid w:val="4F9A504B"/>
    <w:rsid w:val="4FA648D4"/>
    <w:rsid w:val="4FA90297"/>
    <w:rsid w:val="4FAB2FFA"/>
    <w:rsid w:val="4FAE1D52"/>
    <w:rsid w:val="4FB20412"/>
    <w:rsid w:val="4FB56C3C"/>
    <w:rsid w:val="4FB60A0F"/>
    <w:rsid w:val="4FB70C06"/>
    <w:rsid w:val="4FC13833"/>
    <w:rsid w:val="4FC57BED"/>
    <w:rsid w:val="4FC96D44"/>
    <w:rsid w:val="4FCA2874"/>
    <w:rsid w:val="4FD168A2"/>
    <w:rsid w:val="4FD57A88"/>
    <w:rsid w:val="4FD631B7"/>
    <w:rsid w:val="4FD95020"/>
    <w:rsid w:val="4FDA2B47"/>
    <w:rsid w:val="4FDD6193"/>
    <w:rsid w:val="4FE319FB"/>
    <w:rsid w:val="4FE33176"/>
    <w:rsid w:val="4FE81132"/>
    <w:rsid w:val="4FE936D4"/>
    <w:rsid w:val="4FF0550A"/>
    <w:rsid w:val="4FF47D23"/>
    <w:rsid w:val="4FFC0352"/>
    <w:rsid w:val="4FFD20BC"/>
    <w:rsid w:val="4FFD3D1D"/>
    <w:rsid w:val="500100D3"/>
    <w:rsid w:val="5002761E"/>
    <w:rsid w:val="5003209D"/>
    <w:rsid w:val="50055E16"/>
    <w:rsid w:val="500C28A3"/>
    <w:rsid w:val="500E11DE"/>
    <w:rsid w:val="50107FD4"/>
    <w:rsid w:val="50153B7F"/>
    <w:rsid w:val="50170461"/>
    <w:rsid w:val="5019366F"/>
    <w:rsid w:val="501A73E7"/>
    <w:rsid w:val="501E0839"/>
    <w:rsid w:val="501F1874"/>
    <w:rsid w:val="502615E2"/>
    <w:rsid w:val="502A1A06"/>
    <w:rsid w:val="50325272"/>
    <w:rsid w:val="50342E52"/>
    <w:rsid w:val="503F0CE9"/>
    <w:rsid w:val="503F6C9F"/>
    <w:rsid w:val="50421425"/>
    <w:rsid w:val="504601DC"/>
    <w:rsid w:val="50485D02"/>
    <w:rsid w:val="504A1A7A"/>
    <w:rsid w:val="504A3DA9"/>
    <w:rsid w:val="50550F8F"/>
    <w:rsid w:val="50661DA5"/>
    <w:rsid w:val="50666188"/>
    <w:rsid w:val="50687EB6"/>
    <w:rsid w:val="506C4FE6"/>
    <w:rsid w:val="506F7733"/>
    <w:rsid w:val="50756A99"/>
    <w:rsid w:val="50757EB0"/>
    <w:rsid w:val="507A127E"/>
    <w:rsid w:val="5080549C"/>
    <w:rsid w:val="508B4EED"/>
    <w:rsid w:val="50914889"/>
    <w:rsid w:val="509A5F8A"/>
    <w:rsid w:val="509C1BAA"/>
    <w:rsid w:val="50A54CA8"/>
    <w:rsid w:val="50B11AF9"/>
    <w:rsid w:val="50B25872"/>
    <w:rsid w:val="50B359CB"/>
    <w:rsid w:val="50B45146"/>
    <w:rsid w:val="50B96C00"/>
    <w:rsid w:val="50BB64D4"/>
    <w:rsid w:val="50C07F8E"/>
    <w:rsid w:val="50C51101"/>
    <w:rsid w:val="50C64E79"/>
    <w:rsid w:val="50C668D3"/>
    <w:rsid w:val="50D13F4A"/>
    <w:rsid w:val="50D37CC2"/>
    <w:rsid w:val="50D6330E"/>
    <w:rsid w:val="50D852D8"/>
    <w:rsid w:val="50DB1F90"/>
    <w:rsid w:val="50DE672A"/>
    <w:rsid w:val="50E7376D"/>
    <w:rsid w:val="50EC1C90"/>
    <w:rsid w:val="50ED2406"/>
    <w:rsid w:val="50F1639A"/>
    <w:rsid w:val="50F33EC0"/>
    <w:rsid w:val="50F87728"/>
    <w:rsid w:val="50FC2A89"/>
    <w:rsid w:val="51051E45"/>
    <w:rsid w:val="51070D23"/>
    <w:rsid w:val="510B602D"/>
    <w:rsid w:val="51100D4A"/>
    <w:rsid w:val="51103E30"/>
    <w:rsid w:val="51174FDF"/>
    <w:rsid w:val="51181EA2"/>
    <w:rsid w:val="5119144D"/>
    <w:rsid w:val="511952EE"/>
    <w:rsid w:val="511E6A63"/>
    <w:rsid w:val="51200A2D"/>
    <w:rsid w:val="51226553"/>
    <w:rsid w:val="512A4C0C"/>
    <w:rsid w:val="512F3D02"/>
    <w:rsid w:val="51343D2F"/>
    <w:rsid w:val="51363DAD"/>
    <w:rsid w:val="513A6081"/>
    <w:rsid w:val="513B4AD6"/>
    <w:rsid w:val="51426BF5"/>
    <w:rsid w:val="51431E13"/>
    <w:rsid w:val="514650D1"/>
    <w:rsid w:val="514C1822"/>
    <w:rsid w:val="515661FD"/>
    <w:rsid w:val="51586854"/>
    <w:rsid w:val="515B7CB7"/>
    <w:rsid w:val="515F5433"/>
    <w:rsid w:val="51666A97"/>
    <w:rsid w:val="51757B9A"/>
    <w:rsid w:val="51814E35"/>
    <w:rsid w:val="518C7A45"/>
    <w:rsid w:val="51932FAD"/>
    <w:rsid w:val="519E57C8"/>
    <w:rsid w:val="519E69DD"/>
    <w:rsid w:val="519F5DF6"/>
    <w:rsid w:val="51A054E7"/>
    <w:rsid w:val="51AA116A"/>
    <w:rsid w:val="51AF7BA7"/>
    <w:rsid w:val="51B01DB1"/>
    <w:rsid w:val="51B03B5F"/>
    <w:rsid w:val="51B244C7"/>
    <w:rsid w:val="51B33D7B"/>
    <w:rsid w:val="51B80C66"/>
    <w:rsid w:val="51B922AB"/>
    <w:rsid w:val="51BC0756"/>
    <w:rsid w:val="51C06809"/>
    <w:rsid w:val="51C07B1A"/>
    <w:rsid w:val="51C413B8"/>
    <w:rsid w:val="51C52AE6"/>
    <w:rsid w:val="51C8534D"/>
    <w:rsid w:val="51CC19A8"/>
    <w:rsid w:val="51CE3C85"/>
    <w:rsid w:val="51D11582"/>
    <w:rsid w:val="51DC10EB"/>
    <w:rsid w:val="51E41A5B"/>
    <w:rsid w:val="51E65DDF"/>
    <w:rsid w:val="51EF7E0A"/>
    <w:rsid w:val="51F72C8E"/>
    <w:rsid w:val="51F85D73"/>
    <w:rsid w:val="52033631"/>
    <w:rsid w:val="52040A7D"/>
    <w:rsid w:val="52070C77"/>
    <w:rsid w:val="52080673"/>
    <w:rsid w:val="520D0FB1"/>
    <w:rsid w:val="520D7203"/>
    <w:rsid w:val="520E7779"/>
    <w:rsid w:val="521228FA"/>
    <w:rsid w:val="52146F20"/>
    <w:rsid w:val="521A36CE"/>
    <w:rsid w:val="521B549D"/>
    <w:rsid w:val="521C7446"/>
    <w:rsid w:val="522137DC"/>
    <w:rsid w:val="522307D5"/>
    <w:rsid w:val="52277368"/>
    <w:rsid w:val="522B1438"/>
    <w:rsid w:val="522B3CBF"/>
    <w:rsid w:val="52300706"/>
    <w:rsid w:val="5231119F"/>
    <w:rsid w:val="523429E2"/>
    <w:rsid w:val="52391DA6"/>
    <w:rsid w:val="52397FF8"/>
    <w:rsid w:val="523B1012"/>
    <w:rsid w:val="524034ED"/>
    <w:rsid w:val="52430FCD"/>
    <w:rsid w:val="52435166"/>
    <w:rsid w:val="524A3FB4"/>
    <w:rsid w:val="524B3888"/>
    <w:rsid w:val="524B7D2C"/>
    <w:rsid w:val="52554706"/>
    <w:rsid w:val="525564B4"/>
    <w:rsid w:val="52632790"/>
    <w:rsid w:val="52636E23"/>
    <w:rsid w:val="52691F60"/>
    <w:rsid w:val="526A6DAB"/>
    <w:rsid w:val="526B2F02"/>
    <w:rsid w:val="526D1A50"/>
    <w:rsid w:val="526E7576"/>
    <w:rsid w:val="526F1A4A"/>
    <w:rsid w:val="52712D1A"/>
    <w:rsid w:val="527373D5"/>
    <w:rsid w:val="5277733B"/>
    <w:rsid w:val="52793794"/>
    <w:rsid w:val="527E1EAF"/>
    <w:rsid w:val="528C4258"/>
    <w:rsid w:val="528C45CC"/>
    <w:rsid w:val="528C7E1A"/>
    <w:rsid w:val="52911BE2"/>
    <w:rsid w:val="52950BA6"/>
    <w:rsid w:val="52972F71"/>
    <w:rsid w:val="52976ACD"/>
    <w:rsid w:val="52A87A96"/>
    <w:rsid w:val="52AD2394"/>
    <w:rsid w:val="52B0688C"/>
    <w:rsid w:val="52B15BE9"/>
    <w:rsid w:val="52B67DEE"/>
    <w:rsid w:val="52B92EE7"/>
    <w:rsid w:val="52CA6EA2"/>
    <w:rsid w:val="52D90C7D"/>
    <w:rsid w:val="52DC2732"/>
    <w:rsid w:val="52E2243E"/>
    <w:rsid w:val="52E361B6"/>
    <w:rsid w:val="52E77A54"/>
    <w:rsid w:val="52E94CEC"/>
    <w:rsid w:val="52E96F43"/>
    <w:rsid w:val="52EC2C22"/>
    <w:rsid w:val="52EC506B"/>
    <w:rsid w:val="52F058E4"/>
    <w:rsid w:val="52F27D4A"/>
    <w:rsid w:val="52FD2A73"/>
    <w:rsid w:val="5302663C"/>
    <w:rsid w:val="530310F1"/>
    <w:rsid w:val="5303222F"/>
    <w:rsid w:val="530D416A"/>
    <w:rsid w:val="5314618B"/>
    <w:rsid w:val="5321424B"/>
    <w:rsid w:val="532259BE"/>
    <w:rsid w:val="53235CEE"/>
    <w:rsid w:val="532727CE"/>
    <w:rsid w:val="532C36B9"/>
    <w:rsid w:val="532E49CB"/>
    <w:rsid w:val="532F4F57"/>
    <w:rsid w:val="533E33EC"/>
    <w:rsid w:val="534D3630"/>
    <w:rsid w:val="534F1156"/>
    <w:rsid w:val="53506F33"/>
    <w:rsid w:val="535C1660"/>
    <w:rsid w:val="535D436D"/>
    <w:rsid w:val="535E689A"/>
    <w:rsid w:val="535F2D25"/>
    <w:rsid w:val="536C4EB5"/>
    <w:rsid w:val="53740BBC"/>
    <w:rsid w:val="53754A42"/>
    <w:rsid w:val="53757E7B"/>
    <w:rsid w:val="537D5CC3"/>
    <w:rsid w:val="537E7A86"/>
    <w:rsid w:val="537F0EC5"/>
    <w:rsid w:val="538C05FC"/>
    <w:rsid w:val="53924173"/>
    <w:rsid w:val="539574B0"/>
    <w:rsid w:val="5397518A"/>
    <w:rsid w:val="53981AA8"/>
    <w:rsid w:val="539C1F88"/>
    <w:rsid w:val="539F20DD"/>
    <w:rsid w:val="53A027A6"/>
    <w:rsid w:val="53A5521A"/>
    <w:rsid w:val="53A96AB8"/>
    <w:rsid w:val="53AA2830"/>
    <w:rsid w:val="53AB5E48"/>
    <w:rsid w:val="53AE7DE3"/>
    <w:rsid w:val="53B55201"/>
    <w:rsid w:val="53B611D5"/>
    <w:rsid w:val="53BB7228"/>
    <w:rsid w:val="53BF0089"/>
    <w:rsid w:val="53C81B2E"/>
    <w:rsid w:val="53D37FD9"/>
    <w:rsid w:val="53D52AF4"/>
    <w:rsid w:val="53D8114B"/>
    <w:rsid w:val="53E06252"/>
    <w:rsid w:val="53E44607"/>
    <w:rsid w:val="53E609CC"/>
    <w:rsid w:val="53E977FC"/>
    <w:rsid w:val="53EC4BF7"/>
    <w:rsid w:val="53FA37B7"/>
    <w:rsid w:val="54004665"/>
    <w:rsid w:val="5402266C"/>
    <w:rsid w:val="540901CF"/>
    <w:rsid w:val="54091C4C"/>
    <w:rsid w:val="54111C85"/>
    <w:rsid w:val="5416528C"/>
    <w:rsid w:val="54181E8F"/>
    <w:rsid w:val="54183C3E"/>
    <w:rsid w:val="541A1764"/>
    <w:rsid w:val="54240DD4"/>
    <w:rsid w:val="542D213D"/>
    <w:rsid w:val="542E16B3"/>
    <w:rsid w:val="54322F51"/>
    <w:rsid w:val="543278E0"/>
    <w:rsid w:val="5433322E"/>
    <w:rsid w:val="54352C0B"/>
    <w:rsid w:val="543734EC"/>
    <w:rsid w:val="543C3DD7"/>
    <w:rsid w:val="543E1FC0"/>
    <w:rsid w:val="54414F42"/>
    <w:rsid w:val="54467164"/>
    <w:rsid w:val="54492996"/>
    <w:rsid w:val="544B3C06"/>
    <w:rsid w:val="544B6F16"/>
    <w:rsid w:val="544C6A3B"/>
    <w:rsid w:val="54504444"/>
    <w:rsid w:val="545321C4"/>
    <w:rsid w:val="545F186C"/>
    <w:rsid w:val="54625A4A"/>
    <w:rsid w:val="546E6639"/>
    <w:rsid w:val="54790B80"/>
    <w:rsid w:val="547B5165"/>
    <w:rsid w:val="548117E3"/>
    <w:rsid w:val="548468BA"/>
    <w:rsid w:val="54887CC3"/>
    <w:rsid w:val="548B08B3"/>
    <w:rsid w:val="54977258"/>
    <w:rsid w:val="54994D7E"/>
    <w:rsid w:val="549C661D"/>
    <w:rsid w:val="54A03174"/>
    <w:rsid w:val="54A454D1"/>
    <w:rsid w:val="54AA00B0"/>
    <w:rsid w:val="54AD25D8"/>
    <w:rsid w:val="54AD71DC"/>
    <w:rsid w:val="54B049EA"/>
    <w:rsid w:val="54B35714"/>
    <w:rsid w:val="54BC2EFB"/>
    <w:rsid w:val="54BD655C"/>
    <w:rsid w:val="54BE037B"/>
    <w:rsid w:val="54CD5F96"/>
    <w:rsid w:val="54CF07A0"/>
    <w:rsid w:val="54CF254E"/>
    <w:rsid w:val="54D429CF"/>
    <w:rsid w:val="54D47B64"/>
    <w:rsid w:val="54D7108B"/>
    <w:rsid w:val="54DE4E87"/>
    <w:rsid w:val="54DE6C35"/>
    <w:rsid w:val="54E104D3"/>
    <w:rsid w:val="54EA55DA"/>
    <w:rsid w:val="54EB1352"/>
    <w:rsid w:val="54EB3100"/>
    <w:rsid w:val="54ED6E78"/>
    <w:rsid w:val="54EE620F"/>
    <w:rsid w:val="54F433BC"/>
    <w:rsid w:val="54F621D1"/>
    <w:rsid w:val="54FC530D"/>
    <w:rsid w:val="550D3076"/>
    <w:rsid w:val="55384597"/>
    <w:rsid w:val="5540234C"/>
    <w:rsid w:val="55412786"/>
    <w:rsid w:val="55456CB4"/>
    <w:rsid w:val="554C2295"/>
    <w:rsid w:val="554D3BC2"/>
    <w:rsid w:val="55540CA5"/>
    <w:rsid w:val="55545149"/>
    <w:rsid w:val="555667CB"/>
    <w:rsid w:val="55580187"/>
    <w:rsid w:val="555869E7"/>
    <w:rsid w:val="55603AEE"/>
    <w:rsid w:val="55693567"/>
    <w:rsid w:val="55774994"/>
    <w:rsid w:val="557760A8"/>
    <w:rsid w:val="557B0928"/>
    <w:rsid w:val="55821CB6"/>
    <w:rsid w:val="558477DD"/>
    <w:rsid w:val="558C043F"/>
    <w:rsid w:val="559147DE"/>
    <w:rsid w:val="559B4D44"/>
    <w:rsid w:val="55A0369F"/>
    <w:rsid w:val="55A063E4"/>
    <w:rsid w:val="55A34AE4"/>
    <w:rsid w:val="55A546A2"/>
    <w:rsid w:val="55A57D74"/>
    <w:rsid w:val="55A80242"/>
    <w:rsid w:val="55A97243"/>
    <w:rsid w:val="55AB1EF5"/>
    <w:rsid w:val="55AE2AAB"/>
    <w:rsid w:val="55B55BE8"/>
    <w:rsid w:val="55BF14B8"/>
    <w:rsid w:val="55C0633B"/>
    <w:rsid w:val="55C4748D"/>
    <w:rsid w:val="55C478EE"/>
    <w:rsid w:val="55C65C10"/>
    <w:rsid w:val="55C71477"/>
    <w:rsid w:val="55C7591B"/>
    <w:rsid w:val="55C776C9"/>
    <w:rsid w:val="55C870FE"/>
    <w:rsid w:val="55CB540B"/>
    <w:rsid w:val="55D02A0D"/>
    <w:rsid w:val="55D6790C"/>
    <w:rsid w:val="55DB3175"/>
    <w:rsid w:val="55E93AE3"/>
    <w:rsid w:val="55EE2EA8"/>
    <w:rsid w:val="55FF3307"/>
    <w:rsid w:val="560451E2"/>
    <w:rsid w:val="560669AC"/>
    <w:rsid w:val="560C1580"/>
    <w:rsid w:val="56101070"/>
    <w:rsid w:val="56115DA8"/>
    <w:rsid w:val="56116E4E"/>
    <w:rsid w:val="56151AFD"/>
    <w:rsid w:val="561D2EF6"/>
    <w:rsid w:val="561F0E5D"/>
    <w:rsid w:val="561F7505"/>
    <w:rsid w:val="562650C1"/>
    <w:rsid w:val="5630647A"/>
    <w:rsid w:val="563B6C9C"/>
    <w:rsid w:val="56494582"/>
    <w:rsid w:val="564B1498"/>
    <w:rsid w:val="56576A05"/>
    <w:rsid w:val="565959E7"/>
    <w:rsid w:val="565C536D"/>
    <w:rsid w:val="565D21E0"/>
    <w:rsid w:val="566341D7"/>
    <w:rsid w:val="566807D7"/>
    <w:rsid w:val="566969D2"/>
    <w:rsid w:val="566B62A7"/>
    <w:rsid w:val="566D0271"/>
    <w:rsid w:val="566F289D"/>
    <w:rsid w:val="567003FC"/>
    <w:rsid w:val="56723AD9"/>
    <w:rsid w:val="567D5FDA"/>
    <w:rsid w:val="567E422B"/>
    <w:rsid w:val="567F1D52"/>
    <w:rsid w:val="56890E23"/>
    <w:rsid w:val="568F0AF2"/>
    <w:rsid w:val="56913258"/>
    <w:rsid w:val="569A4EAA"/>
    <w:rsid w:val="569C6DA8"/>
    <w:rsid w:val="56A17E5C"/>
    <w:rsid w:val="56A33C92"/>
    <w:rsid w:val="56A62531"/>
    <w:rsid w:val="56A95021"/>
    <w:rsid w:val="56AE1CB5"/>
    <w:rsid w:val="56AE4471"/>
    <w:rsid w:val="56AF6ADB"/>
    <w:rsid w:val="56B950C3"/>
    <w:rsid w:val="56C02A96"/>
    <w:rsid w:val="56C8623F"/>
    <w:rsid w:val="56CC3E26"/>
    <w:rsid w:val="56D003D8"/>
    <w:rsid w:val="56D10D86"/>
    <w:rsid w:val="56D158DB"/>
    <w:rsid w:val="56D70141"/>
    <w:rsid w:val="56DC63C5"/>
    <w:rsid w:val="56DD0ECC"/>
    <w:rsid w:val="56DE2F1C"/>
    <w:rsid w:val="56E02684"/>
    <w:rsid w:val="56E322E1"/>
    <w:rsid w:val="56E33547"/>
    <w:rsid w:val="56EC1E96"/>
    <w:rsid w:val="56EC742A"/>
    <w:rsid w:val="56F00EA2"/>
    <w:rsid w:val="56F73FDE"/>
    <w:rsid w:val="56FD65B9"/>
    <w:rsid w:val="570A5ABF"/>
    <w:rsid w:val="570D1A54"/>
    <w:rsid w:val="570D735E"/>
    <w:rsid w:val="57142B03"/>
    <w:rsid w:val="57151F70"/>
    <w:rsid w:val="571B3D22"/>
    <w:rsid w:val="571E156B"/>
    <w:rsid w:val="571F5024"/>
    <w:rsid w:val="5725160C"/>
    <w:rsid w:val="572D2DE0"/>
    <w:rsid w:val="573633B5"/>
    <w:rsid w:val="573F30BD"/>
    <w:rsid w:val="57407733"/>
    <w:rsid w:val="57476D14"/>
    <w:rsid w:val="574D1CB1"/>
    <w:rsid w:val="57543EF7"/>
    <w:rsid w:val="57580F21"/>
    <w:rsid w:val="575B456D"/>
    <w:rsid w:val="575E42E5"/>
    <w:rsid w:val="57662643"/>
    <w:rsid w:val="57672F12"/>
    <w:rsid w:val="576B22D6"/>
    <w:rsid w:val="576B54E8"/>
    <w:rsid w:val="576C677A"/>
    <w:rsid w:val="57770C7B"/>
    <w:rsid w:val="5778511F"/>
    <w:rsid w:val="57791076"/>
    <w:rsid w:val="57796826"/>
    <w:rsid w:val="577B076B"/>
    <w:rsid w:val="577B3791"/>
    <w:rsid w:val="577B69BD"/>
    <w:rsid w:val="578113F8"/>
    <w:rsid w:val="57823201"/>
    <w:rsid w:val="57882E88"/>
    <w:rsid w:val="57886854"/>
    <w:rsid w:val="578C2140"/>
    <w:rsid w:val="578D5A30"/>
    <w:rsid w:val="579A3979"/>
    <w:rsid w:val="579C259E"/>
    <w:rsid w:val="57A37CC2"/>
    <w:rsid w:val="57A51C8C"/>
    <w:rsid w:val="57A53E2A"/>
    <w:rsid w:val="57AE6D93"/>
    <w:rsid w:val="57C55AA2"/>
    <w:rsid w:val="57C57C38"/>
    <w:rsid w:val="57C92429"/>
    <w:rsid w:val="57C9710A"/>
    <w:rsid w:val="57D165DD"/>
    <w:rsid w:val="57D305A7"/>
    <w:rsid w:val="57D848EC"/>
    <w:rsid w:val="57E13253"/>
    <w:rsid w:val="57EE32D1"/>
    <w:rsid w:val="57F0234F"/>
    <w:rsid w:val="57FB7AFE"/>
    <w:rsid w:val="57FF7343"/>
    <w:rsid w:val="580764A3"/>
    <w:rsid w:val="580E15DF"/>
    <w:rsid w:val="580E58D8"/>
    <w:rsid w:val="580F1973"/>
    <w:rsid w:val="580F5357"/>
    <w:rsid w:val="580F7106"/>
    <w:rsid w:val="58184A0B"/>
    <w:rsid w:val="58222313"/>
    <w:rsid w:val="582708F3"/>
    <w:rsid w:val="582A3F3F"/>
    <w:rsid w:val="582C415B"/>
    <w:rsid w:val="582D2C40"/>
    <w:rsid w:val="58313520"/>
    <w:rsid w:val="583504C0"/>
    <w:rsid w:val="58387038"/>
    <w:rsid w:val="583D0117"/>
    <w:rsid w:val="584632F1"/>
    <w:rsid w:val="584A63E6"/>
    <w:rsid w:val="58507E4A"/>
    <w:rsid w:val="585D4EA9"/>
    <w:rsid w:val="585F008D"/>
    <w:rsid w:val="58654E4C"/>
    <w:rsid w:val="586B6A32"/>
    <w:rsid w:val="58772FE8"/>
    <w:rsid w:val="587871E2"/>
    <w:rsid w:val="58807FBD"/>
    <w:rsid w:val="58810003"/>
    <w:rsid w:val="58823D7B"/>
    <w:rsid w:val="588419AA"/>
    <w:rsid w:val="58846860"/>
    <w:rsid w:val="58864020"/>
    <w:rsid w:val="58871392"/>
    <w:rsid w:val="588941CA"/>
    <w:rsid w:val="58913FBE"/>
    <w:rsid w:val="589419A7"/>
    <w:rsid w:val="58986D75"/>
    <w:rsid w:val="589C09FC"/>
    <w:rsid w:val="58A03E85"/>
    <w:rsid w:val="58A3441E"/>
    <w:rsid w:val="58AB1524"/>
    <w:rsid w:val="58AD2B3F"/>
    <w:rsid w:val="58AD4F62"/>
    <w:rsid w:val="58AF08D6"/>
    <w:rsid w:val="58BC0526"/>
    <w:rsid w:val="58C16E7A"/>
    <w:rsid w:val="58CA7BFC"/>
    <w:rsid w:val="58D16A70"/>
    <w:rsid w:val="58D740C7"/>
    <w:rsid w:val="58D75EFE"/>
    <w:rsid w:val="58D8399B"/>
    <w:rsid w:val="58D968EA"/>
    <w:rsid w:val="58DB5786"/>
    <w:rsid w:val="58DE6B5C"/>
    <w:rsid w:val="58E6430A"/>
    <w:rsid w:val="58ED38EB"/>
    <w:rsid w:val="58F06F37"/>
    <w:rsid w:val="58F147C2"/>
    <w:rsid w:val="58FA7DB6"/>
    <w:rsid w:val="59042296"/>
    <w:rsid w:val="590A0F78"/>
    <w:rsid w:val="5919023C"/>
    <w:rsid w:val="591E3163"/>
    <w:rsid w:val="59265F07"/>
    <w:rsid w:val="59282B75"/>
    <w:rsid w:val="5935026E"/>
    <w:rsid w:val="593F7052"/>
    <w:rsid w:val="59413C36"/>
    <w:rsid w:val="595046FB"/>
    <w:rsid w:val="59554FEC"/>
    <w:rsid w:val="59575208"/>
    <w:rsid w:val="59590F80"/>
    <w:rsid w:val="595B4CF8"/>
    <w:rsid w:val="595B6AA6"/>
    <w:rsid w:val="596040BD"/>
    <w:rsid w:val="59605E6B"/>
    <w:rsid w:val="59617E35"/>
    <w:rsid w:val="59657925"/>
    <w:rsid w:val="596D0561"/>
    <w:rsid w:val="59710C9B"/>
    <w:rsid w:val="597D2DFD"/>
    <w:rsid w:val="5980475F"/>
    <w:rsid w:val="5980662B"/>
    <w:rsid w:val="59861649"/>
    <w:rsid w:val="598633F7"/>
    <w:rsid w:val="59875AED"/>
    <w:rsid w:val="598D0C2A"/>
    <w:rsid w:val="59945B14"/>
    <w:rsid w:val="59975605"/>
    <w:rsid w:val="59981AA8"/>
    <w:rsid w:val="599975CF"/>
    <w:rsid w:val="599C28F4"/>
    <w:rsid w:val="599C6D49"/>
    <w:rsid w:val="59A56DE7"/>
    <w:rsid w:val="59A65848"/>
    <w:rsid w:val="59AB1EEB"/>
    <w:rsid w:val="59B241EC"/>
    <w:rsid w:val="59BB5797"/>
    <w:rsid w:val="59C12681"/>
    <w:rsid w:val="59C8012B"/>
    <w:rsid w:val="59D41AFE"/>
    <w:rsid w:val="59DA2646"/>
    <w:rsid w:val="59DC59B4"/>
    <w:rsid w:val="59E940B2"/>
    <w:rsid w:val="59EA7E2A"/>
    <w:rsid w:val="59F1740B"/>
    <w:rsid w:val="59F20A8D"/>
    <w:rsid w:val="59F64A21"/>
    <w:rsid w:val="59FB2037"/>
    <w:rsid w:val="5A0013FC"/>
    <w:rsid w:val="5A0347FD"/>
    <w:rsid w:val="5A113609"/>
    <w:rsid w:val="5A117165"/>
    <w:rsid w:val="5A166E71"/>
    <w:rsid w:val="5A1905F2"/>
    <w:rsid w:val="5A1B6236"/>
    <w:rsid w:val="5A1E0B7F"/>
    <w:rsid w:val="5A2231FC"/>
    <w:rsid w:val="5A236E98"/>
    <w:rsid w:val="5A274BDA"/>
    <w:rsid w:val="5A294F73"/>
    <w:rsid w:val="5A2C0443"/>
    <w:rsid w:val="5A33357F"/>
    <w:rsid w:val="5A3B0686"/>
    <w:rsid w:val="5A490488"/>
    <w:rsid w:val="5A517EA9"/>
    <w:rsid w:val="5A582FE6"/>
    <w:rsid w:val="5A5C0990"/>
    <w:rsid w:val="5A6220B6"/>
    <w:rsid w:val="5A64198B"/>
    <w:rsid w:val="5A670129"/>
    <w:rsid w:val="5A687EC9"/>
    <w:rsid w:val="5A6B0F6B"/>
    <w:rsid w:val="5A6B5717"/>
    <w:rsid w:val="5A70032F"/>
    <w:rsid w:val="5A706581"/>
    <w:rsid w:val="5A77581B"/>
    <w:rsid w:val="5A7A1AE4"/>
    <w:rsid w:val="5A7C4F26"/>
    <w:rsid w:val="5A7D3F6E"/>
    <w:rsid w:val="5A7F0572"/>
    <w:rsid w:val="5A816B90"/>
    <w:rsid w:val="5A867B53"/>
    <w:rsid w:val="5A97769D"/>
    <w:rsid w:val="5A987886"/>
    <w:rsid w:val="5A9A53AC"/>
    <w:rsid w:val="5A9B7750"/>
    <w:rsid w:val="5A9D30EE"/>
    <w:rsid w:val="5AAE70AA"/>
    <w:rsid w:val="5AAF4F6B"/>
    <w:rsid w:val="5AB52C6E"/>
    <w:rsid w:val="5AB81CD6"/>
    <w:rsid w:val="5ABB23D2"/>
    <w:rsid w:val="5ABD553F"/>
    <w:rsid w:val="5ABE438A"/>
    <w:rsid w:val="5AC71F19"/>
    <w:rsid w:val="5AC84431"/>
    <w:rsid w:val="5ACB581F"/>
    <w:rsid w:val="5ACB7A28"/>
    <w:rsid w:val="5AD3266C"/>
    <w:rsid w:val="5AD36023"/>
    <w:rsid w:val="5AD53F72"/>
    <w:rsid w:val="5ADE07D5"/>
    <w:rsid w:val="5AF478E9"/>
    <w:rsid w:val="5AF54CD9"/>
    <w:rsid w:val="5AF813A8"/>
    <w:rsid w:val="5AFA3DFB"/>
    <w:rsid w:val="5AFC1BC3"/>
    <w:rsid w:val="5B01297F"/>
    <w:rsid w:val="5B01542B"/>
    <w:rsid w:val="5B052C0E"/>
    <w:rsid w:val="5B0D3DD0"/>
    <w:rsid w:val="5B1623B4"/>
    <w:rsid w:val="5B1F1960"/>
    <w:rsid w:val="5B21162A"/>
    <w:rsid w:val="5B250366"/>
    <w:rsid w:val="5B2829B8"/>
    <w:rsid w:val="5B282EB8"/>
    <w:rsid w:val="5B2A0437"/>
    <w:rsid w:val="5B2E3D47"/>
    <w:rsid w:val="5B370E4D"/>
    <w:rsid w:val="5B377501"/>
    <w:rsid w:val="5B377FE1"/>
    <w:rsid w:val="5B3A596D"/>
    <w:rsid w:val="5B433C96"/>
    <w:rsid w:val="5B484E08"/>
    <w:rsid w:val="5B4A6DD2"/>
    <w:rsid w:val="5B561CFC"/>
    <w:rsid w:val="5B6B6D49"/>
    <w:rsid w:val="5B732891"/>
    <w:rsid w:val="5B735536"/>
    <w:rsid w:val="5B7420A1"/>
    <w:rsid w:val="5B8147BE"/>
    <w:rsid w:val="5B817755"/>
    <w:rsid w:val="5B8413E9"/>
    <w:rsid w:val="5B863B83"/>
    <w:rsid w:val="5B8F408A"/>
    <w:rsid w:val="5B8F47E5"/>
    <w:rsid w:val="5B9607C6"/>
    <w:rsid w:val="5B962018"/>
    <w:rsid w:val="5BA109BC"/>
    <w:rsid w:val="5BA97664"/>
    <w:rsid w:val="5BAC183B"/>
    <w:rsid w:val="5BAF30D9"/>
    <w:rsid w:val="5BB27C35"/>
    <w:rsid w:val="5BB80425"/>
    <w:rsid w:val="5BB94FA4"/>
    <w:rsid w:val="5BC04460"/>
    <w:rsid w:val="5BC14BBB"/>
    <w:rsid w:val="5BCD0446"/>
    <w:rsid w:val="5BD752F1"/>
    <w:rsid w:val="5BDA5719"/>
    <w:rsid w:val="5BDD7C46"/>
    <w:rsid w:val="5BDE39BF"/>
    <w:rsid w:val="5BE07737"/>
    <w:rsid w:val="5BE2700B"/>
    <w:rsid w:val="5BE508A9"/>
    <w:rsid w:val="5BE80399"/>
    <w:rsid w:val="5BEE2DEC"/>
    <w:rsid w:val="5BEF34D6"/>
    <w:rsid w:val="5BFC0F76"/>
    <w:rsid w:val="5C001B87"/>
    <w:rsid w:val="5C013209"/>
    <w:rsid w:val="5C0351D3"/>
    <w:rsid w:val="5C090A3C"/>
    <w:rsid w:val="5C0A47B4"/>
    <w:rsid w:val="5C133668"/>
    <w:rsid w:val="5C163158"/>
    <w:rsid w:val="5C17474F"/>
    <w:rsid w:val="5C186ED1"/>
    <w:rsid w:val="5C1D1FF8"/>
    <w:rsid w:val="5C221AFD"/>
    <w:rsid w:val="5C2238AB"/>
    <w:rsid w:val="5C242622"/>
    <w:rsid w:val="5C242D70"/>
    <w:rsid w:val="5C2A2760"/>
    <w:rsid w:val="5C317F92"/>
    <w:rsid w:val="5C3D6937"/>
    <w:rsid w:val="5C427E60"/>
    <w:rsid w:val="5C446958"/>
    <w:rsid w:val="5C4478F8"/>
    <w:rsid w:val="5C533A65"/>
    <w:rsid w:val="5C580D9A"/>
    <w:rsid w:val="5C5A57CC"/>
    <w:rsid w:val="5C5D595C"/>
    <w:rsid w:val="5C645C72"/>
    <w:rsid w:val="5C657C3C"/>
    <w:rsid w:val="5C693D11"/>
    <w:rsid w:val="5C6C0FCA"/>
    <w:rsid w:val="5C7F2775"/>
    <w:rsid w:val="5C802ACB"/>
    <w:rsid w:val="5C826BA9"/>
    <w:rsid w:val="5C8956D8"/>
    <w:rsid w:val="5C8C17EA"/>
    <w:rsid w:val="5C8C1E23"/>
    <w:rsid w:val="5C902F0B"/>
    <w:rsid w:val="5C950521"/>
    <w:rsid w:val="5CA644DC"/>
    <w:rsid w:val="5CA70254"/>
    <w:rsid w:val="5CAE218F"/>
    <w:rsid w:val="5CB52971"/>
    <w:rsid w:val="5CB63FF4"/>
    <w:rsid w:val="5CB84210"/>
    <w:rsid w:val="5CBF14AA"/>
    <w:rsid w:val="5CC20BEA"/>
    <w:rsid w:val="5CC6692D"/>
    <w:rsid w:val="5CC73F74"/>
    <w:rsid w:val="5CCE4104"/>
    <w:rsid w:val="5CD1707F"/>
    <w:rsid w:val="5CD36B69"/>
    <w:rsid w:val="5CD54DC2"/>
    <w:rsid w:val="5CDC6150"/>
    <w:rsid w:val="5CDF7BB2"/>
    <w:rsid w:val="5CE127FF"/>
    <w:rsid w:val="5CE2128D"/>
    <w:rsid w:val="5CE23622"/>
    <w:rsid w:val="5CFF3BED"/>
    <w:rsid w:val="5D015B96"/>
    <w:rsid w:val="5D0D3A85"/>
    <w:rsid w:val="5D0E2F3F"/>
    <w:rsid w:val="5D1059DB"/>
    <w:rsid w:val="5D1F7DEB"/>
    <w:rsid w:val="5D211DB5"/>
    <w:rsid w:val="5D235B2D"/>
    <w:rsid w:val="5D2673CB"/>
    <w:rsid w:val="5D2E449B"/>
    <w:rsid w:val="5D323FC2"/>
    <w:rsid w:val="5D3263BF"/>
    <w:rsid w:val="5D3513BC"/>
    <w:rsid w:val="5D365EFB"/>
    <w:rsid w:val="5D3837C7"/>
    <w:rsid w:val="5D3A4C25"/>
    <w:rsid w:val="5D3C1F0D"/>
    <w:rsid w:val="5D4635C9"/>
    <w:rsid w:val="5D4B5084"/>
    <w:rsid w:val="5D5061F6"/>
    <w:rsid w:val="5D57017E"/>
    <w:rsid w:val="5D5757D7"/>
    <w:rsid w:val="5D5F6439"/>
    <w:rsid w:val="5D602D1F"/>
    <w:rsid w:val="5D656145"/>
    <w:rsid w:val="5D663C6C"/>
    <w:rsid w:val="5D675648"/>
    <w:rsid w:val="5D6B74D4"/>
    <w:rsid w:val="5D6D4FFA"/>
    <w:rsid w:val="5D7040D5"/>
    <w:rsid w:val="5D716B33"/>
    <w:rsid w:val="5D722240"/>
    <w:rsid w:val="5D745EFF"/>
    <w:rsid w:val="5D7A14C5"/>
    <w:rsid w:val="5D7B0F65"/>
    <w:rsid w:val="5D804B22"/>
    <w:rsid w:val="5D804D2D"/>
    <w:rsid w:val="5D811C7E"/>
    <w:rsid w:val="5D83481E"/>
    <w:rsid w:val="5D863FA0"/>
    <w:rsid w:val="5D867E6A"/>
    <w:rsid w:val="5D891A5D"/>
    <w:rsid w:val="5D895FA8"/>
    <w:rsid w:val="5D896798"/>
    <w:rsid w:val="5D8D6E33"/>
    <w:rsid w:val="5D997B9D"/>
    <w:rsid w:val="5D9C7DC5"/>
    <w:rsid w:val="5D9E7580"/>
    <w:rsid w:val="5DA07B4C"/>
    <w:rsid w:val="5DAA1DAA"/>
    <w:rsid w:val="5DAC1C25"/>
    <w:rsid w:val="5DB1138B"/>
    <w:rsid w:val="5DBE5856"/>
    <w:rsid w:val="5DC25916"/>
    <w:rsid w:val="5DCA41FA"/>
    <w:rsid w:val="5DCC3593"/>
    <w:rsid w:val="5DE11544"/>
    <w:rsid w:val="5DE828D3"/>
    <w:rsid w:val="5DE83C90"/>
    <w:rsid w:val="5DF51680"/>
    <w:rsid w:val="5DF66D9E"/>
    <w:rsid w:val="5E032A43"/>
    <w:rsid w:val="5E041345"/>
    <w:rsid w:val="5E0872E4"/>
    <w:rsid w:val="5E0D2339"/>
    <w:rsid w:val="5E110147"/>
    <w:rsid w:val="5E125F8F"/>
    <w:rsid w:val="5E127950"/>
    <w:rsid w:val="5E1A3A2C"/>
    <w:rsid w:val="5E1E65CB"/>
    <w:rsid w:val="5E1F1D96"/>
    <w:rsid w:val="5E231B5D"/>
    <w:rsid w:val="5E232C7C"/>
    <w:rsid w:val="5E235327"/>
    <w:rsid w:val="5E2B67D2"/>
    <w:rsid w:val="5E2E29DB"/>
    <w:rsid w:val="5E2F0501"/>
    <w:rsid w:val="5E463BD3"/>
    <w:rsid w:val="5E4C06D9"/>
    <w:rsid w:val="5E4E4E2C"/>
    <w:rsid w:val="5E4E6BDA"/>
    <w:rsid w:val="5E4E7FFE"/>
    <w:rsid w:val="5E547F68"/>
    <w:rsid w:val="5E5C6496"/>
    <w:rsid w:val="5E5F22E6"/>
    <w:rsid w:val="5E603FDA"/>
    <w:rsid w:val="5E605122"/>
    <w:rsid w:val="5E626E49"/>
    <w:rsid w:val="5E6713AF"/>
    <w:rsid w:val="5E6A153A"/>
    <w:rsid w:val="5E735006"/>
    <w:rsid w:val="5E772FB1"/>
    <w:rsid w:val="5E790215"/>
    <w:rsid w:val="5E797BEE"/>
    <w:rsid w:val="5E800D5D"/>
    <w:rsid w:val="5E897C12"/>
    <w:rsid w:val="5E8F34D2"/>
    <w:rsid w:val="5E912F6A"/>
    <w:rsid w:val="5E940365"/>
    <w:rsid w:val="5E97151A"/>
    <w:rsid w:val="5EA336D3"/>
    <w:rsid w:val="5EA507C4"/>
    <w:rsid w:val="5EAB6961"/>
    <w:rsid w:val="5EB323BF"/>
    <w:rsid w:val="5EB427B5"/>
    <w:rsid w:val="5EB61B49"/>
    <w:rsid w:val="5EBF3633"/>
    <w:rsid w:val="5EC81586"/>
    <w:rsid w:val="5EC9135B"/>
    <w:rsid w:val="5ECB75BE"/>
    <w:rsid w:val="5ECD6DDC"/>
    <w:rsid w:val="5ECE1AC8"/>
    <w:rsid w:val="5ECE1C84"/>
    <w:rsid w:val="5ECE7D1A"/>
    <w:rsid w:val="5ED13367"/>
    <w:rsid w:val="5ED54C05"/>
    <w:rsid w:val="5EDC2437"/>
    <w:rsid w:val="5EE44E48"/>
    <w:rsid w:val="5EE96902"/>
    <w:rsid w:val="5EEE5CC7"/>
    <w:rsid w:val="5EFC0EB9"/>
    <w:rsid w:val="5EFC4888"/>
    <w:rsid w:val="5EFC6636"/>
    <w:rsid w:val="5F064AB4"/>
    <w:rsid w:val="5F0C25F1"/>
    <w:rsid w:val="5F105C3D"/>
    <w:rsid w:val="5F155949"/>
    <w:rsid w:val="5F1A4D0E"/>
    <w:rsid w:val="5F2142EE"/>
    <w:rsid w:val="5F245B8C"/>
    <w:rsid w:val="5F2C67EF"/>
    <w:rsid w:val="5F312686"/>
    <w:rsid w:val="5F357D99"/>
    <w:rsid w:val="5F400B3E"/>
    <w:rsid w:val="5F447BF0"/>
    <w:rsid w:val="5F4F7F7E"/>
    <w:rsid w:val="5F5265CA"/>
    <w:rsid w:val="5F54129C"/>
    <w:rsid w:val="5F546472"/>
    <w:rsid w:val="5F5521EA"/>
    <w:rsid w:val="5F577D10"/>
    <w:rsid w:val="5F585836"/>
    <w:rsid w:val="5F5E5242"/>
    <w:rsid w:val="5F5F5CBC"/>
    <w:rsid w:val="5F5F5D60"/>
    <w:rsid w:val="5F630463"/>
    <w:rsid w:val="5F676E0D"/>
    <w:rsid w:val="5F680368"/>
    <w:rsid w:val="5F700DD2"/>
    <w:rsid w:val="5F7206A6"/>
    <w:rsid w:val="5F795ED8"/>
    <w:rsid w:val="5F7A755A"/>
    <w:rsid w:val="5F815D9C"/>
    <w:rsid w:val="5F8605F5"/>
    <w:rsid w:val="5F875377"/>
    <w:rsid w:val="5F8A7F9F"/>
    <w:rsid w:val="5F8C50C8"/>
    <w:rsid w:val="5F8C638B"/>
    <w:rsid w:val="5F906D7E"/>
    <w:rsid w:val="5F93061C"/>
    <w:rsid w:val="5F954394"/>
    <w:rsid w:val="5F97635E"/>
    <w:rsid w:val="5F9A5E4E"/>
    <w:rsid w:val="5FA0030A"/>
    <w:rsid w:val="5FB213EA"/>
    <w:rsid w:val="5FBC4017"/>
    <w:rsid w:val="5FBE1B3D"/>
    <w:rsid w:val="5FC133DB"/>
    <w:rsid w:val="5FCA185D"/>
    <w:rsid w:val="5FCB4F59"/>
    <w:rsid w:val="5FCF7212"/>
    <w:rsid w:val="5FD76AD6"/>
    <w:rsid w:val="5FDE3D45"/>
    <w:rsid w:val="5FE13A7D"/>
    <w:rsid w:val="5FE84E0C"/>
    <w:rsid w:val="5FE86BBA"/>
    <w:rsid w:val="5FEA54D0"/>
    <w:rsid w:val="5FEB66AA"/>
    <w:rsid w:val="5FF00045"/>
    <w:rsid w:val="5FF217E7"/>
    <w:rsid w:val="5FF41FEC"/>
    <w:rsid w:val="5FFC4C53"/>
    <w:rsid w:val="600A6B30"/>
    <w:rsid w:val="600B28A8"/>
    <w:rsid w:val="60120613"/>
    <w:rsid w:val="601248DE"/>
    <w:rsid w:val="60161979"/>
    <w:rsid w:val="602A2D2E"/>
    <w:rsid w:val="603164A8"/>
    <w:rsid w:val="603237DD"/>
    <w:rsid w:val="603A2F25"/>
    <w:rsid w:val="604007A4"/>
    <w:rsid w:val="60417690"/>
    <w:rsid w:val="60483AFC"/>
    <w:rsid w:val="604C7149"/>
    <w:rsid w:val="604C7F7B"/>
    <w:rsid w:val="604F3F12"/>
    <w:rsid w:val="604F5B53"/>
    <w:rsid w:val="60527AFC"/>
    <w:rsid w:val="60600D1A"/>
    <w:rsid w:val="60650E4F"/>
    <w:rsid w:val="60655E1F"/>
    <w:rsid w:val="6068519B"/>
    <w:rsid w:val="606B7E4D"/>
    <w:rsid w:val="606C403E"/>
    <w:rsid w:val="606F2F7A"/>
    <w:rsid w:val="606F72DB"/>
    <w:rsid w:val="60715A1B"/>
    <w:rsid w:val="60765F74"/>
    <w:rsid w:val="60771CEC"/>
    <w:rsid w:val="607F6E77"/>
    <w:rsid w:val="608208A7"/>
    <w:rsid w:val="60820DBC"/>
    <w:rsid w:val="6082700E"/>
    <w:rsid w:val="60837A30"/>
    <w:rsid w:val="60887C42"/>
    <w:rsid w:val="608F34D9"/>
    <w:rsid w:val="60970AA4"/>
    <w:rsid w:val="609978F4"/>
    <w:rsid w:val="60A01243"/>
    <w:rsid w:val="60A2320D"/>
    <w:rsid w:val="60AA4CF1"/>
    <w:rsid w:val="60AD49B6"/>
    <w:rsid w:val="60B30F76"/>
    <w:rsid w:val="60B33F0F"/>
    <w:rsid w:val="60BD3BA3"/>
    <w:rsid w:val="60CF38D6"/>
    <w:rsid w:val="60DC580A"/>
    <w:rsid w:val="60E0681A"/>
    <w:rsid w:val="60E07891"/>
    <w:rsid w:val="60EC26DA"/>
    <w:rsid w:val="60F17CF0"/>
    <w:rsid w:val="60FB0B6F"/>
    <w:rsid w:val="6100231B"/>
    <w:rsid w:val="610362F8"/>
    <w:rsid w:val="610506B1"/>
    <w:rsid w:val="6106379C"/>
    <w:rsid w:val="61071969"/>
    <w:rsid w:val="61077514"/>
    <w:rsid w:val="6112038C"/>
    <w:rsid w:val="611A4439"/>
    <w:rsid w:val="612400C6"/>
    <w:rsid w:val="612B1454"/>
    <w:rsid w:val="61371BA7"/>
    <w:rsid w:val="61461DEA"/>
    <w:rsid w:val="614A7DD6"/>
    <w:rsid w:val="614C4722"/>
    <w:rsid w:val="61533432"/>
    <w:rsid w:val="61544AF6"/>
    <w:rsid w:val="615724DB"/>
    <w:rsid w:val="61575576"/>
    <w:rsid w:val="615E2C8C"/>
    <w:rsid w:val="61642270"/>
    <w:rsid w:val="61647CFC"/>
    <w:rsid w:val="61655B26"/>
    <w:rsid w:val="616B5079"/>
    <w:rsid w:val="616C5C16"/>
    <w:rsid w:val="616F3B3E"/>
    <w:rsid w:val="6171498D"/>
    <w:rsid w:val="61826158"/>
    <w:rsid w:val="61857D3B"/>
    <w:rsid w:val="619012B7"/>
    <w:rsid w:val="6192502F"/>
    <w:rsid w:val="61932B55"/>
    <w:rsid w:val="619628B3"/>
    <w:rsid w:val="61995182"/>
    <w:rsid w:val="619E1C26"/>
    <w:rsid w:val="61A158C4"/>
    <w:rsid w:val="61AB4343"/>
    <w:rsid w:val="61B50D1E"/>
    <w:rsid w:val="61BC20AC"/>
    <w:rsid w:val="61BE4076"/>
    <w:rsid w:val="61C6117D"/>
    <w:rsid w:val="61C87C10"/>
    <w:rsid w:val="61CD42B9"/>
    <w:rsid w:val="61DA2DF7"/>
    <w:rsid w:val="61DA4314"/>
    <w:rsid w:val="61E310DC"/>
    <w:rsid w:val="61E55DCD"/>
    <w:rsid w:val="61E67129"/>
    <w:rsid w:val="61ED6709"/>
    <w:rsid w:val="61EF4230"/>
    <w:rsid w:val="61F83C37"/>
    <w:rsid w:val="620121B5"/>
    <w:rsid w:val="62013F63"/>
    <w:rsid w:val="620A4603"/>
    <w:rsid w:val="620A72BB"/>
    <w:rsid w:val="620A731E"/>
    <w:rsid w:val="620F1BAB"/>
    <w:rsid w:val="620F6649"/>
    <w:rsid w:val="621974FF"/>
    <w:rsid w:val="621B3277"/>
    <w:rsid w:val="621C2B4B"/>
    <w:rsid w:val="62233ED9"/>
    <w:rsid w:val="62260549"/>
    <w:rsid w:val="622814F0"/>
    <w:rsid w:val="622D2FAA"/>
    <w:rsid w:val="622F74AC"/>
    <w:rsid w:val="62341E9E"/>
    <w:rsid w:val="62365944"/>
    <w:rsid w:val="62402CDD"/>
    <w:rsid w:val="62411661"/>
    <w:rsid w:val="6243457B"/>
    <w:rsid w:val="62465E1A"/>
    <w:rsid w:val="624A31A0"/>
    <w:rsid w:val="624C78D4"/>
    <w:rsid w:val="624E2AD0"/>
    <w:rsid w:val="624F277D"/>
    <w:rsid w:val="62520375"/>
    <w:rsid w:val="62546789"/>
    <w:rsid w:val="625D7421"/>
    <w:rsid w:val="62611624"/>
    <w:rsid w:val="6267026A"/>
    <w:rsid w:val="626E3CA8"/>
    <w:rsid w:val="627110E9"/>
    <w:rsid w:val="627209BD"/>
    <w:rsid w:val="62735116"/>
    <w:rsid w:val="627B41E9"/>
    <w:rsid w:val="62807A2D"/>
    <w:rsid w:val="628726BA"/>
    <w:rsid w:val="628801E0"/>
    <w:rsid w:val="62886432"/>
    <w:rsid w:val="628D6B49"/>
    <w:rsid w:val="6290291E"/>
    <w:rsid w:val="629372B1"/>
    <w:rsid w:val="62957225"/>
    <w:rsid w:val="629848C7"/>
    <w:rsid w:val="62992EF4"/>
    <w:rsid w:val="62A265A9"/>
    <w:rsid w:val="62A80882"/>
    <w:rsid w:val="62B57844"/>
    <w:rsid w:val="62BD1234"/>
    <w:rsid w:val="62C2494D"/>
    <w:rsid w:val="62C456BC"/>
    <w:rsid w:val="62C92CD3"/>
    <w:rsid w:val="62CA1ED5"/>
    <w:rsid w:val="62CA6A4B"/>
    <w:rsid w:val="62CB5304"/>
    <w:rsid w:val="62CF1146"/>
    <w:rsid w:val="62D0033B"/>
    <w:rsid w:val="62D022B3"/>
    <w:rsid w:val="62D552E1"/>
    <w:rsid w:val="62D721EB"/>
    <w:rsid w:val="62DA7D00"/>
    <w:rsid w:val="62DB0C58"/>
    <w:rsid w:val="62DD2D1C"/>
    <w:rsid w:val="62DE0235"/>
    <w:rsid w:val="62EB7ECE"/>
    <w:rsid w:val="62F37D50"/>
    <w:rsid w:val="62F463B9"/>
    <w:rsid w:val="62F83776"/>
    <w:rsid w:val="62FA10DE"/>
    <w:rsid w:val="62FB30A8"/>
    <w:rsid w:val="630429A7"/>
    <w:rsid w:val="630932C0"/>
    <w:rsid w:val="630C4EEF"/>
    <w:rsid w:val="630E2DDB"/>
    <w:rsid w:val="630F26B0"/>
    <w:rsid w:val="6311467A"/>
    <w:rsid w:val="63147CC6"/>
    <w:rsid w:val="631657EC"/>
    <w:rsid w:val="63181446"/>
    <w:rsid w:val="631B23B9"/>
    <w:rsid w:val="631F2013"/>
    <w:rsid w:val="63235CF8"/>
    <w:rsid w:val="63275C4B"/>
    <w:rsid w:val="632F35A4"/>
    <w:rsid w:val="632F6405"/>
    <w:rsid w:val="63316ACA"/>
    <w:rsid w:val="63367F73"/>
    <w:rsid w:val="633B5253"/>
    <w:rsid w:val="63426348"/>
    <w:rsid w:val="634265E1"/>
    <w:rsid w:val="634735E7"/>
    <w:rsid w:val="634824E2"/>
    <w:rsid w:val="634919C6"/>
    <w:rsid w:val="63495880"/>
    <w:rsid w:val="634C56B2"/>
    <w:rsid w:val="635035A9"/>
    <w:rsid w:val="63512CC8"/>
    <w:rsid w:val="635273D5"/>
    <w:rsid w:val="635F32AE"/>
    <w:rsid w:val="635F4E3C"/>
    <w:rsid w:val="636B6710"/>
    <w:rsid w:val="636D7DEE"/>
    <w:rsid w:val="636F5278"/>
    <w:rsid w:val="63707BD0"/>
    <w:rsid w:val="63770981"/>
    <w:rsid w:val="637724CD"/>
    <w:rsid w:val="63780255"/>
    <w:rsid w:val="63803CAD"/>
    <w:rsid w:val="6382440E"/>
    <w:rsid w:val="638B7F88"/>
    <w:rsid w:val="639037F0"/>
    <w:rsid w:val="63A454EE"/>
    <w:rsid w:val="63A728E8"/>
    <w:rsid w:val="63AB4186"/>
    <w:rsid w:val="63B0578F"/>
    <w:rsid w:val="63B15515"/>
    <w:rsid w:val="63B219B9"/>
    <w:rsid w:val="63B27205"/>
    <w:rsid w:val="63B42B60"/>
    <w:rsid w:val="63B70D7D"/>
    <w:rsid w:val="63B82D47"/>
    <w:rsid w:val="63B84AF5"/>
    <w:rsid w:val="63BF5E84"/>
    <w:rsid w:val="63CD67F3"/>
    <w:rsid w:val="63D0497A"/>
    <w:rsid w:val="63D556A7"/>
    <w:rsid w:val="63E24457"/>
    <w:rsid w:val="63E34CC5"/>
    <w:rsid w:val="63E36016"/>
    <w:rsid w:val="63E37DC4"/>
    <w:rsid w:val="63E94986"/>
    <w:rsid w:val="63EA7B87"/>
    <w:rsid w:val="63ED1A83"/>
    <w:rsid w:val="63F2041F"/>
    <w:rsid w:val="63F43D7F"/>
    <w:rsid w:val="63F74FF8"/>
    <w:rsid w:val="63F7561D"/>
    <w:rsid w:val="63F773CC"/>
    <w:rsid w:val="63FA510E"/>
    <w:rsid w:val="640126E4"/>
    <w:rsid w:val="64015179"/>
    <w:rsid w:val="640F6E0B"/>
    <w:rsid w:val="64144421"/>
    <w:rsid w:val="64184E4B"/>
    <w:rsid w:val="64196464"/>
    <w:rsid w:val="641F4B74"/>
    <w:rsid w:val="64205456"/>
    <w:rsid w:val="64287ECD"/>
    <w:rsid w:val="64371EBE"/>
    <w:rsid w:val="643C5726"/>
    <w:rsid w:val="643E324C"/>
    <w:rsid w:val="644269E2"/>
    <w:rsid w:val="644D7933"/>
    <w:rsid w:val="644F7208"/>
    <w:rsid w:val="6454481E"/>
    <w:rsid w:val="645A6719"/>
    <w:rsid w:val="645C4FA5"/>
    <w:rsid w:val="64601415"/>
    <w:rsid w:val="6464272A"/>
    <w:rsid w:val="64654C7D"/>
    <w:rsid w:val="647160EA"/>
    <w:rsid w:val="647B624F"/>
    <w:rsid w:val="647B7FFD"/>
    <w:rsid w:val="647C682B"/>
    <w:rsid w:val="64803865"/>
    <w:rsid w:val="64835E60"/>
    <w:rsid w:val="648C220A"/>
    <w:rsid w:val="64937983"/>
    <w:rsid w:val="6497295D"/>
    <w:rsid w:val="649C61C5"/>
    <w:rsid w:val="64AC766A"/>
    <w:rsid w:val="64AF5EF8"/>
    <w:rsid w:val="64B8455F"/>
    <w:rsid w:val="64BB2AEF"/>
    <w:rsid w:val="64BC0584"/>
    <w:rsid w:val="64BC23C3"/>
    <w:rsid w:val="64C51278"/>
    <w:rsid w:val="64C73242"/>
    <w:rsid w:val="64C802C3"/>
    <w:rsid w:val="64CA23F5"/>
    <w:rsid w:val="64CC2606"/>
    <w:rsid w:val="64CC774E"/>
    <w:rsid w:val="64CD45D0"/>
    <w:rsid w:val="64CF659A"/>
    <w:rsid w:val="64D4770D"/>
    <w:rsid w:val="64D5401A"/>
    <w:rsid w:val="64D63485"/>
    <w:rsid w:val="64D70FAB"/>
    <w:rsid w:val="64DD4813"/>
    <w:rsid w:val="64E242E1"/>
    <w:rsid w:val="64E60621"/>
    <w:rsid w:val="64E738E4"/>
    <w:rsid w:val="64E77440"/>
    <w:rsid w:val="64EA06FC"/>
    <w:rsid w:val="64F03537"/>
    <w:rsid w:val="64F61D79"/>
    <w:rsid w:val="64F8789F"/>
    <w:rsid w:val="64FA5751"/>
    <w:rsid w:val="65016E91"/>
    <w:rsid w:val="650A75D2"/>
    <w:rsid w:val="650C1301"/>
    <w:rsid w:val="650C2DE1"/>
    <w:rsid w:val="650F3510"/>
    <w:rsid w:val="651072B9"/>
    <w:rsid w:val="65143FAD"/>
    <w:rsid w:val="65175068"/>
    <w:rsid w:val="651D6C0D"/>
    <w:rsid w:val="651F376E"/>
    <w:rsid w:val="65255A0B"/>
    <w:rsid w:val="65257F68"/>
    <w:rsid w:val="6526488D"/>
    <w:rsid w:val="652A2407"/>
    <w:rsid w:val="652A2B22"/>
    <w:rsid w:val="652A5207"/>
    <w:rsid w:val="652B0B20"/>
    <w:rsid w:val="652B67BA"/>
    <w:rsid w:val="652C053F"/>
    <w:rsid w:val="652C1B7E"/>
    <w:rsid w:val="652E2C53"/>
    <w:rsid w:val="65314B5F"/>
    <w:rsid w:val="653220D0"/>
    <w:rsid w:val="65335417"/>
    <w:rsid w:val="653B59DE"/>
    <w:rsid w:val="653D5770"/>
    <w:rsid w:val="65421C8C"/>
    <w:rsid w:val="65483B40"/>
    <w:rsid w:val="654B0D4F"/>
    <w:rsid w:val="654B3E73"/>
    <w:rsid w:val="65506627"/>
    <w:rsid w:val="65515201"/>
    <w:rsid w:val="65530CCA"/>
    <w:rsid w:val="65530F79"/>
    <w:rsid w:val="65545C94"/>
    <w:rsid w:val="65551E80"/>
    <w:rsid w:val="65562818"/>
    <w:rsid w:val="655B1BDC"/>
    <w:rsid w:val="655B398A"/>
    <w:rsid w:val="656262DD"/>
    <w:rsid w:val="65660CAD"/>
    <w:rsid w:val="65736F26"/>
    <w:rsid w:val="6578453C"/>
    <w:rsid w:val="657862BA"/>
    <w:rsid w:val="657A6506"/>
    <w:rsid w:val="657F1404"/>
    <w:rsid w:val="65801643"/>
    <w:rsid w:val="658308F3"/>
    <w:rsid w:val="65844942"/>
    <w:rsid w:val="6587035C"/>
    <w:rsid w:val="658729D1"/>
    <w:rsid w:val="658C69C1"/>
    <w:rsid w:val="65907AD8"/>
    <w:rsid w:val="6591259B"/>
    <w:rsid w:val="659375C8"/>
    <w:rsid w:val="65942691"/>
    <w:rsid w:val="65973405"/>
    <w:rsid w:val="6598698C"/>
    <w:rsid w:val="659D1C56"/>
    <w:rsid w:val="65A64F66"/>
    <w:rsid w:val="65A6554D"/>
    <w:rsid w:val="65A73073"/>
    <w:rsid w:val="65B60AF1"/>
    <w:rsid w:val="65C43BB2"/>
    <w:rsid w:val="65C6174B"/>
    <w:rsid w:val="65C634F9"/>
    <w:rsid w:val="65CB0B10"/>
    <w:rsid w:val="65CB2EF7"/>
    <w:rsid w:val="65D200F0"/>
    <w:rsid w:val="65DF7457"/>
    <w:rsid w:val="65E07DB5"/>
    <w:rsid w:val="65E34872"/>
    <w:rsid w:val="65E4511C"/>
    <w:rsid w:val="65E64D53"/>
    <w:rsid w:val="65EE2F53"/>
    <w:rsid w:val="65F8521E"/>
    <w:rsid w:val="65F97EB8"/>
    <w:rsid w:val="65FA13F5"/>
    <w:rsid w:val="66007A35"/>
    <w:rsid w:val="660226AB"/>
    <w:rsid w:val="66061D08"/>
    <w:rsid w:val="66101BB3"/>
    <w:rsid w:val="6612673F"/>
    <w:rsid w:val="66171FA7"/>
    <w:rsid w:val="66263F98"/>
    <w:rsid w:val="66266595"/>
    <w:rsid w:val="662F5543"/>
    <w:rsid w:val="66316E00"/>
    <w:rsid w:val="663770D6"/>
    <w:rsid w:val="66382FF1"/>
    <w:rsid w:val="663A5C95"/>
    <w:rsid w:val="66430FEE"/>
    <w:rsid w:val="66461626"/>
    <w:rsid w:val="66464239"/>
    <w:rsid w:val="664F7993"/>
    <w:rsid w:val="665533E3"/>
    <w:rsid w:val="665925BF"/>
    <w:rsid w:val="66607836"/>
    <w:rsid w:val="66644AC0"/>
    <w:rsid w:val="66660838"/>
    <w:rsid w:val="666920D7"/>
    <w:rsid w:val="666F0EEA"/>
    <w:rsid w:val="66716456"/>
    <w:rsid w:val="66751524"/>
    <w:rsid w:val="667565C3"/>
    <w:rsid w:val="66797C0C"/>
    <w:rsid w:val="668138C4"/>
    <w:rsid w:val="66816B91"/>
    <w:rsid w:val="66837A62"/>
    <w:rsid w:val="66884C53"/>
    <w:rsid w:val="668F4233"/>
    <w:rsid w:val="669453A6"/>
    <w:rsid w:val="66976305"/>
    <w:rsid w:val="669F42D0"/>
    <w:rsid w:val="66A80E51"/>
    <w:rsid w:val="66A9552B"/>
    <w:rsid w:val="66B348C5"/>
    <w:rsid w:val="66BE0674"/>
    <w:rsid w:val="66BE68C6"/>
    <w:rsid w:val="66C11653"/>
    <w:rsid w:val="66C31F0C"/>
    <w:rsid w:val="66CC0FE3"/>
    <w:rsid w:val="66D3331A"/>
    <w:rsid w:val="66D76C6B"/>
    <w:rsid w:val="66DF7510"/>
    <w:rsid w:val="66E225B5"/>
    <w:rsid w:val="66E31E89"/>
    <w:rsid w:val="66E416C6"/>
    <w:rsid w:val="66EA3B19"/>
    <w:rsid w:val="66F330BB"/>
    <w:rsid w:val="66F347C2"/>
    <w:rsid w:val="66F4606D"/>
    <w:rsid w:val="66F675F4"/>
    <w:rsid w:val="67044D20"/>
    <w:rsid w:val="67065B78"/>
    <w:rsid w:val="6707201B"/>
    <w:rsid w:val="670A5668"/>
    <w:rsid w:val="670C73A1"/>
    <w:rsid w:val="671765D2"/>
    <w:rsid w:val="671B3A80"/>
    <w:rsid w:val="671B5AC7"/>
    <w:rsid w:val="671B6BCC"/>
    <w:rsid w:val="67220C03"/>
    <w:rsid w:val="67254250"/>
    <w:rsid w:val="67256946"/>
    <w:rsid w:val="672A1026"/>
    <w:rsid w:val="673010BE"/>
    <w:rsid w:val="673152EA"/>
    <w:rsid w:val="67317366"/>
    <w:rsid w:val="673821D5"/>
    <w:rsid w:val="673C638C"/>
    <w:rsid w:val="673E07FA"/>
    <w:rsid w:val="67430B7A"/>
    <w:rsid w:val="674C5C80"/>
    <w:rsid w:val="675C1F9B"/>
    <w:rsid w:val="675D7E8D"/>
    <w:rsid w:val="6760797E"/>
    <w:rsid w:val="67611B42"/>
    <w:rsid w:val="67655ACD"/>
    <w:rsid w:val="676C1C91"/>
    <w:rsid w:val="676F196F"/>
    <w:rsid w:val="677156E7"/>
    <w:rsid w:val="67740D3C"/>
    <w:rsid w:val="67760F4F"/>
    <w:rsid w:val="677B0314"/>
    <w:rsid w:val="677D3914"/>
    <w:rsid w:val="677F7E04"/>
    <w:rsid w:val="6780191C"/>
    <w:rsid w:val="6784366C"/>
    <w:rsid w:val="678B49FB"/>
    <w:rsid w:val="67917B37"/>
    <w:rsid w:val="67980EC5"/>
    <w:rsid w:val="679B09B6"/>
    <w:rsid w:val="679D028A"/>
    <w:rsid w:val="67A21D44"/>
    <w:rsid w:val="67AB6E4B"/>
    <w:rsid w:val="67BF46A4"/>
    <w:rsid w:val="67C9107F"/>
    <w:rsid w:val="67CB1588"/>
    <w:rsid w:val="67CC515A"/>
    <w:rsid w:val="67CD5013"/>
    <w:rsid w:val="67CE2B39"/>
    <w:rsid w:val="67D16185"/>
    <w:rsid w:val="67D363A2"/>
    <w:rsid w:val="67D80485"/>
    <w:rsid w:val="67DA14DE"/>
    <w:rsid w:val="67DA328C"/>
    <w:rsid w:val="67DB2DEB"/>
    <w:rsid w:val="67DE2DC3"/>
    <w:rsid w:val="67E10ABE"/>
    <w:rsid w:val="67EB2274"/>
    <w:rsid w:val="67EB7693"/>
    <w:rsid w:val="67F307F2"/>
    <w:rsid w:val="67F325A0"/>
    <w:rsid w:val="680170C6"/>
    <w:rsid w:val="68024591"/>
    <w:rsid w:val="68040EF0"/>
    <w:rsid w:val="68076844"/>
    <w:rsid w:val="680F5B9F"/>
    <w:rsid w:val="681349F0"/>
    <w:rsid w:val="681C1AF7"/>
    <w:rsid w:val="6821710D"/>
    <w:rsid w:val="68262975"/>
    <w:rsid w:val="6828049B"/>
    <w:rsid w:val="68376930"/>
    <w:rsid w:val="683F3537"/>
    <w:rsid w:val="683F3E05"/>
    <w:rsid w:val="68420E31"/>
    <w:rsid w:val="68464B14"/>
    <w:rsid w:val="684949F1"/>
    <w:rsid w:val="684D0F50"/>
    <w:rsid w:val="68523217"/>
    <w:rsid w:val="68525518"/>
    <w:rsid w:val="68591654"/>
    <w:rsid w:val="68596D16"/>
    <w:rsid w:val="685E5B15"/>
    <w:rsid w:val="68637725"/>
    <w:rsid w:val="68694FE8"/>
    <w:rsid w:val="686B3168"/>
    <w:rsid w:val="687E630D"/>
    <w:rsid w:val="68810754"/>
    <w:rsid w:val="6881455D"/>
    <w:rsid w:val="689A330E"/>
    <w:rsid w:val="689C2C37"/>
    <w:rsid w:val="689F5B90"/>
    <w:rsid w:val="68A467A0"/>
    <w:rsid w:val="68A85138"/>
    <w:rsid w:val="68AF29E7"/>
    <w:rsid w:val="68B526D6"/>
    <w:rsid w:val="68B64F8F"/>
    <w:rsid w:val="68C77CB4"/>
    <w:rsid w:val="68CA1553"/>
    <w:rsid w:val="68CF45AF"/>
    <w:rsid w:val="68D20E3F"/>
    <w:rsid w:val="68D64C3F"/>
    <w:rsid w:val="68DE13B2"/>
    <w:rsid w:val="68E319C0"/>
    <w:rsid w:val="68E32614"/>
    <w:rsid w:val="68E5638C"/>
    <w:rsid w:val="68E900CA"/>
    <w:rsid w:val="68EA5D6B"/>
    <w:rsid w:val="68EB3277"/>
    <w:rsid w:val="68EB3D7B"/>
    <w:rsid w:val="68EF4B15"/>
    <w:rsid w:val="68EF720B"/>
    <w:rsid w:val="68F14D31"/>
    <w:rsid w:val="68FC7232"/>
    <w:rsid w:val="69006C96"/>
    <w:rsid w:val="69025553"/>
    <w:rsid w:val="6903359D"/>
    <w:rsid w:val="6905258B"/>
    <w:rsid w:val="69060898"/>
    <w:rsid w:val="69073F4D"/>
    <w:rsid w:val="690934EA"/>
    <w:rsid w:val="690F51B7"/>
    <w:rsid w:val="69147961"/>
    <w:rsid w:val="691602F4"/>
    <w:rsid w:val="6917406C"/>
    <w:rsid w:val="69194288"/>
    <w:rsid w:val="691A32E9"/>
    <w:rsid w:val="69201173"/>
    <w:rsid w:val="69236EB5"/>
    <w:rsid w:val="692775A2"/>
    <w:rsid w:val="69291CFB"/>
    <w:rsid w:val="692D1AE1"/>
    <w:rsid w:val="692E2B92"/>
    <w:rsid w:val="693325A8"/>
    <w:rsid w:val="69343606"/>
    <w:rsid w:val="693446D5"/>
    <w:rsid w:val="69345A96"/>
    <w:rsid w:val="693E3CEF"/>
    <w:rsid w:val="69407A67"/>
    <w:rsid w:val="695100B6"/>
    <w:rsid w:val="69527B55"/>
    <w:rsid w:val="695452C0"/>
    <w:rsid w:val="69571D99"/>
    <w:rsid w:val="69595ECF"/>
    <w:rsid w:val="695E7EED"/>
    <w:rsid w:val="69621E6F"/>
    <w:rsid w:val="69661B99"/>
    <w:rsid w:val="69782D5D"/>
    <w:rsid w:val="698A3D0D"/>
    <w:rsid w:val="698D10F4"/>
    <w:rsid w:val="698F62F8"/>
    <w:rsid w:val="69911ED5"/>
    <w:rsid w:val="699368A1"/>
    <w:rsid w:val="69981651"/>
    <w:rsid w:val="69A21EFC"/>
    <w:rsid w:val="69A444E2"/>
    <w:rsid w:val="69A8057A"/>
    <w:rsid w:val="69A813E4"/>
    <w:rsid w:val="69A91168"/>
    <w:rsid w:val="69AF70B0"/>
    <w:rsid w:val="69B67D29"/>
    <w:rsid w:val="69B83AA1"/>
    <w:rsid w:val="69BB533F"/>
    <w:rsid w:val="69BD2E65"/>
    <w:rsid w:val="69BF3229"/>
    <w:rsid w:val="69C22C62"/>
    <w:rsid w:val="69C22EF8"/>
    <w:rsid w:val="69C47BF7"/>
    <w:rsid w:val="69CC30A8"/>
    <w:rsid w:val="69CE3105"/>
    <w:rsid w:val="69CE542A"/>
    <w:rsid w:val="69D41F5D"/>
    <w:rsid w:val="69D866D5"/>
    <w:rsid w:val="69DF2DDC"/>
    <w:rsid w:val="69E53CCA"/>
    <w:rsid w:val="69E729E0"/>
    <w:rsid w:val="69EB1780"/>
    <w:rsid w:val="69F10D61"/>
    <w:rsid w:val="69F36887"/>
    <w:rsid w:val="69F820EF"/>
    <w:rsid w:val="6A06480C"/>
    <w:rsid w:val="6A070584"/>
    <w:rsid w:val="6A0E36C1"/>
    <w:rsid w:val="6A136F29"/>
    <w:rsid w:val="6A1D56B2"/>
    <w:rsid w:val="6A334FB8"/>
    <w:rsid w:val="6A4946F9"/>
    <w:rsid w:val="6A4F3AC1"/>
    <w:rsid w:val="6A554E4C"/>
    <w:rsid w:val="6A567710"/>
    <w:rsid w:val="6A575068"/>
    <w:rsid w:val="6A5E2349"/>
    <w:rsid w:val="6A681023"/>
    <w:rsid w:val="6A75380B"/>
    <w:rsid w:val="6A75729C"/>
    <w:rsid w:val="6A7A0D56"/>
    <w:rsid w:val="6A837C0B"/>
    <w:rsid w:val="6A841BD5"/>
    <w:rsid w:val="6A8536D6"/>
    <w:rsid w:val="6A887A8D"/>
    <w:rsid w:val="6A890F99"/>
    <w:rsid w:val="6A8B5C6E"/>
    <w:rsid w:val="6A941E18"/>
    <w:rsid w:val="6A9733BF"/>
    <w:rsid w:val="6A9E4A45"/>
    <w:rsid w:val="6A9E7860"/>
    <w:rsid w:val="6AA2384F"/>
    <w:rsid w:val="6AA81ED2"/>
    <w:rsid w:val="6AAC450A"/>
    <w:rsid w:val="6AAD2EDA"/>
    <w:rsid w:val="6AB2229E"/>
    <w:rsid w:val="6AB9362D"/>
    <w:rsid w:val="6ABA55F7"/>
    <w:rsid w:val="6AC56475"/>
    <w:rsid w:val="6AC65D4A"/>
    <w:rsid w:val="6ACB15B2"/>
    <w:rsid w:val="6AD14E1A"/>
    <w:rsid w:val="6AD246EE"/>
    <w:rsid w:val="6AD466B8"/>
    <w:rsid w:val="6AD95A7D"/>
    <w:rsid w:val="6ADB2BCF"/>
    <w:rsid w:val="6ADE12E5"/>
    <w:rsid w:val="6AE34B4E"/>
    <w:rsid w:val="6AE63DAD"/>
    <w:rsid w:val="6AE97011"/>
    <w:rsid w:val="6AEA1A38"/>
    <w:rsid w:val="6AF1163C"/>
    <w:rsid w:val="6AF26B3F"/>
    <w:rsid w:val="6B016D82"/>
    <w:rsid w:val="6B086362"/>
    <w:rsid w:val="6B0B2922"/>
    <w:rsid w:val="6B1366F8"/>
    <w:rsid w:val="6B217424"/>
    <w:rsid w:val="6B217FF0"/>
    <w:rsid w:val="6B2667E8"/>
    <w:rsid w:val="6B286A04"/>
    <w:rsid w:val="6B297014"/>
    <w:rsid w:val="6B2A277C"/>
    <w:rsid w:val="6B2E1FE0"/>
    <w:rsid w:val="6B2E61E0"/>
    <w:rsid w:val="6B2E7231"/>
    <w:rsid w:val="6B396FA0"/>
    <w:rsid w:val="6B3A2F30"/>
    <w:rsid w:val="6B3B6738"/>
    <w:rsid w:val="6B3D69F1"/>
    <w:rsid w:val="6B442C01"/>
    <w:rsid w:val="6B4553A0"/>
    <w:rsid w:val="6B4E0C24"/>
    <w:rsid w:val="6B4E646B"/>
    <w:rsid w:val="6B517D09"/>
    <w:rsid w:val="6B52582F"/>
    <w:rsid w:val="6B5D66AE"/>
    <w:rsid w:val="6B604007"/>
    <w:rsid w:val="6B6A0DCB"/>
    <w:rsid w:val="6B6F018F"/>
    <w:rsid w:val="6B715CB5"/>
    <w:rsid w:val="6B767770"/>
    <w:rsid w:val="6B793604"/>
    <w:rsid w:val="6B7B4D86"/>
    <w:rsid w:val="6B7B6B34"/>
    <w:rsid w:val="6B7C33B1"/>
    <w:rsid w:val="6B802903"/>
    <w:rsid w:val="6B833C3B"/>
    <w:rsid w:val="6B844456"/>
    <w:rsid w:val="6B87197D"/>
    <w:rsid w:val="6B8974A3"/>
    <w:rsid w:val="6B8E2D0B"/>
    <w:rsid w:val="6B9320D0"/>
    <w:rsid w:val="6B947BF6"/>
    <w:rsid w:val="6B96396E"/>
    <w:rsid w:val="6B9D2696"/>
    <w:rsid w:val="6BA702FA"/>
    <w:rsid w:val="6BAC727A"/>
    <w:rsid w:val="6BAF151E"/>
    <w:rsid w:val="6BBA3B00"/>
    <w:rsid w:val="6BC15441"/>
    <w:rsid w:val="6BCA0502"/>
    <w:rsid w:val="6BCB6814"/>
    <w:rsid w:val="6BDB75D3"/>
    <w:rsid w:val="6BDD57C7"/>
    <w:rsid w:val="6BEE5558"/>
    <w:rsid w:val="6BFC42D9"/>
    <w:rsid w:val="6BFF59B7"/>
    <w:rsid w:val="6C022DB1"/>
    <w:rsid w:val="6C031C4E"/>
    <w:rsid w:val="6C05633C"/>
    <w:rsid w:val="6C0703C8"/>
    <w:rsid w:val="6C1B20C5"/>
    <w:rsid w:val="6C1F1BB5"/>
    <w:rsid w:val="6C206446"/>
    <w:rsid w:val="6C263ECA"/>
    <w:rsid w:val="6C264CF2"/>
    <w:rsid w:val="6C284A44"/>
    <w:rsid w:val="6C2E1DF8"/>
    <w:rsid w:val="6C30791F"/>
    <w:rsid w:val="6C3521EC"/>
    <w:rsid w:val="6C354F35"/>
    <w:rsid w:val="6C365CD3"/>
    <w:rsid w:val="6C3A69EF"/>
    <w:rsid w:val="6C3B2472"/>
    <w:rsid w:val="6C425C56"/>
    <w:rsid w:val="6C440011"/>
    <w:rsid w:val="6C472EBA"/>
    <w:rsid w:val="6C4B4758"/>
    <w:rsid w:val="6C4D1843"/>
    <w:rsid w:val="6C4D6722"/>
    <w:rsid w:val="6C560ACB"/>
    <w:rsid w:val="6C586BA6"/>
    <w:rsid w:val="6C5A72E0"/>
    <w:rsid w:val="6C5F127E"/>
    <w:rsid w:val="6C6677E4"/>
    <w:rsid w:val="6C67179D"/>
    <w:rsid w:val="6C6972D4"/>
    <w:rsid w:val="6C6B0957"/>
    <w:rsid w:val="6C735A5D"/>
    <w:rsid w:val="6C7402DA"/>
    <w:rsid w:val="6C7A3290"/>
    <w:rsid w:val="6C7A6DEC"/>
    <w:rsid w:val="6C7B0B1F"/>
    <w:rsid w:val="6C7D068A"/>
    <w:rsid w:val="6C841A18"/>
    <w:rsid w:val="6C842E6A"/>
    <w:rsid w:val="6C85131D"/>
    <w:rsid w:val="6C8859AD"/>
    <w:rsid w:val="6C88775B"/>
    <w:rsid w:val="6C8D2FC3"/>
    <w:rsid w:val="6C9003BD"/>
    <w:rsid w:val="6C977BC7"/>
    <w:rsid w:val="6C9A793A"/>
    <w:rsid w:val="6C9C7B27"/>
    <w:rsid w:val="6C9D2ADA"/>
    <w:rsid w:val="6C9E2241"/>
    <w:rsid w:val="6CA1081C"/>
    <w:rsid w:val="6CA54642"/>
    <w:rsid w:val="6CA84FD7"/>
    <w:rsid w:val="6CA9147F"/>
    <w:rsid w:val="6CAD69DD"/>
    <w:rsid w:val="6CAE4CE7"/>
    <w:rsid w:val="6CB00A5F"/>
    <w:rsid w:val="6CB13D4D"/>
    <w:rsid w:val="6CB247D7"/>
    <w:rsid w:val="6CB3350D"/>
    <w:rsid w:val="6CB73B9C"/>
    <w:rsid w:val="6CBE13CE"/>
    <w:rsid w:val="6CC4275D"/>
    <w:rsid w:val="6CC87B57"/>
    <w:rsid w:val="6CC916D6"/>
    <w:rsid w:val="6CCB5899"/>
    <w:rsid w:val="6CCF5A39"/>
    <w:rsid w:val="6CD3352B"/>
    <w:rsid w:val="6CD90319"/>
    <w:rsid w:val="6CDF104C"/>
    <w:rsid w:val="6CE1330F"/>
    <w:rsid w:val="6CE16E6B"/>
    <w:rsid w:val="6CE242C0"/>
    <w:rsid w:val="6CE32BE3"/>
    <w:rsid w:val="6CF32BBA"/>
    <w:rsid w:val="6D024C06"/>
    <w:rsid w:val="6D036DE1"/>
    <w:rsid w:val="6D062D75"/>
    <w:rsid w:val="6D0F06FF"/>
    <w:rsid w:val="6D317DF2"/>
    <w:rsid w:val="6D32611F"/>
    <w:rsid w:val="6D371181"/>
    <w:rsid w:val="6D38114C"/>
    <w:rsid w:val="6D390A55"/>
    <w:rsid w:val="6D392803"/>
    <w:rsid w:val="6D3A58FD"/>
    <w:rsid w:val="6D3B47CD"/>
    <w:rsid w:val="6D400035"/>
    <w:rsid w:val="6D40062D"/>
    <w:rsid w:val="6D464F20"/>
    <w:rsid w:val="6D48513C"/>
    <w:rsid w:val="6D4A2C62"/>
    <w:rsid w:val="6D5051AA"/>
    <w:rsid w:val="6D5556C7"/>
    <w:rsid w:val="6D5D0BE7"/>
    <w:rsid w:val="6D5E667F"/>
    <w:rsid w:val="6D641EE0"/>
    <w:rsid w:val="6D673814"/>
    <w:rsid w:val="6D68185F"/>
    <w:rsid w:val="6D6F091A"/>
    <w:rsid w:val="6D716441"/>
    <w:rsid w:val="6D7221B9"/>
    <w:rsid w:val="6D723525"/>
    <w:rsid w:val="6D725D15"/>
    <w:rsid w:val="6D726780"/>
    <w:rsid w:val="6D77332B"/>
    <w:rsid w:val="6D7F7774"/>
    <w:rsid w:val="6D850220"/>
    <w:rsid w:val="6D8B090B"/>
    <w:rsid w:val="6D8D2B4F"/>
    <w:rsid w:val="6D8E6FF3"/>
    <w:rsid w:val="6D8F4B19"/>
    <w:rsid w:val="6D934609"/>
    <w:rsid w:val="6D964A49"/>
    <w:rsid w:val="6D9C0FE4"/>
    <w:rsid w:val="6DA22A9E"/>
    <w:rsid w:val="6DA57E98"/>
    <w:rsid w:val="6DAB44ED"/>
    <w:rsid w:val="6DAE4E76"/>
    <w:rsid w:val="6DBB3B60"/>
    <w:rsid w:val="6DBB49FC"/>
    <w:rsid w:val="6DC5053A"/>
    <w:rsid w:val="6DC72505"/>
    <w:rsid w:val="6DCF760B"/>
    <w:rsid w:val="6DD00830"/>
    <w:rsid w:val="6DD44130"/>
    <w:rsid w:val="6DDD7B15"/>
    <w:rsid w:val="6DDF0B54"/>
    <w:rsid w:val="6DDF635D"/>
    <w:rsid w:val="6DE23E53"/>
    <w:rsid w:val="6DEC00D5"/>
    <w:rsid w:val="6DF2784B"/>
    <w:rsid w:val="6DF350A8"/>
    <w:rsid w:val="6DF85992"/>
    <w:rsid w:val="6DFD75B2"/>
    <w:rsid w:val="6DFF1C9E"/>
    <w:rsid w:val="6E0033E0"/>
    <w:rsid w:val="6E00373B"/>
    <w:rsid w:val="6E03219B"/>
    <w:rsid w:val="6E0472B5"/>
    <w:rsid w:val="6E0E0133"/>
    <w:rsid w:val="6E1614C6"/>
    <w:rsid w:val="6E174D40"/>
    <w:rsid w:val="6E1868BC"/>
    <w:rsid w:val="6E1D3DB5"/>
    <w:rsid w:val="6E22773B"/>
    <w:rsid w:val="6E250CA6"/>
    <w:rsid w:val="6E2E4332"/>
    <w:rsid w:val="6E2F6E9B"/>
    <w:rsid w:val="6E34121C"/>
    <w:rsid w:val="6E3F7F6A"/>
    <w:rsid w:val="6E4726DA"/>
    <w:rsid w:val="6E4A7D29"/>
    <w:rsid w:val="6E4B0338"/>
    <w:rsid w:val="6E5871D8"/>
    <w:rsid w:val="6E5A4732"/>
    <w:rsid w:val="6E5A5127"/>
    <w:rsid w:val="6E5B0E8F"/>
    <w:rsid w:val="6E5B5232"/>
    <w:rsid w:val="6E5F273D"/>
    <w:rsid w:val="6E62312C"/>
    <w:rsid w:val="6E6374A5"/>
    <w:rsid w:val="6E645FA5"/>
    <w:rsid w:val="6E65032C"/>
    <w:rsid w:val="6E6935BC"/>
    <w:rsid w:val="6E697118"/>
    <w:rsid w:val="6E6E76AA"/>
    <w:rsid w:val="6E753D0F"/>
    <w:rsid w:val="6E761EF5"/>
    <w:rsid w:val="6E785868"/>
    <w:rsid w:val="6E8138CA"/>
    <w:rsid w:val="6E814F55"/>
    <w:rsid w:val="6E825E2A"/>
    <w:rsid w:val="6E894949"/>
    <w:rsid w:val="6E9A65FA"/>
    <w:rsid w:val="6E9C74ED"/>
    <w:rsid w:val="6EA36E2D"/>
    <w:rsid w:val="6EA840E4"/>
    <w:rsid w:val="6EA932D2"/>
    <w:rsid w:val="6EA97E5C"/>
    <w:rsid w:val="6EAD4DA4"/>
    <w:rsid w:val="6EBC73BD"/>
    <w:rsid w:val="6EBE5556"/>
    <w:rsid w:val="6EC32CCC"/>
    <w:rsid w:val="6EC7460A"/>
    <w:rsid w:val="6EC80A45"/>
    <w:rsid w:val="6EC9405A"/>
    <w:rsid w:val="6EC94E0A"/>
    <w:rsid w:val="6ECB37B7"/>
    <w:rsid w:val="6ED0363B"/>
    <w:rsid w:val="6ED3174D"/>
    <w:rsid w:val="6ED50A21"/>
    <w:rsid w:val="6EDA6267"/>
    <w:rsid w:val="6EDA6CFD"/>
    <w:rsid w:val="6EE175F6"/>
    <w:rsid w:val="6EE42C42"/>
    <w:rsid w:val="6EE64C0C"/>
    <w:rsid w:val="6EE81966"/>
    <w:rsid w:val="6EF235B1"/>
    <w:rsid w:val="6EF24944"/>
    <w:rsid w:val="6EF5596E"/>
    <w:rsid w:val="6EF8049C"/>
    <w:rsid w:val="6EFB652D"/>
    <w:rsid w:val="6EFD5328"/>
    <w:rsid w:val="6F0155A2"/>
    <w:rsid w:val="6F03669F"/>
    <w:rsid w:val="6F0F103E"/>
    <w:rsid w:val="6F123325"/>
    <w:rsid w:val="6F1B75D7"/>
    <w:rsid w:val="6F2073FE"/>
    <w:rsid w:val="6F255735"/>
    <w:rsid w:val="6F280D81"/>
    <w:rsid w:val="6F282B2F"/>
    <w:rsid w:val="6F2D6397"/>
    <w:rsid w:val="6F321C00"/>
    <w:rsid w:val="6F35524C"/>
    <w:rsid w:val="6F3B6D06"/>
    <w:rsid w:val="6F437969"/>
    <w:rsid w:val="6F4436E1"/>
    <w:rsid w:val="6F477060"/>
    <w:rsid w:val="6F526D68"/>
    <w:rsid w:val="6F586F41"/>
    <w:rsid w:val="6F5953DE"/>
    <w:rsid w:val="6F5A775F"/>
    <w:rsid w:val="6F5B1156"/>
    <w:rsid w:val="6F614293"/>
    <w:rsid w:val="6F654CF8"/>
    <w:rsid w:val="6F7878D3"/>
    <w:rsid w:val="6F7A1ABC"/>
    <w:rsid w:val="6F7B7061"/>
    <w:rsid w:val="6F810491"/>
    <w:rsid w:val="6F847806"/>
    <w:rsid w:val="6F885CC3"/>
    <w:rsid w:val="6F8C57B4"/>
    <w:rsid w:val="6F914B78"/>
    <w:rsid w:val="6F975F07"/>
    <w:rsid w:val="6F9E7295"/>
    <w:rsid w:val="6FA128E1"/>
    <w:rsid w:val="6FA24085"/>
    <w:rsid w:val="6FA773A7"/>
    <w:rsid w:val="6FAA6279"/>
    <w:rsid w:val="6FB6638D"/>
    <w:rsid w:val="6FB865A9"/>
    <w:rsid w:val="6FBE7937"/>
    <w:rsid w:val="6FC007C6"/>
    <w:rsid w:val="6FC52A74"/>
    <w:rsid w:val="6FCA62DC"/>
    <w:rsid w:val="6FD315FF"/>
    <w:rsid w:val="6FD85A28"/>
    <w:rsid w:val="6FDE0D4C"/>
    <w:rsid w:val="6FDF2541"/>
    <w:rsid w:val="6FEE11FA"/>
    <w:rsid w:val="6FF2313D"/>
    <w:rsid w:val="6FF8214F"/>
    <w:rsid w:val="6FF84BF7"/>
    <w:rsid w:val="6FFB1AD4"/>
    <w:rsid w:val="6FFB46E7"/>
    <w:rsid w:val="6FFE336A"/>
    <w:rsid w:val="6FFF25F6"/>
    <w:rsid w:val="700215D2"/>
    <w:rsid w:val="70074E3A"/>
    <w:rsid w:val="70115CB9"/>
    <w:rsid w:val="70160012"/>
    <w:rsid w:val="701D465E"/>
    <w:rsid w:val="701D640C"/>
    <w:rsid w:val="70200B61"/>
    <w:rsid w:val="7020414E"/>
    <w:rsid w:val="70240D2D"/>
    <w:rsid w:val="70271038"/>
    <w:rsid w:val="702754DC"/>
    <w:rsid w:val="7031688D"/>
    <w:rsid w:val="70421D65"/>
    <w:rsid w:val="70455963"/>
    <w:rsid w:val="704671EA"/>
    <w:rsid w:val="704716DB"/>
    <w:rsid w:val="7047792D"/>
    <w:rsid w:val="704E2A69"/>
    <w:rsid w:val="704F058F"/>
    <w:rsid w:val="705A140E"/>
    <w:rsid w:val="70625D9B"/>
    <w:rsid w:val="7064228D"/>
    <w:rsid w:val="70651B61"/>
    <w:rsid w:val="706A25F9"/>
    <w:rsid w:val="706E4EB9"/>
    <w:rsid w:val="706F79A5"/>
    <w:rsid w:val="70756248"/>
    <w:rsid w:val="70787AE6"/>
    <w:rsid w:val="707A385E"/>
    <w:rsid w:val="707F6ABF"/>
    <w:rsid w:val="70840239"/>
    <w:rsid w:val="70871AD7"/>
    <w:rsid w:val="70877D29"/>
    <w:rsid w:val="7088335F"/>
    <w:rsid w:val="7088579D"/>
    <w:rsid w:val="708A15C7"/>
    <w:rsid w:val="708C17E3"/>
    <w:rsid w:val="70900D7D"/>
    <w:rsid w:val="70914182"/>
    <w:rsid w:val="70983456"/>
    <w:rsid w:val="709D4F27"/>
    <w:rsid w:val="70A60867"/>
    <w:rsid w:val="70B551A0"/>
    <w:rsid w:val="70BA00FF"/>
    <w:rsid w:val="70BB4DFB"/>
    <w:rsid w:val="70BF4712"/>
    <w:rsid w:val="70C1148D"/>
    <w:rsid w:val="70C35BE8"/>
    <w:rsid w:val="70C745CA"/>
    <w:rsid w:val="70CA2101"/>
    <w:rsid w:val="70CA7516"/>
    <w:rsid w:val="70CB5E68"/>
    <w:rsid w:val="70CE7706"/>
    <w:rsid w:val="70D171F6"/>
    <w:rsid w:val="70D23083"/>
    <w:rsid w:val="70D311C0"/>
    <w:rsid w:val="70D71CBF"/>
    <w:rsid w:val="70E959F2"/>
    <w:rsid w:val="70EB7514"/>
    <w:rsid w:val="70F76C5D"/>
    <w:rsid w:val="70F92A2E"/>
    <w:rsid w:val="71120334"/>
    <w:rsid w:val="71145A61"/>
    <w:rsid w:val="71175551"/>
    <w:rsid w:val="711B2A3A"/>
    <w:rsid w:val="711D0DE1"/>
    <w:rsid w:val="712138D5"/>
    <w:rsid w:val="712B6906"/>
    <w:rsid w:val="712D7ED6"/>
    <w:rsid w:val="712E4649"/>
    <w:rsid w:val="71306613"/>
    <w:rsid w:val="713216BC"/>
    <w:rsid w:val="71325EE7"/>
    <w:rsid w:val="713D48B6"/>
    <w:rsid w:val="713E2ADE"/>
    <w:rsid w:val="713F23B2"/>
    <w:rsid w:val="71436346"/>
    <w:rsid w:val="71445C1A"/>
    <w:rsid w:val="714F6A99"/>
    <w:rsid w:val="71500A63"/>
    <w:rsid w:val="715606B4"/>
    <w:rsid w:val="71566A2E"/>
    <w:rsid w:val="715B1292"/>
    <w:rsid w:val="715B4D36"/>
    <w:rsid w:val="715C7408"/>
    <w:rsid w:val="7164539B"/>
    <w:rsid w:val="71662034"/>
    <w:rsid w:val="71683B19"/>
    <w:rsid w:val="717475D8"/>
    <w:rsid w:val="71757AF7"/>
    <w:rsid w:val="71767B16"/>
    <w:rsid w:val="717747EB"/>
    <w:rsid w:val="71787F40"/>
    <w:rsid w:val="717B1E37"/>
    <w:rsid w:val="71836E5A"/>
    <w:rsid w:val="718524BB"/>
    <w:rsid w:val="718D136F"/>
    <w:rsid w:val="718E7C7E"/>
    <w:rsid w:val="718F60EA"/>
    <w:rsid w:val="71924BD7"/>
    <w:rsid w:val="719449C1"/>
    <w:rsid w:val="71946BA2"/>
    <w:rsid w:val="719B70D5"/>
    <w:rsid w:val="719C162D"/>
    <w:rsid w:val="719D37A5"/>
    <w:rsid w:val="71A861A9"/>
    <w:rsid w:val="71AE3528"/>
    <w:rsid w:val="71AF5789"/>
    <w:rsid w:val="71BA7C8A"/>
    <w:rsid w:val="71C408BE"/>
    <w:rsid w:val="71C50B09"/>
    <w:rsid w:val="71CB7D63"/>
    <w:rsid w:val="71D15700"/>
    <w:rsid w:val="71D21EFE"/>
    <w:rsid w:val="71D34FF8"/>
    <w:rsid w:val="71D65114"/>
    <w:rsid w:val="71D90A58"/>
    <w:rsid w:val="71E568EA"/>
    <w:rsid w:val="71E80C9B"/>
    <w:rsid w:val="71EF5B86"/>
    <w:rsid w:val="71EF7BE8"/>
    <w:rsid w:val="71F35AEE"/>
    <w:rsid w:val="71F46B6D"/>
    <w:rsid w:val="71F66F14"/>
    <w:rsid w:val="71FD2A9F"/>
    <w:rsid w:val="7202007F"/>
    <w:rsid w:val="720535FB"/>
    <w:rsid w:val="72071122"/>
    <w:rsid w:val="720C436A"/>
    <w:rsid w:val="720D7C95"/>
    <w:rsid w:val="72165809"/>
    <w:rsid w:val="721970A7"/>
    <w:rsid w:val="721B697B"/>
    <w:rsid w:val="72253C9E"/>
    <w:rsid w:val="722844C9"/>
    <w:rsid w:val="72290B08"/>
    <w:rsid w:val="723637B5"/>
    <w:rsid w:val="72375020"/>
    <w:rsid w:val="72425258"/>
    <w:rsid w:val="72450E5E"/>
    <w:rsid w:val="72454737"/>
    <w:rsid w:val="724A3704"/>
    <w:rsid w:val="724A54B2"/>
    <w:rsid w:val="72543D1E"/>
    <w:rsid w:val="725C2641"/>
    <w:rsid w:val="726227FC"/>
    <w:rsid w:val="72641DC1"/>
    <w:rsid w:val="726C71D7"/>
    <w:rsid w:val="72712A3F"/>
    <w:rsid w:val="72783DCD"/>
    <w:rsid w:val="72895FDA"/>
    <w:rsid w:val="728B1D53"/>
    <w:rsid w:val="72936E59"/>
    <w:rsid w:val="72946135"/>
    <w:rsid w:val="72964EF3"/>
    <w:rsid w:val="729A3D44"/>
    <w:rsid w:val="72A42E14"/>
    <w:rsid w:val="72A76461"/>
    <w:rsid w:val="72A921D9"/>
    <w:rsid w:val="72AA2E76"/>
    <w:rsid w:val="72AC3A77"/>
    <w:rsid w:val="72B04928"/>
    <w:rsid w:val="72B648F6"/>
    <w:rsid w:val="72BD1389"/>
    <w:rsid w:val="72BD5C84"/>
    <w:rsid w:val="72C161C4"/>
    <w:rsid w:val="72C22FB9"/>
    <w:rsid w:val="72C25048"/>
    <w:rsid w:val="72D059B7"/>
    <w:rsid w:val="72D23546"/>
    <w:rsid w:val="72DF25F2"/>
    <w:rsid w:val="72E64E9D"/>
    <w:rsid w:val="72EB4151"/>
    <w:rsid w:val="72EE408F"/>
    <w:rsid w:val="72F014A0"/>
    <w:rsid w:val="72F03074"/>
    <w:rsid w:val="72F30386"/>
    <w:rsid w:val="730173B9"/>
    <w:rsid w:val="73071325"/>
    <w:rsid w:val="73075986"/>
    <w:rsid w:val="730B4E85"/>
    <w:rsid w:val="731004AA"/>
    <w:rsid w:val="731020A9"/>
    <w:rsid w:val="73107C54"/>
    <w:rsid w:val="73137F9A"/>
    <w:rsid w:val="7316223B"/>
    <w:rsid w:val="73171838"/>
    <w:rsid w:val="73216213"/>
    <w:rsid w:val="732B7092"/>
    <w:rsid w:val="73357F10"/>
    <w:rsid w:val="73365A7A"/>
    <w:rsid w:val="733A1083"/>
    <w:rsid w:val="733E6DC5"/>
    <w:rsid w:val="73441F01"/>
    <w:rsid w:val="73497518"/>
    <w:rsid w:val="734C0DB6"/>
    <w:rsid w:val="73580A13"/>
    <w:rsid w:val="7358239D"/>
    <w:rsid w:val="73595FEF"/>
    <w:rsid w:val="735D3945"/>
    <w:rsid w:val="735F0AE9"/>
    <w:rsid w:val="735F728B"/>
    <w:rsid w:val="736B133A"/>
    <w:rsid w:val="736D63CD"/>
    <w:rsid w:val="737168C6"/>
    <w:rsid w:val="73724CC1"/>
    <w:rsid w:val="737547B1"/>
    <w:rsid w:val="73795231"/>
    <w:rsid w:val="7379604F"/>
    <w:rsid w:val="737B03D0"/>
    <w:rsid w:val="73852C46"/>
    <w:rsid w:val="7388597F"/>
    <w:rsid w:val="73920EBF"/>
    <w:rsid w:val="739A2479"/>
    <w:rsid w:val="739D2FA7"/>
    <w:rsid w:val="73A330CC"/>
    <w:rsid w:val="73A6496A"/>
    <w:rsid w:val="73A87456"/>
    <w:rsid w:val="73AA26AC"/>
    <w:rsid w:val="73BA7A92"/>
    <w:rsid w:val="73C44DF0"/>
    <w:rsid w:val="73C554E4"/>
    <w:rsid w:val="73C80D84"/>
    <w:rsid w:val="73CC2623"/>
    <w:rsid w:val="73CD2CAD"/>
    <w:rsid w:val="73CD639B"/>
    <w:rsid w:val="73D17C39"/>
    <w:rsid w:val="73D22C50"/>
    <w:rsid w:val="73E53E75"/>
    <w:rsid w:val="73E84F83"/>
    <w:rsid w:val="73EA73E6"/>
    <w:rsid w:val="73ED07EB"/>
    <w:rsid w:val="73F15D17"/>
    <w:rsid w:val="73F41B79"/>
    <w:rsid w:val="73F4472E"/>
    <w:rsid w:val="73FC0A2E"/>
    <w:rsid w:val="73FC6DA1"/>
    <w:rsid w:val="73FE4BDE"/>
    <w:rsid w:val="73FF0AA2"/>
    <w:rsid w:val="74030882"/>
    <w:rsid w:val="740718AD"/>
    <w:rsid w:val="7407365B"/>
    <w:rsid w:val="74074158"/>
    <w:rsid w:val="74175A5E"/>
    <w:rsid w:val="74214970"/>
    <w:rsid w:val="74275AAB"/>
    <w:rsid w:val="74285407"/>
    <w:rsid w:val="742C0C8D"/>
    <w:rsid w:val="74341F76"/>
    <w:rsid w:val="74346B92"/>
    <w:rsid w:val="743513F4"/>
    <w:rsid w:val="74374409"/>
    <w:rsid w:val="743E6BEA"/>
    <w:rsid w:val="744523D5"/>
    <w:rsid w:val="74470A08"/>
    <w:rsid w:val="7449659E"/>
    <w:rsid w:val="744A3547"/>
    <w:rsid w:val="74510D7A"/>
    <w:rsid w:val="745C589C"/>
    <w:rsid w:val="7464469B"/>
    <w:rsid w:val="746740F9"/>
    <w:rsid w:val="74681C20"/>
    <w:rsid w:val="746A737F"/>
    <w:rsid w:val="746C5BB4"/>
    <w:rsid w:val="746C5C92"/>
    <w:rsid w:val="746E5488"/>
    <w:rsid w:val="747405C4"/>
    <w:rsid w:val="74786307"/>
    <w:rsid w:val="747C4B8B"/>
    <w:rsid w:val="747E1443"/>
    <w:rsid w:val="747F58E7"/>
    <w:rsid w:val="748C1DB2"/>
    <w:rsid w:val="748C63AC"/>
    <w:rsid w:val="749B1FF5"/>
    <w:rsid w:val="749D5D6D"/>
    <w:rsid w:val="749E5641"/>
    <w:rsid w:val="74A26516"/>
    <w:rsid w:val="74A4534E"/>
    <w:rsid w:val="74A72748"/>
    <w:rsid w:val="74B60BDD"/>
    <w:rsid w:val="74BA69BB"/>
    <w:rsid w:val="74C257D4"/>
    <w:rsid w:val="74C36452"/>
    <w:rsid w:val="74D3353D"/>
    <w:rsid w:val="74DA2B1D"/>
    <w:rsid w:val="74DB0643"/>
    <w:rsid w:val="74DB2589"/>
    <w:rsid w:val="74E0240F"/>
    <w:rsid w:val="74E042F3"/>
    <w:rsid w:val="74E25E76"/>
    <w:rsid w:val="74E46B84"/>
    <w:rsid w:val="74EA0887"/>
    <w:rsid w:val="74EC0C5A"/>
    <w:rsid w:val="74F574A1"/>
    <w:rsid w:val="74FA31C0"/>
    <w:rsid w:val="74FA63D3"/>
    <w:rsid w:val="74FE5022"/>
    <w:rsid w:val="75071439"/>
    <w:rsid w:val="750A0510"/>
    <w:rsid w:val="750D2EF3"/>
    <w:rsid w:val="750E6C6B"/>
    <w:rsid w:val="750F18CA"/>
    <w:rsid w:val="75175B20"/>
    <w:rsid w:val="75204D8C"/>
    <w:rsid w:val="75212B69"/>
    <w:rsid w:val="752653C6"/>
    <w:rsid w:val="752F421F"/>
    <w:rsid w:val="752F6E82"/>
    <w:rsid w:val="75306A4C"/>
    <w:rsid w:val="7539250C"/>
    <w:rsid w:val="75392867"/>
    <w:rsid w:val="75407297"/>
    <w:rsid w:val="75436915"/>
    <w:rsid w:val="7548217D"/>
    <w:rsid w:val="754D2DD4"/>
    <w:rsid w:val="754E0E15"/>
    <w:rsid w:val="754E6A41"/>
    <w:rsid w:val="75501031"/>
    <w:rsid w:val="755239FC"/>
    <w:rsid w:val="75524DAA"/>
    <w:rsid w:val="75526383"/>
    <w:rsid w:val="75575362"/>
    <w:rsid w:val="755C3532"/>
    <w:rsid w:val="755C79D6"/>
    <w:rsid w:val="755F74C6"/>
    <w:rsid w:val="756041CA"/>
    <w:rsid w:val="75690508"/>
    <w:rsid w:val="75722D56"/>
    <w:rsid w:val="757271FA"/>
    <w:rsid w:val="75734D20"/>
    <w:rsid w:val="75736ACE"/>
    <w:rsid w:val="757E32AA"/>
    <w:rsid w:val="757F5E6E"/>
    <w:rsid w:val="7581743D"/>
    <w:rsid w:val="75824F6E"/>
    <w:rsid w:val="75842A89"/>
    <w:rsid w:val="759058D2"/>
    <w:rsid w:val="7592445B"/>
    <w:rsid w:val="75932CCC"/>
    <w:rsid w:val="75936E55"/>
    <w:rsid w:val="759409EE"/>
    <w:rsid w:val="75953C79"/>
    <w:rsid w:val="759A4B34"/>
    <w:rsid w:val="75A06BB2"/>
    <w:rsid w:val="75A20649"/>
    <w:rsid w:val="75A26A30"/>
    <w:rsid w:val="75AD1FE0"/>
    <w:rsid w:val="75AE71DC"/>
    <w:rsid w:val="75B0387E"/>
    <w:rsid w:val="75B24DE0"/>
    <w:rsid w:val="75B710B1"/>
    <w:rsid w:val="75B74B2E"/>
    <w:rsid w:val="75B97DB1"/>
    <w:rsid w:val="75C34D78"/>
    <w:rsid w:val="75CB4B5C"/>
    <w:rsid w:val="75CE09AE"/>
    <w:rsid w:val="75CE25FB"/>
    <w:rsid w:val="75D24CA0"/>
    <w:rsid w:val="75D9781B"/>
    <w:rsid w:val="75DC0B17"/>
    <w:rsid w:val="75E161C3"/>
    <w:rsid w:val="75E563B9"/>
    <w:rsid w:val="75E75109"/>
    <w:rsid w:val="75EB0D5A"/>
    <w:rsid w:val="75EF66C9"/>
    <w:rsid w:val="75FB1229"/>
    <w:rsid w:val="75FE283B"/>
    <w:rsid w:val="75FE2F0D"/>
    <w:rsid w:val="76004806"/>
    <w:rsid w:val="760B7555"/>
    <w:rsid w:val="761625CE"/>
    <w:rsid w:val="761B163F"/>
    <w:rsid w:val="761E3929"/>
    <w:rsid w:val="762F50EB"/>
    <w:rsid w:val="76310C8A"/>
    <w:rsid w:val="76402E54"/>
    <w:rsid w:val="76592141"/>
    <w:rsid w:val="766B540E"/>
    <w:rsid w:val="766F3739"/>
    <w:rsid w:val="766F54E7"/>
    <w:rsid w:val="76701006"/>
    <w:rsid w:val="767174B1"/>
    <w:rsid w:val="76750BFF"/>
    <w:rsid w:val="76764AC8"/>
    <w:rsid w:val="76764BFC"/>
    <w:rsid w:val="76782E12"/>
    <w:rsid w:val="76783985"/>
    <w:rsid w:val="767B02DB"/>
    <w:rsid w:val="768E1E11"/>
    <w:rsid w:val="768F5B89"/>
    <w:rsid w:val="768F7938"/>
    <w:rsid w:val="7691545E"/>
    <w:rsid w:val="769413F2"/>
    <w:rsid w:val="76953102"/>
    <w:rsid w:val="7697560A"/>
    <w:rsid w:val="769A6A08"/>
    <w:rsid w:val="769E5DCD"/>
    <w:rsid w:val="76A01B45"/>
    <w:rsid w:val="76A515B2"/>
    <w:rsid w:val="76AC04E9"/>
    <w:rsid w:val="76BF646F"/>
    <w:rsid w:val="76C47718"/>
    <w:rsid w:val="76C515AB"/>
    <w:rsid w:val="76C6533D"/>
    <w:rsid w:val="76CE07B2"/>
    <w:rsid w:val="76DB2B7D"/>
    <w:rsid w:val="76E71522"/>
    <w:rsid w:val="76E77774"/>
    <w:rsid w:val="76EA1012"/>
    <w:rsid w:val="76EA2E1A"/>
    <w:rsid w:val="76EC2D25"/>
    <w:rsid w:val="76FB29E1"/>
    <w:rsid w:val="76FB4FCD"/>
    <w:rsid w:val="7705423A"/>
    <w:rsid w:val="77057BFA"/>
    <w:rsid w:val="770B6CAA"/>
    <w:rsid w:val="77115E57"/>
    <w:rsid w:val="77167112"/>
    <w:rsid w:val="77170059"/>
    <w:rsid w:val="771A546B"/>
    <w:rsid w:val="771D3195"/>
    <w:rsid w:val="771F2A69"/>
    <w:rsid w:val="7722149C"/>
    <w:rsid w:val="772938E8"/>
    <w:rsid w:val="773A16F0"/>
    <w:rsid w:val="773C186D"/>
    <w:rsid w:val="773C7ABF"/>
    <w:rsid w:val="773D7394"/>
    <w:rsid w:val="773F4EBA"/>
    <w:rsid w:val="77411BE4"/>
    <w:rsid w:val="77446974"/>
    <w:rsid w:val="774A385E"/>
    <w:rsid w:val="774B7D02"/>
    <w:rsid w:val="774C291F"/>
    <w:rsid w:val="7750356B"/>
    <w:rsid w:val="77505319"/>
    <w:rsid w:val="77555A5C"/>
    <w:rsid w:val="775943A7"/>
    <w:rsid w:val="775C77EA"/>
    <w:rsid w:val="77690189"/>
    <w:rsid w:val="776E39F1"/>
    <w:rsid w:val="777234E1"/>
    <w:rsid w:val="77762CAE"/>
    <w:rsid w:val="7778661E"/>
    <w:rsid w:val="777873B7"/>
    <w:rsid w:val="77864F06"/>
    <w:rsid w:val="778A27EE"/>
    <w:rsid w:val="778B03CC"/>
    <w:rsid w:val="77901BB9"/>
    <w:rsid w:val="779212C9"/>
    <w:rsid w:val="779571D0"/>
    <w:rsid w:val="779E636E"/>
    <w:rsid w:val="779E6457"/>
    <w:rsid w:val="77A2369A"/>
    <w:rsid w:val="77A318EC"/>
    <w:rsid w:val="77AA0385"/>
    <w:rsid w:val="77AB6459"/>
    <w:rsid w:val="77B358A8"/>
    <w:rsid w:val="77B43AFA"/>
    <w:rsid w:val="77B725CC"/>
    <w:rsid w:val="77B75398"/>
    <w:rsid w:val="77BA5F30"/>
    <w:rsid w:val="77C47AB5"/>
    <w:rsid w:val="77D01FB6"/>
    <w:rsid w:val="77D23095"/>
    <w:rsid w:val="77D51751"/>
    <w:rsid w:val="77D53A70"/>
    <w:rsid w:val="77D575CC"/>
    <w:rsid w:val="77D605DA"/>
    <w:rsid w:val="77E15F71"/>
    <w:rsid w:val="77E33C4A"/>
    <w:rsid w:val="77EB3293"/>
    <w:rsid w:val="77EE7E77"/>
    <w:rsid w:val="77F02658"/>
    <w:rsid w:val="77F30213"/>
    <w:rsid w:val="77F55EC0"/>
    <w:rsid w:val="78093966"/>
    <w:rsid w:val="780B56E4"/>
    <w:rsid w:val="781011AA"/>
    <w:rsid w:val="7819395D"/>
    <w:rsid w:val="781E5417"/>
    <w:rsid w:val="78236589"/>
    <w:rsid w:val="782701E9"/>
    <w:rsid w:val="782A39D0"/>
    <w:rsid w:val="782A7554"/>
    <w:rsid w:val="782F7EEA"/>
    <w:rsid w:val="78393FFF"/>
    <w:rsid w:val="784032D7"/>
    <w:rsid w:val="78434E7D"/>
    <w:rsid w:val="784F55D0"/>
    <w:rsid w:val="78520C1D"/>
    <w:rsid w:val="785222F4"/>
    <w:rsid w:val="78542D51"/>
    <w:rsid w:val="78544995"/>
    <w:rsid w:val="78561D2D"/>
    <w:rsid w:val="785D37F0"/>
    <w:rsid w:val="785D5F3F"/>
    <w:rsid w:val="7864694E"/>
    <w:rsid w:val="78886D34"/>
    <w:rsid w:val="788A5D5C"/>
    <w:rsid w:val="788D45E4"/>
    <w:rsid w:val="788F00C3"/>
    <w:rsid w:val="78915D4F"/>
    <w:rsid w:val="78921429"/>
    <w:rsid w:val="78931961"/>
    <w:rsid w:val="789324CB"/>
    <w:rsid w:val="78941235"/>
    <w:rsid w:val="78972AD3"/>
    <w:rsid w:val="789A37AD"/>
    <w:rsid w:val="789B0816"/>
    <w:rsid w:val="789D458E"/>
    <w:rsid w:val="789E20B4"/>
    <w:rsid w:val="78A551A9"/>
    <w:rsid w:val="78AC7C58"/>
    <w:rsid w:val="78AD4C70"/>
    <w:rsid w:val="78B673FD"/>
    <w:rsid w:val="78BC10EA"/>
    <w:rsid w:val="78BD078C"/>
    <w:rsid w:val="78BD1A3A"/>
    <w:rsid w:val="78C14F74"/>
    <w:rsid w:val="78C80EDF"/>
    <w:rsid w:val="78CA4C57"/>
    <w:rsid w:val="78D279BF"/>
    <w:rsid w:val="78D930EC"/>
    <w:rsid w:val="78DB50B6"/>
    <w:rsid w:val="78DD0E2E"/>
    <w:rsid w:val="78E27AE6"/>
    <w:rsid w:val="78E35D19"/>
    <w:rsid w:val="78E55F35"/>
    <w:rsid w:val="78E8332F"/>
    <w:rsid w:val="78E87BA5"/>
    <w:rsid w:val="78E905DA"/>
    <w:rsid w:val="78EA7914"/>
    <w:rsid w:val="78EB1619"/>
    <w:rsid w:val="78EC2E1F"/>
    <w:rsid w:val="78EE5609"/>
    <w:rsid w:val="78F04437"/>
    <w:rsid w:val="78FB63C3"/>
    <w:rsid w:val="78FE4F33"/>
    <w:rsid w:val="790E2D96"/>
    <w:rsid w:val="79112886"/>
    <w:rsid w:val="7914124A"/>
    <w:rsid w:val="791505C8"/>
    <w:rsid w:val="7923376C"/>
    <w:rsid w:val="792D4327"/>
    <w:rsid w:val="79310F98"/>
    <w:rsid w:val="7932627F"/>
    <w:rsid w:val="79332ECE"/>
    <w:rsid w:val="79336CA0"/>
    <w:rsid w:val="793F02C6"/>
    <w:rsid w:val="793F3897"/>
    <w:rsid w:val="79424024"/>
    <w:rsid w:val="79442C5B"/>
    <w:rsid w:val="794510C3"/>
    <w:rsid w:val="79490272"/>
    <w:rsid w:val="79534C4C"/>
    <w:rsid w:val="79554E68"/>
    <w:rsid w:val="79584959"/>
    <w:rsid w:val="795C61F7"/>
    <w:rsid w:val="795D1F6F"/>
    <w:rsid w:val="795E5520"/>
    <w:rsid w:val="7961380D"/>
    <w:rsid w:val="796432FD"/>
    <w:rsid w:val="79660E24"/>
    <w:rsid w:val="796B01E8"/>
    <w:rsid w:val="796B3997"/>
    <w:rsid w:val="796F2BEE"/>
    <w:rsid w:val="797C0BDE"/>
    <w:rsid w:val="797C23F5"/>
    <w:rsid w:val="797D43BF"/>
    <w:rsid w:val="797E3CA7"/>
    <w:rsid w:val="797F3C93"/>
    <w:rsid w:val="798B2638"/>
    <w:rsid w:val="799314ED"/>
    <w:rsid w:val="79975481"/>
    <w:rsid w:val="799B3B38"/>
    <w:rsid w:val="79A11E5C"/>
    <w:rsid w:val="79A13C0A"/>
    <w:rsid w:val="79A61220"/>
    <w:rsid w:val="79A74439"/>
    <w:rsid w:val="79A951B4"/>
    <w:rsid w:val="79AB2CDA"/>
    <w:rsid w:val="79AE4579"/>
    <w:rsid w:val="79BA4CCB"/>
    <w:rsid w:val="79BE5C9B"/>
    <w:rsid w:val="79C36276"/>
    <w:rsid w:val="79D42231"/>
    <w:rsid w:val="79D54444"/>
    <w:rsid w:val="79E1494E"/>
    <w:rsid w:val="79E64994"/>
    <w:rsid w:val="79E70FAC"/>
    <w:rsid w:val="79E93803"/>
    <w:rsid w:val="79E9780A"/>
    <w:rsid w:val="79F006ED"/>
    <w:rsid w:val="79F0340B"/>
    <w:rsid w:val="7A0030ED"/>
    <w:rsid w:val="7A0128FA"/>
    <w:rsid w:val="7A036672"/>
    <w:rsid w:val="7A0A1C4D"/>
    <w:rsid w:val="7A0D3FE9"/>
    <w:rsid w:val="7A17211E"/>
    <w:rsid w:val="7A1973BA"/>
    <w:rsid w:val="7A1B7E60"/>
    <w:rsid w:val="7A2111EE"/>
    <w:rsid w:val="7A212F9C"/>
    <w:rsid w:val="7A2A10C2"/>
    <w:rsid w:val="7A314306"/>
    <w:rsid w:val="7A3A3B28"/>
    <w:rsid w:val="7A3C7DD6"/>
    <w:rsid w:val="7A403267"/>
    <w:rsid w:val="7A41363F"/>
    <w:rsid w:val="7A4A24F3"/>
    <w:rsid w:val="7A4D5B40"/>
    <w:rsid w:val="7A4E0F03"/>
    <w:rsid w:val="7A6031A0"/>
    <w:rsid w:val="7A613399"/>
    <w:rsid w:val="7A635363"/>
    <w:rsid w:val="7A640D4E"/>
    <w:rsid w:val="7A6D61E2"/>
    <w:rsid w:val="7A700EAB"/>
    <w:rsid w:val="7A716525"/>
    <w:rsid w:val="7A7632E8"/>
    <w:rsid w:val="7A777060"/>
    <w:rsid w:val="7A7C0C5A"/>
    <w:rsid w:val="7A7E03EF"/>
    <w:rsid w:val="7A7E219D"/>
    <w:rsid w:val="7A8316EC"/>
    <w:rsid w:val="7A8A6100"/>
    <w:rsid w:val="7A922A86"/>
    <w:rsid w:val="7A990D85"/>
    <w:rsid w:val="7A9C3CBF"/>
    <w:rsid w:val="7AA03EC1"/>
    <w:rsid w:val="7AA31C03"/>
    <w:rsid w:val="7AA4490B"/>
    <w:rsid w:val="7AA8721A"/>
    <w:rsid w:val="7AAC0AB8"/>
    <w:rsid w:val="7AAC32B2"/>
    <w:rsid w:val="7AAD7310"/>
    <w:rsid w:val="7AB006D4"/>
    <w:rsid w:val="7AB1167C"/>
    <w:rsid w:val="7AB12572"/>
    <w:rsid w:val="7AB12851"/>
    <w:rsid w:val="7AC027B5"/>
    <w:rsid w:val="7AC22AE9"/>
    <w:rsid w:val="7AC36D75"/>
    <w:rsid w:val="7AC61551"/>
    <w:rsid w:val="7AC676A0"/>
    <w:rsid w:val="7AC87646"/>
    <w:rsid w:val="7ACA3634"/>
    <w:rsid w:val="7ACA53E2"/>
    <w:rsid w:val="7AD319BF"/>
    <w:rsid w:val="7AD63D87"/>
    <w:rsid w:val="7AD863A2"/>
    <w:rsid w:val="7AD95625"/>
    <w:rsid w:val="7ADF31C7"/>
    <w:rsid w:val="7AE04C06"/>
    <w:rsid w:val="7AE1338A"/>
    <w:rsid w:val="7AE83ABA"/>
    <w:rsid w:val="7AEC0D25"/>
    <w:rsid w:val="7AF34939"/>
    <w:rsid w:val="7AF406B1"/>
    <w:rsid w:val="7AF81F4F"/>
    <w:rsid w:val="7AFD7566"/>
    <w:rsid w:val="7B0816F7"/>
    <w:rsid w:val="7B0A1C83"/>
    <w:rsid w:val="7B0A3A31"/>
    <w:rsid w:val="7B0A7B5A"/>
    <w:rsid w:val="7B1302CF"/>
    <w:rsid w:val="7B135BB5"/>
    <w:rsid w:val="7B1F572E"/>
    <w:rsid w:val="7B207ADD"/>
    <w:rsid w:val="7B22358D"/>
    <w:rsid w:val="7B277E61"/>
    <w:rsid w:val="7B2A2FD6"/>
    <w:rsid w:val="7B2B56F9"/>
    <w:rsid w:val="7B354F51"/>
    <w:rsid w:val="7B3665D4"/>
    <w:rsid w:val="7B3867F0"/>
    <w:rsid w:val="7B5116DB"/>
    <w:rsid w:val="7B51340D"/>
    <w:rsid w:val="7B551F27"/>
    <w:rsid w:val="7B5829EE"/>
    <w:rsid w:val="7B5853BA"/>
    <w:rsid w:val="7B595920"/>
    <w:rsid w:val="7B5B3814"/>
    <w:rsid w:val="7B5C1384"/>
    <w:rsid w:val="7B5E3737"/>
    <w:rsid w:val="7B614BE1"/>
    <w:rsid w:val="7B615B89"/>
    <w:rsid w:val="7B760CA4"/>
    <w:rsid w:val="7B783090"/>
    <w:rsid w:val="7B7B492E"/>
    <w:rsid w:val="7B8316CC"/>
    <w:rsid w:val="7B874C4B"/>
    <w:rsid w:val="7B95558A"/>
    <w:rsid w:val="7B975C82"/>
    <w:rsid w:val="7B9E0762"/>
    <w:rsid w:val="7B9E3159"/>
    <w:rsid w:val="7B9F13E5"/>
    <w:rsid w:val="7B9F3158"/>
    <w:rsid w:val="7BA06143"/>
    <w:rsid w:val="7BA07EF1"/>
    <w:rsid w:val="7BA615A2"/>
    <w:rsid w:val="7BA75723"/>
    <w:rsid w:val="7BA90756"/>
    <w:rsid w:val="7BA9149B"/>
    <w:rsid w:val="7BA93249"/>
    <w:rsid w:val="7BAD7DB3"/>
    <w:rsid w:val="7BB02FCA"/>
    <w:rsid w:val="7BB3231A"/>
    <w:rsid w:val="7BB56BA8"/>
    <w:rsid w:val="7BB705EB"/>
    <w:rsid w:val="7BB95DF4"/>
    <w:rsid w:val="7BBA0FB3"/>
    <w:rsid w:val="7BBA101B"/>
    <w:rsid w:val="7BBB06D1"/>
    <w:rsid w:val="7BBE4BF9"/>
    <w:rsid w:val="7BCB31C0"/>
    <w:rsid w:val="7BD52290"/>
    <w:rsid w:val="7BDA1655"/>
    <w:rsid w:val="7BDE7397"/>
    <w:rsid w:val="7BDF310F"/>
    <w:rsid w:val="7BDF47C3"/>
    <w:rsid w:val="7BE31505"/>
    <w:rsid w:val="7BE451FE"/>
    <w:rsid w:val="7BED75DA"/>
    <w:rsid w:val="7BEE0A35"/>
    <w:rsid w:val="7BF070CA"/>
    <w:rsid w:val="7BF24BF0"/>
    <w:rsid w:val="7BF25E57"/>
    <w:rsid w:val="7BF45E14"/>
    <w:rsid w:val="7BFA5853"/>
    <w:rsid w:val="7BFC5A6F"/>
    <w:rsid w:val="7C042AEA"/>
    <w:rsid w:val="7C0B180E"/>
    <w:rsid w:val="7C0E3E85"/>
    <w:rsid w:val="7C0F554A"/>
    <w:rsid w:val="7C122B9D"/>
    <w:rsid w:val="7C134CF2"/>
    <w:rsid w:val="7C174BEA"/>
    <w:rsid w:val="7C182E5B"/>
    <w:rsid w:val="7C217284"/>
    <w:rsid w:val="7C27439A"/>
    <w:rsid w:val="7C2E19A1"/>
    <w:rsid w:val="7C3635DE"/>
    <w:rsid w:val="7C370855"/>
    <w:rsid w:val="7C3B293E"/>
    <w:rsid w:val="7C4411C4"/>
    <w:rsid w:val="7C460A98"/>
    <w:rsid w:val="7C47183E"/>
    <w:rsid w:val="7C501917"/>
    <w:rsid w:val="7C5533D1"/>
    <w:rsid w:val="7C55517F"/>
    <w:rsid w:val="7C611E61"/>
    <w:rsid w:val="7C647170"/>
    <w:rsid w:val="7C6904E1"/>
    <w:rsid w:val="7C6B6751"/>
    <w:rsid w:val="7C7575D0"/>
    <w:rsid w:val="7C7970C0"/>
    <w:rsid w:val="7C7C62C3"/>
    <w:rsid w:val="7C85103A"/>
    <w:rsid w:val="7C896BD7"/>
    <w:rsid w:val="7C8F0691"/>
    <w:rsid w:val="7C8F68E3"/>
    <w:rsid w:val="7C920181"/>
    <w:rsid w:val="7C925863"/>
    <w:rsid w:val="7C9535D2"/>
    <w:rsid w:val="7C961A20"/>
    <w:rsid w:val="7C975798"/>
    <w:rsid w:val="7C9E2682"/>
    <w:rsid w:val="7C9F0A19"/>
    <w:rsid w:val="7CA72DE8"/>
    <w:rsid w:val="7CAD3737"/>
    <w:rsid w:val="7CB41EA6"/>
    <w:rsid w:val="7CB93960"/>
    <w:rsid w:val="7CB97EC9"/>
    <w:rsid w:val="7CBA4FE2"/>
    <w:rsid w:val="7CBE199B"/>
    <w:rsid w:val="7CBE59AE"/>
    <w:rsid w:val="7CC12815"/>
    <w:rsid w:val="7CC16371"/>
    <w:rsid w:val="7CC22E1A"/>
    <w:rsid w:val="7CC23D0E"/>
    <w:rsid w:val="7CC7607D"/>
    <w:rsid w:val="7CC876FF"/>
    <w:rsid w:val="7CD25ACC"/>
    <w:rsid w:val="7CD662C0"/>
    <w:rsid w:val="7CE34539"/>
    <w:rsid w:val="7CEF7382"/>
    <w:rsid w:val="7CF36E72"/>
    <w:rsid w:val="7CFD1D8A"/>
    <w:rsid w:val="7CFE5817"/>
    <w:rsid w:val="7D031500"/>
    <w:rsid w:val="7D05393D"/>
    <w:rsid w:val="7D0C1CE2"/>
    <w:rsid w:val="7D0F532E"/>
    <w:rsid w:val="7D1179C0"/>
    <w:rsid w:val="7D135381"/>
    <w:rsid w:val="7D152C7D"/>
    <w:rsid w:val="7D170F97"/>
    <w:rsid w:val="7D190EC0"/>
    <w:rsid w:val="7D225061"/>
    <w:rsid w:val="7D24527D"/>
    <w:rsid w:val="7D250FF6"/>
    <w:rsid w:val="7D256900"/>
    <w:rsid w:val="7D25737A"/>
    <w:rsid w:val="7D284642"/>
    <w:rsid w:val="7D2C5EE0"/>
    <w:rsid w:val="7D382AD7"/>
    <w:rsid w:val="7D513B99"/>
    <w:rsid w:val="7D537A66"/>
    <w:rsid w:val="7D5778C2"/>
    <w:rsid w:val="7D641B1E"/>
    <w:rsid w:val="7D6A4C5A"/>
    <w:rsid w:val="7D6B4970"/>
    <w:rsid w:val="7D6B6B83"/>
    <w:rsid w:val="7D6F401F"/>
    <w:rsid w:val="7D711B45"/>
    <w:rsid w:val="7D7B0C16"/>
    <w:rsid w:val="7D7E1ECA"/>
    <w:rsid w:val="7D7E44D5"/>
    <w:rsid w:val="7D8330CB"/>
    <w:rsid w:val="7D8342BA"/>
    <w:rsid w:val="7D847ACA"/>
    <w:rsid w:val="7D88252D"/>
    <w:rsid w:val="7D8950E1"/>
    <w:rsid w:val="7D8C4BD1"/>
    <w:rsid w:val="7D8F021D"/>
    <w:rsid w:val="7D8F357E"/>
    <w:rsid w:val="7D926E29"/>
    <w:rsid w:val="7D9662B8"/>
    <w:rsid w:val="7D9677FD"/>
    <w:rsid w:val="7D99109C"/>
    <w:rsid w:val="7D9D0B8C"/>
    <w:rsid w:val="7DA4016C"/>
    <w:rsid w:val="7DAB14FB"/>
    <w:rsid w:val="7DAC1171"/>
    <w:rsid w:val="7DB4262A"/>
    <w:rsid w:val="7DB720F5"/>
    <w:rsid w:val="7DB859C6"/>
    <w:rsid w:val="7DC61620"/>
    <w:rsid w:val="7DD32800"/>
    <w:rsid w:val="7DDF0570"/>
    <w:rsid w:val="7DE10991"/>
    <w:rsid w:val="7DED3F13"/>
    <w:rsid w:val="7DEE3196"/>
    <w:rsid w:val="7DF34C50"/>
    <w:rsid w:val="7DF85604"/>
    <w:rsid w:val="7DFC1D56"/>
    <w:rsid w:val="7DFF35F5"/>
    <w:rsid w:val="7E046E5D"/>
    <w:rsid w:val="7E156974"/>
    <w:rsid w:val="7E1A3F8B"/>
    <w:rsid w:val="7E1C5F55"/>
    <w:rsid w:val="7E1D3A7B"/>
    <w:rsid w:val="7E1E5730"/>
    <w:rsid w:val="7E2766A8"/>
    <w:rsid w:val="7E2B6198"/>
    <w:rsid w:val="7E355268"/>
    <w:rsid w:val="7E3A0E5A"/>
    <w:rsid w:val="7E3C2153"/>
    <w:rsid w:val="7E3D5ECB"/>
    <w:rsid w:val="7E4075FF"/>
    <w:rsid w:val="7E437985"/>
    <w:rsid w:val="7E462FD2"/>
    <w:rsid w:val="7E480257"/>
    <w:rsid w:val="7E4C0F91"/>
    <w:rsid w:val="7E4C45C4"/>
    <w:rsid w:val="7E4D4360"/>
    <w:rsid w:val="7E560B3B"/>
    <w:rsid w:val="7E5667EA"/>
    <w:rsid w:val="7E5E45E3"/>
    <w:rsid w:val="7E5E656D"/>
    <w:rsid w:val="7E5F4EFC"/>
    <w:rsid w:val="7E630227"/>
    <w:rsid w:val="7E673943"/>
    <w:rsid w:val="7E6B0C8A"/>
    <w:rsid w:val="7E6B2A38"/>
    <w:rsid w:val="7E72470D"/>
    <w:rsid w:val="7E72553A"/>
    <w:rsid w:val="7E730E24"/>
    <w:rsid w:val="7E751B09"/>
    <w:rsid w:val="7E755665"/>
    <w:rsid w:val="7E7E6C0F"/>
    <w:rsid w:val="7E8104AE"/>
    <w:rsid w:val="7E8E76F3"/>
    <w:rsid w:val="7E9957F7"/>
    <w:rsid w:val="7EAA1376"/>
    <w:rsid w:val="7EB02B41"/>
    <w:rsid w:val="7EB05925"/>
    <w:rsid w:val="7EB20667"/>
    <w:rsid w:val="7EB42631"/>
    <w:rsid w:val="7EBA60B3"/>
    <w:rsid w:val="7EBA624A"/>
    <w:rsid w:val="7EC62364"/>
    <w:rsid w:val="7ECA3C03"/>
    <w:rsid w:val="7ECF746B"/>
    <w:rsid w:val="7ED41BEF"/>
    <w:rsid w:val="7ED71E7C"/>
    <w:rsid w:val="7EDB0D51"/>
    <w:rsid w:val="7EDB6B83"/>
    <w:rsid w:val="7EDB7BBE"/>
    <w:rsid w:val="7EE051D4"/>
    <w:rsid w:val="7EE60311"/>
    <w:rsid w:val="7EE8052D"/>
    <w:rsid w:val="7EEA1BAF"/>
    <w:rsid w:val="7EED0649"/>
    <w:rsid w:val="7EED5754"/>
    <w:rsid w:val="7EEF57CB"/>
    <w:rsid w:val="7EF133E5"/>
    <w:rsid w:val="7EF86055"/>
    <w:rsid w:val="7EFB0260"/>
    <w:rsid w:val="7EFE1AFE"/>
    <w:rsid w:val="7F07126A"/>
    <w:rsid w:val="7F085938"/>
    <w:rsid w:val="7F0D13EE"/>
    <w:rsid w:val="7F0D7F93"/>
    <w:rsid w:val="7F162CC1"/>
    <w:rsid w:val="7F1A18C6"/>
    <w:rsid w:val="7F1E5CFC"/>
    <w:rsid w:val="7F223C56"/>
    <w:rsid w:val="7F2432A6"/>
    <w:rsid w:val="7F2A12A3"/>
    <w:rsid w:val="7F3241D2"/>
    <w:rsid w:val="7F330A6C"/>
    <w:rsid w:val="7F382B18"/>
    <w:rsid w:val="7F3C328F"/>
    <w:rsid w:val="7F405C73"/>
    <w:rsid w:val="7F45772D"/>
    <w:rsid w:val="7F4A08A0"/>
    <w:rsid w:val="7F4A4D43"/>
    <w:rsid w:val="7F4C0D2B"/>
    <w:rsid w:val="7F5259A6"/>
    <w:rsid w:val="7F5F20F3"/>
    <w:rsid w:val="7F6C33CF"/>
    <w:rsid w:val="7F6F47AA"/>
    <w:rsid w:val="7F714152"/>
    <w:rsid w:val="7F741DC0"/>
    <w:rsid w:val="7F772B9A"/>
    <w:rsid w:val="7F79610B"/>
    <w:rsid w:val="7F7D6EC7"/>
    <w:rsid w:val="7F7E549A"/>
    <w:rsid w:val="7F896560"/>
    <w:rsid w:val="7F8F34B3"/>
    <w:rsid w:val="7F9A7BFE"/>
    <w:rsid w:val="7F9D30C5"/>
    <w:rsid w:val="7FA061CA"/>
    <w:rsid w:val="7FA06711"/>
    <w:rsid w:val="7FA206DC"/>
    <w:rsid w:val="7FA77AA0"/>
    <w:rsid w:val="7FAC50B6"/>
    <w:rsid w:val="7FAC71F1"/>
    <w:rsid w:val="7FAE7080"/>
    <w:rsid w:val="7FB126CD"/>
    <w:rsid w:val="7FD85024"/>
    <w:rsid w:val="7FDC1563"/>
    <w:rsid w:val="7FDC1E3F"/>
    <w:rsid w:val="7FDD34C2"/>
    <w:rsid w:val="7FE05D06"/>
    <w:rsid w:val="7FE351C0"/>
    <w:rsid w:val="7FE64A6C"/>
    <w:rsid w:val="7FE96E6E"/>
    <w:rsid w:val="7FEA4E62"/>
    <w:rsid w:val="7FEC09EB"/>
    <w:rsid w:val="7FEE0262"/>
    <w:rsid w:val="7FEE56CF"/>
    <w:rsid w:val="7FF173BA"/>
    <w:rsid w:val="7FF2763C"/>
    <w:rsid w:val="7FF30F37"/>
    <w:rsid w:val="7FF34887"/>
    <w:rsid w:val="7FF76C79"/>
    <w:rsid w:val="7FF90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13">
    <w:name w:val="Default Paragraph Font"/>
    <w:autoRedefine/>
    <w:unhideWhenUsed/>
    <w:qFormat/>
    <w:uiPriority w:val="1"/>
  </w:style>
  <w:style w:type="table" w:default="1" w:styleId="11">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0"/>
    </w:rPr>
  </w:style>
  <w:style w:type="paragraph" w:styleId="3">
    <w:name w:val="Title"/>
    <w:basedOn w:val="1"/>
    <w:next w:val="1"/>
    <w:autoRedefine/>
    <w:qFormat/>
    <w:uiPriority w:val="10"/>
    <w:pPr>
      <w:spacing w:before="240" w:after="60"/>
      <w:jc w:val="center"/>
      <w:outlineLvl w:val="0"/>
    </w:pPr>
    <w:rPr>
      <w:rFonts w:ascii="Arial" w:hAnsi="Arial" w:eastAsia="隶书"/>
      <w:b/>
      <w:bCs/>
      <w:kern w:val="0"/>
      <w:sz w:val="32"/>
      <w:szCs w:val="32"/>
    </w:rPr>
  </w:style>
  <w:style w:type="paragraph" w:styleId="4">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Body Text Indent 2"/>
    <w:basedOn w:val="1"/>
    <w:link w:val="15"/>
    <w:autoRedefine/>
    <w:unhideWhenUsed/>
    <w:qFormat/>
    <w:uiPriority w:val="99"/>
    <w:pPr>
      <w:spacing w:after="120" w:line="480" w:lineRule="auto"/>
      <w:ind w:left="420" w:leftChars="200"/>
    </w:pPr>
  </w:style>
  <w:style w:type="paragraph" w:styleId="6">
    <w:name w:val="Balloon Text"/>
    <w:basedOn w:val="1"/>
    <w:link w:val="16"/>
    <w:autoRedefine/>
    <w:unhideWhenUsed/>
    <w:qFormat/>
    <w:uiPriority w:val="99"/>
    <w:pPr>
      <w:spacing w:line="240" w:lineRule="auto"/>
    </w:pPr>
    <w:rPr>
      <w:sz w:val="18"/>
      <w:szCs w:val="18"/>
    </w:rPr>
  </w:style>
  <w:style w:type="paragraph" w:styleId="7">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10">
    <w:name w:val="Body Text First Indent 2"/>
    <w:basedOn w:val="4"/>
    <w:autoRedefine/>
    <w:qFormat/>
    <w:uiPriority w:val="0"/>
    <w:pPr>
      <w:tabs>
        <w:tab w:val="left" w:pos="673"/>
      </w:tabs>
      <w:ind w:firstLine="420" w:firstLineChars="200"/>
    </w:p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u w:val="single"/>
    </w:rPr>
  </w:style>
  <w:style w:type="character" w:customStyle="1" w:styleId="15">
    <w:name w:val="正文文本缩进 2 Char"/>
    <w:basedOn w:val="13"/>
    <w:link w:val="5"/>
    <w:autoRedefine/>
    <w:qFormat/>
    <w:uiPriority w:val="0"/>
    <w:rPr>
      <w:kern w:val="2"/>
      <w:sz w:val="21"/>
    </w:rPr>
  </w:style>
  <w:style w:type="character" w:customStyle="1" w:styleId="16">
    <w:name w:val="批注框文本 Char"/>
    <w:link w:val="6"/>
    <w:autoRedefine/>
    <w:semiHidden/>
    <w:qFormat/>
    <w:uiPriority w:val="99"/>
    <w:rPr>
      <w:rFonts w:ascii="Times New Roman" w:hAnsi="Times New Roman" w:eastAsia="仿宋"/>
      <w:kern w:val="2"/>
      <w:sz w:val="18"/>
      <w:szCs w:val="18"/>
    </w:rPr>
  </w:style>
  <w:style w:type="character" w:customStyle="1" w:styleId="17">
    <w:name w:val="页脚 Char"/>
    <w:link w:val="7"/>
    <w:autoRedefine/>
    <w:qFormat/>
    <w:uiPriority w:val="99"/>
    <w:rPr>
      <w:rFonts w:ascii="Times New Roman" w:hAnsi="Times New Roman" w:eastAsia="仿宋"/>
      <w:kern w:val="2"/>
      <w:sz w:val="18"/>
      <w:szCs w:val="18"/>
    </w:rPr>
  </w:style>
  <w:style w:type="character" w:customStyle="1" w:styleId="18">
    <w:name w:val="页眉 Char"/>
    <w:link w:val="8"/>
    <w:autoRedefine/>
    <w:qFormat/>
    <w:uiPriority w:val="99"/>
    <w:rPr>
      <w:rFonts w:ascii="Times New Roman" w:hAnsi="Times New Roman" w:eastAsia="仿宋"/>
      <w:kern w:val="2"/>
      <w:sz w:val="18"/>
      <w:szCs w:val="18"/>
    </w:rPr>
  </w:style>
  <w:style w:type="paragraph" w:customStyle="1" w:styleId="19">
    <w:name w:val="Normal_3_1"/>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0">
    <w:name w:val="List Paragraph"/>
    <w:basedOn w:val="1"/>
    <w:autoRedefine/>
    <w:qFormat/>
    <w:uiPriority w:val="99"/>
    <w:pPr>
      <w:ind w:firstLine="420"/>
    </w:pPr>
  </w:style>
  <w:style w:type="character" w:customStyle="1" w:styleId="21">
    <w:name w:val="font01"/>
    <w:basedOn w:val="13"/>
    <w:autoRedefine/>
    <w:qFormat/>
    <w:uiPriority w:val="0"/>
    <w:rPr>
      <w:rFonts w:hint="eastAsia" w:ascii="宋体" w:hAnsi="宋体" w:eastAsia="宋体" w:cs="宋体"/>
      <w:color w:val="000000"/>
      <w:sz w:val="22"/>
      <w:szCs w:val="22"/>
      <w:u w:val="none"/>
    </w:rPr>
  </w:style>
  <w:style w:type="character" w:customStyle="1" w:styleId="22">
    <w:name w:val="font21"/>
    <w:basedOn w:val="13"/>
    <w:autoRedefine/>
    <w:qFormat/>
    <w:uiPriority w:val="0"/>
    <w:rPr>
      <w:rFonts w:hint="eastAsia" w:ascii="宋体" w:hAnsi="宋体" w:eastAsia="宋体" w:cs="宋体"/>
      <w:color w:val="000000"/>
      <w:sz w:val="22"/>
      <w:szCs w:val="22"/>
      <w:u w:val="none"/>
    </w:rPr>
  </w:style>
  <w:style w:type="character" w:customStyle="1" w:styleId="23">
    <w:name w:val="font11"/>
    <w:basedOn w:val="13"/>
    <w:autoRedefine/>
    <w:qFormat/>
    <w:uiPriority w:val="0"/>
    <w:rPr>
      <w:rFonts w:hint="eastAsia" w:ascii="微软雅黑" w:hAnsi="微软雅黑" w:eastAsia="微软雅黑" w:cs="微软雅黑"/>
      <w:color w:val="000000"/>
      <w:sz w:val="22"/>
      <w:szCs w:val="22"/>
      <w:u w:val="none"/>
    </w:rPr>
  </w:style>
  <w:style w:type="character" w:customStyle="1" w:styleId="24">
    <w:name w:val="font61"/>
    <w:basedOn w:val="13"/>
    <w:autoRedefine/>
    <w:qFormat/>
    <w:uiPriority w:val="0"/>
    <w:rPr>
      <w:rFonts w:hint="eastAsia" w:ascii="宋体" w:hAnsi="宋体" w:eastAsia="宋体" w:cs="宋体"/>
      <w:color w:val="000000"/>
      <w:sz w:val="18"/>
      <w:szCs w:val="18"/>
      <w:u w:val="none"/>
    </w:rPr>
  </w:style>
  <w:style w:type="character" w:customStyle="1" w:styleId="25">
    <w:name w:val="font91"/>
    <w:basedOn w:val="13"/>
    <w:autoRedefine/>
    <w:qFormat/>
    <w:uiPriority w:val="0"/>
    <w:rPr>
      <w:rFonts w:hint="eastAsia" w:ascii="宋体" w:hAnsi="宋体" w:eastAsia="宋体" w:cs="宋体"/>
      <w:b/>
      <w:bCs/>
      <w:color w:val="FF0000"/>
      <w:sz w:val="18"/>
      <w:szCs w:val="18"/>
      <w:u w:val="none"/>
    </w:rPr>
  </w:style>
  <w:style w:type="paragraph" w:customStyle="1" w:styleId="26">
    <w:name w:val="style93_0"/>
    <w:basedOn w:val="27"/>
    <w:autoRedefine/>
    <w:qFormat/>
    <w:uiPriority w:val="0"/>
    <w:pPr>
      <w:widowControl/>
      <w:spacing w:before="100" w:beforeAutospacing="1" w:after="100" w:afterAutospacing="1"/>
      <w:jc w:val="left"/>
    </w:pPr>
    <w:rPr>
      <w:rFonts w:ascii="宋体" w:hAnsi="宋体" w:cs="宋体"/>
      <w:sz w:val="24"/>
    </w:rPr>
  </w:style>
  <w:style w:type="paragraph" w:customStyle="1" w:styleId="27">
    <w:name w:val="Normal_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font81"/>
    <w:basedOn w:val="13"/>
    <w:qFormat/>
    <w:uiPriority w:val="0"/>
    <w:rPr>
      <w:rFonts w:hint="eastAsia" w:ascii="宋体" w:hAnsi="宋体" w:eastAsia="宋体" w:cs="宋体"/>
      <w:color w:val="000000"/>
      <w:sz w:val="24"/>
      <w:szCs w:val="24"/>
      <w:u w:val="none"/>
    </w:rPr>
  </w:style>
  <w:style w:type="character" w:customStyle="1" w:styleId="29">
    <w:name w:val="font7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Company>
  <Pages>29</Pages>
  <Words>8029</Words>
  <Characters>8744</Characters>
  <Lines>9</Lines>
  <Paragraphs>2</Paragraphs>
  <TotalTime>4</TotalTime>
  <ScaleCrop>false</ScaleCrop>
  <LinksUpToDate>false</LinksUpToDate>
  <CharactersWithSpaces>9305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2019-08-06T09:18:00Z</dcterms:created>
  <dc:creator>戴晋</dc:creator>
  <cp:lastModifiedBy>追风者</cp:lastModifiedBy>
  <cp:lastPrinted>2022-06-17T06:43:00Z</cp:lastPrinted>
  <dcterms:modified xsi:type="dcterms:W3CDTF">2024-12-09T04:34:51Z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05D63E4BB94E4319878889AC081B39BF_13</vt:lpwstr>
  </property>
</Properties>
</file>