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盛宝路垃圾转运站D1500雨水管塌陷抢修项目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盛宝路垃圾转运站D1500雨水管塌陷抢修项目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val="en-US" w:eastAsia="zh-CN"/>
          <w14:textFill>
            <w14:solidFill>
              <w14:schemeClr w14:val="tx1"/>
            </w14:solidFill>
          </w14:textFill>
        </w:rPr>
        <w:t>龙岗区南湾街道</w:t>
      </w:r>
      <w:r>
        <w:rPr>
          <w:rFonts w:hint="eastAsia" w:ascii="仿宋" w:hAnsi="仿宋" w:eastAsia="仿宋"/>
          <w:color w:val="000000" w:themeColor="text1"/>
          <w:sz w:val="28"/>
          <w:szCs w:val="28"/>
          <w:lang w:eastAsia="zh-CN"/>
          <w14:textFill>
            <w14:solidFill>
              <w14:schemeClr w14:val="tx1"/>
            </w14:solidFill>
          </w14:textFill>
        </w:rPr>
        <w:t>盛宝路垃圾转运站D1500雨水管破损</w:t>
      </w:r>
      <w:r>
        <w:rPr>
          <w:rFonts w:hint="eastAsia" w:ascii="仿宋" w:hAnsi="仿宋" w:eastAsia="仿宋"/>
          <w:color w:val="000000" w:themeColor="text1"/>
          <w:sz w:val="28"/>
          <w:szCs w:val="28"/>
          <w14:textFill>
            <w14:solidFill>
              <w14:schemeClr w14:val="tx1"/>
            </w14:solidFill>
          </w14:textFill>
        </w:rPr>
        <w:t>严重，严重影响</w:t>
      </w:r>
      <w:r>
        <w:rPr>
          <w:rFonts w:hint="eastAsia" w:ascii="仿宋" w:hAnsi="仿宋" w:eastAsia="仿宋"/>
          <w:color w:val="000000" w:themeColor="text1"/>
          <w:sz w:val="28"/>
          <w:szCs w:val="28"/>
          <w:lang w:val="en-US"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hint="default" w:ascii="仿宋" w:hAnsi="仿宋" w:eastAsia="仿宋"/>
          <w:color w:val="auto"/>
          <w:sz w:val="28"/>
          <w:szCs w:val="28"/>
          <w:lang w:val="en-US"/>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val="en-US" w:eastAsia="zh-CN"/>
          <w14:textFill>
            <w14:solidFill>
              <w14:schemeClr w14:val="tx1"/>
            </w14:solidFill>
          </w14:textFill>
        </w:rPr>
        <w:t>南湾街道</w:t>
      </w:r>
      <w:r>
        <w:rPr>
          <w:rFonts w:hint="eastAsia" w:ascii="仿宋" w:hAnsi="仿宋" w:eastAsia="仿宋"/>
          <w:color w:val="000000" w:themeColor="text1"/>
          <w:sz w:val="28"/>
          <w:szCs w:val="28"/>
          <w:lang w:eastAsia="zh-CN"/>
          <w14:textFill>
            <w14:solidFill>
              <w14:schemeClr w14:val="tx1"/>
            </w14:solidFill>
          </w14:textFill>
        </w:rPr>
        <w:t>盛宝路垃圾转运站D1500雨水管</w:t>
      </w:r>
      <w:r>
        <w:rPr>
          <w:rFonts w:hint="eastAsia" w:ascii="仿宋" w:hAnsi="仿宋" w:eastAsia="仿宋"/>
          <w:color w:val="000000" w:themeColor="text1"/>
          <w:sz w:val="28"/>
          <w:szCs w:val="28"/>
          <w14:textFill>
            <w14:solidFill>
              <w14:schemeClr w14:val="tx1"/>
            </w14:solidFill>
          </w14:textFill>
        </w:rPr>
        <w:t>破损严重，</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拟计划对该处检查井进行抽排、鼓风等安全措施，</w:t>
      </w:r>
      <w:r>
        <w:rPr>
          <w:rFonts w:hint="eastAsia" w:ascii="仿宋" w:hAnsi="仿宋" w:eastAsia="仿宋"/>
          <w:color w:val="000000"/>
          <w:sz w:val="28"/>
          <w:szCs w:val="28"/>
          <w:lang w:eastAsia="zh-CN"/>
        </w:rPr>
        <w:t>对</w:t>
      </w:r>
      <w:r>
        <w:rPr>
          <w:rFonts w:hint="eastAsia" w:ascii="仿宋" w:hAnsi="仿宋" w:eastAsia="仿宋"/>
          <w:color w:val="000000"/>
          <w:sz w:val="28"/>
          <w:szCs w:val="28"/>
          <w:lang w:val="en-US" w:eastAsia="zh-CN"/>
        </w:rPr>
        <w:t>问题管道进行CCTV检测，确定管道内淤积程度，管道破损程度及修复方案，对管道井室固结物进行清疏、割破塌陷破裂管、紫外光固化修复、塌陷回填，修复完成后管口修复</w:t>
      </w:r>
      <w:r>
        <w:rPr>
          <w:rFonts w:hint="eastAsia" w:ascii="仿宋" w:hAnsi="仿宋" w:eastAsia="仿宋"/>
          <w:color w:val="auto"/>
          <w:sz w:val="28"/>
          <w:szCs w:val="28"/>
          <w:lang w:val="en-US" w:eastAsia="zh-CN"/>
        </w:rPr>
        <w:t>，再用CCTV对修复成果进行检测。</w:t>
      </w:r>
    </w:p>
    <w:p>
      <w:pPr>
        <w:rPr>
          <w:rFonts w:ascii="仿宋" w:hAnsi="仿宋" w:eastAsia="仿宋"/>
          <w:b/>
          <w:color w:val="auto"/>
          <w:sz w:val="28"/>
          <w:szCs w:val="28"/>
        </w:rPr>
      </w:pPr>
      <w:r>
        <w:rPr>
          <w:rFonts w:hint="eastAsia" w:ascii="仿宋" w:hAnsi="仿宋" w:eastAsia="仿宋"/>
          <w:b/>
          <w:color w:val="auto"/>
          <w:sz w:val="28"/>
          <w:szCs w:val="28"/>
        </w:rPr>
        <w:t>二、 采购</w:t>
      </w:r>
      <w:r>
        <w:rPr>
          <w:rFonts w:ascii="仿宋" w:hAnsi="仿宋" w:eastAsia="仿宋"/>
          <w:b/>
          <w:color w:val="auto"/>
          <w:sz w:val="28"/>
          <w:szCs w:val="28"/>
        </w:rPr>
        <w:t>方式</w:t>
      </w:r>
    </w:p>
    <w:p>
      <w:pPr>
        <w:ind w:firstLine="560" w:firstLineChars="200"/>
        <w:rPr>
          <w:rFonts w:hint="eastAsia" w:ascii="仿宋" w:hAnsi="仿宋" w:eastAsia="仿宋"/>
          <w:color w:val="auto"/>
          <w:sz w:val="28"/>
          <w:szCs w:val="28"/>
          <w:lang w:eastAsia="zh-CN"/>
        </w:rPr>
      </w:pPr>
      <w:r>
        <w:rPr>
          <w:rFonts w:ascii="仿宋" w:hAnsi="仿宋" w:eastAsia="仿宋"/>
          <w:color w:val="auto"/>
          <w:sz w:val="28"/>
          <w:szCs w:val="28"/>
        </w:rPr>
        <w:t>采购方式：</w:t>
      </w:r>
      <w:r>
        <w:rPr>
          <w:rFonts w:hint="eastAsia" w:ascii="仿宋" w:hAnsi="仿宋" w:eastAsia="仿宋"/>
          <w:color w:val="auto"/>
          <w:sz w:val="28"/>
          <w:szCs w:val="28"/>
          <w:lang w:eastAsia="zh-CN"/>
        </w:rPr>
        <w:t>择优</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由</w:t>
      </w:r>
      <w:r>
        <w:rPr>
          <w:rFonts w:hint="eastAsia" w:ascii="仿宋" w:hAnsi="仿宋" w:eastAsia="仿宋"/>
          <w:color w:val="auto"/>
          <w:sz w:val="28"/>
          <w:szCs w:val="28"/>
          <w:lang w:eastAsia="zh-CN"/>
        </w:rPr>
        <w:t>深圳市建宏达建设实业有限公司（</w:t>
      </w:r>
      <w:r>
        <w:rPr>
          <w:rFonts w:hint="eastAsia" w:ascii="仿宋" w:hAnsi="仿宋" w:eastAsia="仿宋"/>
          <w:color w:val="auto"/>
          <w:sz w:val="28"/>
          <w:szCs w:val="28"/>
          <w:lang w:val="en-US" w:eastAsia="zh-CN"/>
        </w:rPr>
        <w:t>根据实施外协队伍选择）</w:t>
      </w:r>
      <w:r>
        <w:rPr>
          <w:rFonts w:hint="eastAsia" w:ascii="仿宋" w:hAnsi="仿宋" w:eastAsia="仿宋"/>
          <w:color w:val="auto"/>
          <w:sz w:val="28"/>
          <w:szCs w:val="28"/>
        </w:rPr>
        <w:t>负责抢修。</w:t>
      </w:r>
    </w:p>
    <w:p>
      <w:pPr>
        <w:ind w:firstLine="560" w:firstLineChars="200"/>
        <w:rPr>
          <w:rFonts w:ascii="仿宋" w:hAnsi="仿宋" w:eastAsia="仿宋" w:cs="仿宋"/>
          <w:color w:val="auto"/>
          <w:sz w:val="28"/>
          <w:szCs w:val="28"/>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2024年07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2024年07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 xml:space="preserve">14 </w:t>
      </w:r>
      <w:r>
        <w:rPr>
          <w:rFonts w:hint="eastAsia" w:ascii="仿宋" w:hAnsi="仿宋" w:eastAsia="仿宋"/>
          <w:color w:val="auto"/>
          <w:sz w:val="28"/>
          <w:szCs w:val="28"/>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auto"/>
          <w:sz w:val="28"/>
          <w:szCs w:val="28"/>
        </w:rPr>
        <w:t>”本次抢修情况十分紧急，同时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w:t>
      </w:r>
      <w:r>
        <w:rPr>
          <w:rFonts w:hint="eastAsia" w:ascii="仿宋" w:hAnsi="仿宋" w:eastAsia="仿宋" w:cs="仿宋"/>
          <w:color w:val="auto"/>
          <w:sz w:val="28"/>
          <w:szCs w:val="28"/>
          <w:lang w:eastAsia="zh-CN"/>
        </w:rPr>
        <w:t>深圳市建宏达建设实业有限公司</w:t>
      </w:r>
      <w:r>
        <w:rPr>
          <w:rFonts w:hint="eastAsia" w:ascii="仿宋" w:hAnsi="仿宋" w:eastAsia="仿宋" w:cs="仿宋"/>
          <w:color w:val="auto"/>
          <w:sz w:val="28"/>
          <w:szCs w:val="28"/>
        </w:rPr>
        <w:t>（根据实施外协队伍选择）技术能力较强、有丰富的应急维抢修经验，故采用择优方式选择该队伍承担该项应急工作。</w:t>
      </w:r>
    </w:p>
    <w:p>
      <w:pPr>
        <w:rPr>
          <w:rFonts w:ascii="仿宋" w:hAnsi="仿宋" w:eastAsia="仿宋"/>
          <w:b/>
          <w:color w:val="auto"/>
          <w:sz w:val="28"/>
          <w:szCs w:val="28"/>
        </w:rPr>
      </w:pPr>
      <w:r>
        <w:rPr>
          <w:rFonts w:hint="eastAsia" w:ascii="仿宋" w:hAnsi="仿宋" w:eastAsia="仿宋"/>
          <w:b/>
          <w:color w:val="auto"/>
          <w:sz w:val="28"/>
          <w:szCs w:val="28"/>
        </w:rPr>
        <w:t>三、招标控制价</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该项目估算价为</w:t>
      </w:r>
      <w:r>
        <w:rPr>
          <w:rFonts w:hint="eastAsia" w:ascii="仿宋" w:hAnsi="仿宋" w:eastAsia="仿宋"/>
          <w:color w:val="auto"/>
          <w:sz w:val="28"/>
          <w:szCs w:val="28"/>
          <w:shd w:val="clear" w:color="auto" w:fill="auto"/>
          <w:lang w:val="en-US" w:eastAsia="zh-CN"/>
        </w:rPr>
        <w:t>46.00</w:t>
      </w:r>
      <w:r>
        <w:rPr>
          <w:rFonts w:hint="eastAsia" w:ascii="仿宋" w:hAnsi="仿宋" w:eastAsia="仿宋"/>
          <w:color w:val="auto"/>
          <w:sz w:val="28"/>
          <w:szCs w:val="28"/>
        </w:rPr>
        <w:t>万。</w:t>
      </w:r>
    </w:p>
    <w:p>
      <w:pPr>
        <w:ind w:firstLine="560" w:firstLineChars="200"/>
        <w:rPr>
          <w:rFonts w:hint="eastAsia" w:ascii="仿宋" w:hAnsi="仿宋" w:eastAsia="仿宋"/>
          <w:color w:val="000000"/>
          <w:sz w:val="28"/>
          <w:szCs w:val="28"/>
        </w:rPr>
      </w:pPr>
      <w:r>
        <w:rPr>
          <w:rFonts w:hint="eastAsia" w:ascii="仿宋" w:hAnsi="仿宋" w:eastAsia="仿宋"/>
          <w:color w:val="auto"/>
          <w:sz w:val="28"/>
          <w:szCs w:val="28"/>
        </w:rPr>
        <w:t>因</w:t>
      </w:r>
      <w:r>
        <w:rPr>
          <w:rFonts w:ascii="仿宋" w:hAnsi="仿宋" w:eastAsia="仿宋"/>
          <w:color w:val="auto"/>
          <w:sz w:val="28"/>
          <w:szCs w:val="28"/>
        </w:rPr>
        <w:t>30</w:t>
      </w:r>
      <w:r>
        <w:rPr>
          <w:rFonts w:hint="eastAsia" w:ascii="仿宋" w:hAnsi="仿宋" w:eastAsia="仿宋"/>
          <w:color w:val="auto"/>
          <w:sz w:val="28"/>
          <w:szCs w:val="28"/>
        </w:rPr>
        <w:t>万元</w:t>
      </w:r>
      <w:r>
        <w:rPr>
          <w:rFonts w:ascii="仿宋" w:hAnsi="仿宋" w:eastAsia="仿宋"/>
          <w:color w:val="auto"/>
          <w:sz w:val="28"/>
          <w:szCs w:val="28"/>
        </w:rPr>
        <w:t>以下</w:t>
      </w:r>
      <w:r>
        <w:rPr>
          <w:rFonts w:hint="eastAsia" w:ascii="仿宋" w:hAnsi="仿宋" w:eastAsia="仿宋"/>
          <w:color w:val="auto"/>
          <w:sz w:val="28"/>
          <w:szCs w:val="28"/>
        </w:rPr>
        <w:t>工程项目（除基建维修、装饰装修、绿化项目）、应急</w:t>
      </w:r>
      <w:r>
        <w:rPr>
          <w:rFonts w:ascii="仿宋" w:hAnsi="仿宋" w:eastAsia="仿宋"/>
          <w:color w:val="auto"/>
          <w:sz w:val="28"/>
          <w:szCs w:val="28"/>
        </w:rPr>
        <w:t>、抢修</w:t>
      </w:r>
      <w:r>
        <w:rPr>
          <w:rFonts w:hint="eastAsia" w:ascii="仿宋" w:hAnsi="仿宋" w:eastAsia="仿宋"/>
          <w:color w:val="auto"/>
          <w:sz w:val="28"/>
          <w:szCs w:val="28"/>
        </w:rPr>
        <w:t>工程</w:t>
      </w:r>
      <w:r>
        <w:rPr>
          <w:rFonts w:ascii="仿宋" w:hAnsi="仿宋" w:eastAsia="仿宋"/>
          <w:color w:val="auto"/>
          <w:sz w:val="28"/>
          <w:szCs w:val="28"/>
        </w:rPr>
        <w:t>项目</w:t>
      </w:r>
      <w:r>
        <w:rPr>
          <w:rFonts w:hint="eastAsia" w:ascii="仿宋" w:hAnsi="仿宋" w:eastAsia="仿宋"/>
          <w:color w:val="auto"/>
          <w:sz w:val="28"/>
          <w:szCs w:val="28"/>
        </w:rPr>
        <w:t>可不审</w:t>
      </w:r>
      <w:r>
        <w:rPr>
          <w:rFonts w:ascii="仿宋" w:hAnsi="仿宋" w:eastAsia="仿宋"/>
          <w:color w:val="auto"/>
          <w:sz w:val="28"/>
          <w:szCs w:val="28"/>
        </w:rPr>
        <w:t>预算，</w:t>
      </w:r>
      <w:r>
        <w:rPr>
          <w:rFonts w:hint="eastAsia" w:ascii="仿宋" w:hAnsi="仿宋" w:eastAsia="仿宋"/>
          <w:color w:val="auto"/>
          <w:sz w:val="28"/>
          <w:szCs w:val="28"/>
        </w:rPr>
        <w:t>先行</w:t>
      </w:r>
      <w:r>
        <w:rPr>
          <w:rFonts w:ascii="仿宋" w:hAnsi="仿宋" w:eastAsia="仿宋"/>
          <w:color w:val="auto"/>
          <w:sz w:val="28"/>
          <w:szCs w:val="28"/>
        </w:rPr>
        <w:t>发包</w:t>
      </w:r>
      <w:r>
        <w:rPr>
          <w:rFonts w:hint="eastAsia" w:ascii="仿宋" w:hAnsi="仿宋" w:eastAsia="仿宋"/>
          <w:color w:val="auto"/>
          <w:sz w:val="28"/>
          <w:szCs w:val="28"/>
        </w:rPr>
        <w:t>实施</w:t>
      </w:r>
      <w:r>
        <w:rPr>
          <w:rFonts w:ascii="仿宋" w:hAnsi="仿宋" w:eastAsia="仿宋"/>
          <w:color w:val="auto"/>
          <w:sz w:val="28"/>
          <w:szCs w:val="28"/>
        </w:rPr>
        <w:t>，</w:t>
      </w:r>
      <w:r>
        <w:rPr>
          <w:rFonts w:hint="eastAsia" w:ascii="仿宋" w:hAnsi="仿宋" w:eastAsia="仿宋"/>
          <w:color w:val="auto"/>
          <w:sz w:val="28"/>
          <w:szCs w:val="28"/>
        </w:rPr>
        <w:t>待工程竣工后依照合同按实结算。不需</w:t>
      </w:r>
      <w:r>
        <w:rPr>
          <w:rFonts w:ascii="仿宋" w:hAnsi="仿宋" w:eastAsia="仿宋"/>
          <w:color w:val="auto"/>
          <w:sz w:val="28"/>
          <w:szCs w:val="28"/>
        </w:rPr>
        <w:t>第三方</w:t>
      </w:r>
      <w:r>
        <w:rPr>
          <w:rFonts w:hint="eastAsia" w:ascii="仿宋" w:hAnsi="仿宋" w:eastAsia="仿宋"/>
          <w:color w:val="auto"/>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firstLine="560" w:firstLineChars="200"/>
        <w:rPr>
          <w:rFonts w:hint="eastAsia" w:ascii="仿宋" w:hAnsi="仿宋" w:eastAsia="仿宋"/>
          <w:color w:val="000000"/>
          <w:sz w:val="28"/>
          <w:szCs w:val="28"/>
        </w:rPr>
      </w:pPr>
    </w:p>
    <w:p>
      <w:pPr>
        <w:ind w:left="420"/>
        <w:jc w:val="right"/>
        <w:rPr>
          <w:rFonts w:hint="eastAsia"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jc w:val="right"/>
      </w:pPr>
      <w:r>
        <w:rPr>
          <w:rFonts w:hint="eastAsia" w:ascii="仿宋" w:hAnsi="仿宋" w:eastAsia="仿宋"/>
          <w:color w:val="000000" w:themeColor="text1"/>
          <w:sz w:val="28"/>
          <w:szCs w:val="28"/>
          <w:lang w:val="en-US" w:eastAsia="zh-CN"/>
          <w14:textFill>
            <w14:solidFill>
              <w14:schemeClr w14:val="tx1"/>
            </w14:solidFill>
          </w14:textFill>
        </w:rPr>
        <w:t>2024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07</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24</w:t>
      </w:r>
      <w:bookmarkStart w:id="0" w:name="_GoBack"/>
      <w:bookmarkEnd w:id="0"/>
      <w:r>
        <w:rPr>
          <w:rFonts w:ascii="仿宋" w:hAnsi="仿宋" w:eastAsia="仿宋"/>
          <w:color w:val="000000" w:themeColor="text1"/>
          <w:sz w:val="28"/>
          <w:szCs w:val="28"/>
          <w14:textFill>
            <w14:solidFill>
              <w14:schemeClr w14:val="tx1"/>
            </w14:solidFill>
          </w14:textFill>
        </w:rPr>
        <w:t>日</w:t>
      </w: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C436AA"/>
    <w:rsid w:val="00C44682"/>
    <w:rsid w:val="00CA64F3"/>
    <w:rsid w:val="00CD2312"/>
    <w:rsid w:val="00D12E73"/>
    <w:rsid w:val="00D4054C"/>
    <w:rsid w:val="00EA75D0"/>
    <w:rsid w:val="00ED3A7B"/>
    <w:rsid w:val="00ED3BD8"/>
    <w:rsid w:val="00ED7EBD"/>
    <w:rsid w:val="00F25D67"/>
    <w:rsid w:val="00F60DC5"/>
    <w:rsid w:val="00F96DF7"/>
    <w:rsid w:val="01C165E5"/>
    <w:rsid w:val="01C71405"/>
    <w:rsid w:val="02663C42"/>
    <w:rsid w:val="0269222C"/>
    <w:rsid w:val="02F53218"/>
    <w:rsid w:val="051E25B2"/>
    <w:rsid w:val="055C757F"/>
    <w:rsid w:val="06292836"/>
    <w:rsid w:val="063B53E6"/>
    <w:rsid w:val="07B872A6"/>
    <w:rsid w:val="087370B9"/>
    <w:rsid w:val="089E711B"/>
    <w:rsid w:val="09972933"/>
    <w:rsid w:val="09CA0F5B"/>
    <w:rsid w:val="0A394074"/>
    <w:rsid w:val="0A426D43"/>
    <w:rsid w:val="0A8A06EA"/>
    <w:rsid w:val="0AC534D0"/>
    <w:rsid w:val="0AF82527"/>
    <w:rsid w:val="0B1C57E6"/>
    <w:rsid w:val="0B8B5C10"/>
    <w:rsid w:val="0D38442D"/>
    <w:rsid w:val="0D4A5F0F"/>
    <w:rsid w:val="0D527584"/>
    <w:rsid w:val="0D553231"/>
    <w:rsid w:val="0E0D1416"/>
    <w:rsid w:val="0E3F3599"/>
    <w:rsid w:val="0E42639A"/>
    <w:rsid w:val="0EE53727"/>
    <w:rsid w:val="1004447E"/>
    <w:rsid w:val="10117223"/>
    <w:rsid w:val="10234F21"/>
    <w:rsid w:val="10C33893"/>
    <w:rsid w:val="110A60E1"/>
    <w:rsid w:val="1111121D"/>
    <w:rsid w:val="11A65225"/>
    <w:rsid w:val="11D24E50"/>
    <w:rsid w:val="122B27B2"/>
    <w:rsid w:val="12B502CE"/>
    <w:rsid w:val="131C20FB"/>
    <w:rsid w:val="13207E3D"/>
    <w:rsid w:val="132722F5"/>
    <w:rsid w:val="137124FF"/>
    <w:rsid w:val="13E470BD"/>
    <w:rsid w:val="14664E95"/>
    <w:rsid w:val="14AF1479"/>
    <w:rsid w:val="16AC5E91"/>
    <w:rsid w:val="16B96182"/>
    <w:rsid w:val="1869193F"/>
    <w:rsid w:val="1AAA4838"/>
    <w:rsid w:val="1AE87493"/>
    <w:rsid w:val="1B3A11D6"/>
    <w:rsid w:val="1B4F12C0"/>
    <w:rsid w:val="1B6E7232"/>
    <w:rsid w:val="1B882A24"/>
    <w:rsid w:val="1C746B04"/>
    <w:rsid w:val="1D8C4644"/>
    <w:rsid w:val="2099122F"/>
    <w:rsid w:val="20A4244F"/>
    <w:rsid w:val="21115269"/>
    <w:rsid w:val="21AD4F92"/>
    <w:rsid w:val="274F1468"/>
    <w:rsid w:val="28416434"/>
    <w:rsid w:val="284D6B87"/>
    <w:rsid w:val="284F6DA3"/>
    <w:rsid w:val="28A8200F"/>
    <w:rsid w:val="291711F9"/>
    <w:rsid w:val="29341AF5"/>
    <w:rsid w:val="29D46EC4"/>
    <w:rsid w:val="29E96D83"/>
    <w:rsid w:val="2A1963E7"/>
    <w:rsid w:val="2A5F7045"/>
    <w:rsid w:val="2A720B27"/>
    <w:rsid w:val="2A9E191C"/>
    <w:rsid w:val="2B434835"/>
    <w:rsid w:val="2B9249D5"/>
    <w:rsid w:val="2BE024A5"/>
    <w:rsid w:val="2BFC0FF0"/>
    <w:rsid w:val="2C0003B4"/>
    <w:rsid w:val="2C730B86"/>
    <w:rsid w:val="2CF77A09"/>
    <w:rsid w:val="2D2D51D9"/>
    <w:rsid w:val="2DB96A6D"/>
    <w:rsid w:val="2DF47AA5"/>
    <w:rsid w:val="2DFA141B"/>
    <w:rsid w:val="2E4427DA"/>
    <w:rsid w:val="2E4B3B69"/>
    <w:rsid w:val="2E60513A"/>
    <w:rsid w:val="2F0D52C2"/>
    <w:rsid w:val="2FBD0A96"/>
    <w:rsid w:val="306B04F2"/>
    <w:rsid w:val="30F32296"/>
    <w:rsid w:val="30F40566"/>
    <w:rsid w:val="31C854D0"/>
    <w:rsid w:val="32252923"/>
    <w:rsid w:val="322D17D7"/>
    <w:rsid w:val="32F63D64"/>
    <w:rsid w:val="336D1640"/>
    <w:rsid w:val="33DE722D"/>
    <w:rsid w:val="340B78F6"/>
    <w:rsid w:val="35CD1307"/>
    <w:rsid w:val="36C941C4"/>
    <w:rsid w:val="37CB1876"/>
    <w:rsid w:val="399C171C"/>
    <w:rsid w:val="39BE5625"/>
    <w:rsid w:val="39D8471E"/>
    <w:rsid w:val="3A606BEE"/>
    <w:rsid w:val="3A816B64"/>
    <w:rsid w:val="3B636D36"/>
    <w:rsid w:val="3BBD3BCC"/>
    <w:rsid w:val="3C4D4F50"/>
    <w:rsid w:val="3C85293C"/>
    <w:rsid w:val="3C940DD1"/>
    <w:rsid w:val="3CC01BC6"/>
    <w:rsid w:val="3CD630D9"/>
    <w:rsid w:val="3D3D6D72"/>
    <w:rsid w:val="3D3F6F8E"/>
    <w:rsid w:val="3D4A7D31"/>
    <w:rsid w:val="3DF15DAF"/>
    <w:rsid w:val="3E1B1339"/>
    <w:rsid w:val="3E1E090D"/>
    <w:rsid w:val="3E4E22FF"/>
    <w:rsid w:val="3EC51715"/>
    <w:rsid w:val="3F917849"/>
    <w:rsid w:val="3FF51B86"/>
    <w:rsid w:val="40D55514"/>
    <w:rsid w:val="413B4F48"/>
    <w:rsid w:val="413E093E"/>
    <w:rsid w:val="41606908"/>
    <w:rsid w:val="41771E20"/>
    <w:rsid w:val="42714A5B"/>
    <w:rsid w:val="430D728C"/>
    <w:rsid w:val="43291B47"/>
    <w:rsid w:val="432C1DDD"/>
    <w:rsid w:val="433C5D1E"/>
    <w:rsid w:val="434524DB"/>
    <w:rsid w:val="436E0A23"/>
    <w:rsid w:val="43D96ABD"/>
    <w:rsid w:val="444D5F8B"/>
    <w:rsid w:val="446C43E1"/>
    <w:rsid w:val="44775260"/>
    <w:rsid w:val="44832A1B"/>
    <w:rsid w:val="4521341D"/>
    <w:rsid w:val="45886FF9"/>
    <w:rsid w:val="463D149D"/>
    <w:rsid w:val="47373AF4"/>
    <w:rsid w:val="47C648A9"/>
    <w:rsid w:val="48262AB9"/>
    <w:rsid w:val="48367DA4"/>
    <w:rsid w:val="48691363"/>
    <w:rsid w:val="491017DF"/>
    <w:rsid w:val="493C6A78"/>
    <w:rsid w:val="4977360C"/>
    <w:rsid w:val="4A356CB1"/>
    <w:rsid w:val="4A4F4589"/>
    <w:rsid w:val="4A776C4B"/>
    <w:rsid w:val="4ACF7409"/>
    <w:rsid w:val="4B58121B"/>
    <w:rsid w:val="4B9C5F49"/>
    <w:rsid w:val="4BFC24EE"/>
    <w:rsid w:val="4C446D98"/>
    <w:rsid w:val="4CB61F07"/>
    <w:rsid w:val="4D151ABA"/>
    <w:rsid w:val="4D8D78A2"/>
    <w:rsid w:val="4DD86643"/>
    <w:rsid w:val="4E1E3D56"/>
    <w:rsid w:val="4E6A2C9E"/>
    <w:rsid w:val="4EAD5D22"/>
    <w:rsid w:val="4EE800C3"/>
    <w:rsid w:val="4FC96B8B"/>
    <w:rsid w:val="50090DD3"/>
    <w:rsid w:val="50BC224C"/>
    <w:rsid w:val="50CF26CC"/>
    <w:rsid w:val="51830E34"/>
    <w:rsid w:val="51BE1967"/>
    <w:rsid w:val="525F10E1"/>
    <w:rsid w:val="527F1783"/>
    <w:rsid w:val="536A3F8B"/>
    <w:rsid w:val="542E16B3"/>
    <w:rsid w:val="549D31B4"/>
    <w:rsid w:val="54B95421"/>
    <w:rsid w:val="54E501F1"/>
    <w:rsid w:val="554A6079"/>
    <w:rsid w:val="55646C37"/>
    <w:rsid w:val="55A21A11"/>
    <w:rsid w:val="56BA7137"/>
    <w:rsid w:val="56ED315F"/>
    <w:rsid w:val="570020A8"/>
    <w:rsid w:val="572C598B"/>
    <w:rsid w:val="577357A3"/>
    <w:rsid w:val="58117322"/>
    <w:rsid w:val="595C1E2F"/>
    <w:rsid w:val="59F92CC7"/>
    <w:rsid w:val="5AEC5073"/>
    <w:rsid w:val="5B294982"/>
    <w:rsid w:val="5B386973"/>
    <w:rsid w:val="5B395FC5"/>
    <w:rsid w:val="5C2D57F1"/>
    <w:rsid w:val="5C97254F"/>
    <w:rsid w:val="5CC130C4"/>
    <w:rsid w:val="5D3C06E5"/>
    <w:rsid w:val="5EAC3900"/>
    <w:rsid w:val="5F801419"/>
    <w:rsid w:val="60D809DC"/>
    <w:rsid w:val="62141EE8"/>
    <w:rsid w:val="62960B4F"/>
    <w:rsid w:val="632443AD"/>
    <w:rsid w:val="63BF40D6"/>
    <w:rsid w:val="63C96D02"/>
    <w:rsid w:val="63E47698"/>
    <w:rsid w:val="63EB0C9B"/>
    <w:rsid w:val="63FD6D10"/>
    <w:rsid w:val="64ED252F"/>
    <w:rsid w:val="6535464F"/>
    <w:rsid w:val="65B337C6"/>
    <w:rsid w:val="65FC33BF"/>
    <w:rsid w:val="66613222"/>
    <w:rsid w:val="66636F9A"/>
    <w:rsid w:val="66846F11"/>
    <w:rsid w:val="671464E6"/>
    <w:rsid w:val="67890C82"/>
    <w:rsid w:val="67AA5CCA"/>
    <w:rsid w:val="67E265E5"/>
    <w:rsid w:val="68AE4302"/>
    <w:rsid w:val="68ED4F9C"/>
    <w:rsid w:val="691F7095"/>
    <w:rsid w:val="69236EB5"/>
    <w:rsid w:val="69883EFA"/>
    <w:rsid w:val="69D7134D"/>
    <w:rsid w:val="6A2E78BF"/>
    <w:rsid w:val="6A8B4D12"/>
    <w:rsid w:val="6B451364"/>
    <w:rsid w:val="6BC14927"/>
    <w:rsid w:val="6C256AA0"/>
    <w:rsid w:val="6C41558E"/>
    <w:rsid w:val="6CA4030D"/>
    <w:rsid w:val="6CEF0721"/>
    <w:rsid w:val="6D91543D"/>
    <w:rsid w:val="6DCC2880"/>
    <w:rsid w:val="6DF66946"/>
    <w:rsid w:val="6E8862B4"/>
    <w:rsid w:val="6EFE1F56"/>
    <w:rsid w:val="6F524050"/>
    <w:rsid w:val="6FE56C72"/>
    <w:rsid w:val="71324404"/>
    <w:rsid w:val="715A543E"/>
    <w:rsid w:val="715B3690"/>
    <w:rsid w:val="722E3DCB"/>
    <w:rsid w:val="72EE4500"/>
    <w:rsid w:val="730575A2"/>
    <w:rsid w:val="730B0873"/>
    <w:rsid w:val="730D09BA"/>
    <w:rsid w:val="74BF3F35"/>
    <w:rsid w:val="75B0488F"/>
    <w:rsid w:val="76445502"/>
    <w:rsid w:val="7666646A"/>
    <w:rsid w:val="77244524"/>
    <w:rsid w:val="774B7D02"/>
    <w:rsid w:val="7750356B"/>
    <w:rsid w:val="77512E3F"/>
    <w:rsid w:val="78A51694"/>
    <w:rsid w:val="79A81A39"/>
    <w:rsid w:val="7A1F1B40"/>
    <w:rsid w:val="7AE31946"/>
    <w:rsid w:val="7B98103C"/>
    <w:rsid w:val="7BFF10BB"/>
    <w:rsid w:val="7CBE4AD3"/>
    <w:rsid w:val="7D2A3061"/>
    <w:rsid w:val="7DC92B10"/>
    <w:rsid w:val="7E246EC6"/>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1109</Words>
  <Characters>1191</Characters>
  <Lines>8</Lines>
  <Paragraphs>2</Paragraphs>
  <TotalTime>8</TotalTime>
  <ScaleCrop>false</ScaleCrop>
  <LinksUpToDate>false</LinksUpToDate>
  <CharactersWithSpaces>1193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cp:lastPrinted>2024-03-28T09:59:00Z</cp:lastPrinted>
  <dcterms:modified xsi:type="dcterms:W3CDTF">2024-07-24T01:51:49Z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7429F1AD2B6F404AA712974B4F7D5D90_13</vt:lpwstr>
  </property>
</Properties>
</file>