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sz w:val="36"/>
          <w:szCs w:val="36"/>
        </w:rPr>
      </w:pPr>
      <w:bookmarkStart w:id="0" w:name="_Toc23116"/>
      <w:bookmarkStart w:id="1" w:name="_Toc23925"/>
      <w:r>
        <w:rPr>
          <w:rFonts w:hint="eastAsia"/>
          <w:sz w:val="36"/>
          <w:szCs w:val="36"/>
        </w:rPr>
        <w:t>公开询价</w:t>
      </w:r>
      <w:bookmarkEnd w:id="0"/>
      <w:r>
        <w:rPr>
          <w:rFonts w:hint="eastAsia"/>
          <w:sz w:val="36"/>
          <w:szCs w:val="36"/>
        </w:rPr>
        <w:t>文件</w:t>
      </w:r>
      <w:bookmarkEnd w:id="1"/>
    </w:p>
    <w:p>
      <w:pPr>
        <w:spacing w:line="360" w:lineRule="auto"/>
        <w:ind w:firstLine="0" w:firstLineChars="0"/>
        <w:rPr>
          <w:rFonts w:ascii="仿宋_GB2312" w:hAnsi="仿宋" w:eastAsia="仿宋_GB2312"/>
          <w:kern w:val="0"/>
          <w:sz w:val="32"/>
          <w:szCs w:val="32"/>
        </w:rPr>
      </w:pPr>
      <w:r>
        <w:rPr>
          <w:rFonts w:hint="eastAsia" w:ascii="仿宋_GB2312" w:hAnsi="仿宋" w:eastAsia="仿宋_GB2312"/>
          <w:b/>
          <w:bCs/>
          <w:kern w:val="0"/>
          <w:sz w:val="32"/>
          <w:szCs w:val="32"/>
          <w:lang w:val="en-US" w:eastAsia="zh-CN"/>
        </w:rPr>
        <w:t>各</w:t>
      </w:r>
      <w:r>
        <w:rPr>
          <w:rFonts w:hint="eastAsia" w:ascii="仿宋_GB2312" w:hAnsi="仿宋" w:eastAsia="仿宋_GB2312"/>
          <w:b/>
          <w:bCs/>
          <w:kern w:val="0"/>
          <w:sz w:val="32"/>
          <w:szCs w:val="32"/>
        </w:rPr>
        <w:t>服务商</w:t>
      </w:r>
      <w:r>
        <w:rPr>
          <w:rFonts w:hint="eastAsia" w:ascii="仿宋_GB2312" w:hAnsi="仿宋" w:eastAsia="仿宋_GB2312"/>
          <w:kern w:val="0"/>
          <w:sz w:val="32"/>
          <w:szCs w:val="32"/>
        </w:rPr>
        <w:t>：</w:t>
      </w:r>
    </w:p>
    <w:p>
      <w:pPr>
        <w:spacing w:line="360" w:lineRule="auto"/>
        <w:ind w:firstLine="640"/>
        <w:rPr>
          <w:rFonts w:ascii="仿宋_GB2312" w:hAnsi="仿宋_GB2312" w:eastAsia="仿宋_GB2312" w:cs="仿宋_GB2312"/>
          <w:sz w:val="32"/>
          <w:szCs w:val="32"/>
        </w:rPr>
      </w:pPr>
      <w:bookmarkStart w:id="2" w:name="PO_cgqssq_xmmc_0"/>
      <w:r>
        <w:rPr>
          <w:rFonts w:hint="eastAsia" w:ascii="仿宋_GB2312" w:hAnsi="仿宋_GB2312" w:eastAsia="仿宋_GB2312" w:cs="仿宋_GB2312"/>
          <w:sz w:val="32"/>
          <w:szCs w:val="32"/>
          <w:lang w:val="en-US" w:eastAsia="zh-CN"/>
        </w:rPr>
        <w:t>深水龙华水务有限公司</w:t>
      </w:r>
      <w:r>
        <w:rPr>
          <w:rFonts w:hint="eastAsia" w:ascii="仿宋_GB2312" w:hAnsi="仿宋_GB2312" w:eastAsia="仿宋_GB2312" w:cs="仿宋_GB2312"/>
          <w:sz w:val="32"/>
          <w:szCs w:val="32"/>
        </w:rPr>
        <w:t>拟就</w:t>
      </w:r>
      <w:r>
        <w:rPr>
          <w:rFonts w:hint="eastAsia" w:ascii="仿宋" w:hAnsi="仿宋" w:eastAsia="仿宋" w:cs="仿宋"/>
          <w:b/>
          <w:bCs/>
          <w:color w:val="auto"/>
          <w:sz w:val="32"/>
          <w:szCs w:val="32"/>
          <w:u w:val="single"/>
          <w:lang w:val="en-US" w:eastAsia="zh-CN"/>
        </w:rPr>
        <w:t>2024年</w:t>
      </w:r>
      <w:r>
        <w:rPr>
          <w:rFonts w:hint="eastAsia" w:ascii="仿宋" w:hAnsi="仿宋" w:cs="仿宋"/>
          <w:b/>
          <w:bCs/>
          <w:color w:val="auto"/>
          <w:sz w:val="32"/>
          <w:szCs w:val="32"/>
          <w:u w:val="single"/>
          <w:lang w:val="en-US" w:eastAsia="zh-CN"/>
        </w:rPr>
        <w:t>深水龙华水务有限公司机关绿植租赁和摆放</w:t>
      </w:r>
      <w:r>
        <w:rPr>
          <w:rFonts w:hint="eastAsia" w:ascii="仿宋" w:hAnsi="仿宋" w:eastAsia="仿宋" w:cs="仿宋"/>
          <w:b/>
          <w:bCs/>
          <w:color w:val="auto"/>
          <w:sz w:val="32"/>
          <w:szCs w:val="32"/>
          <w:u w:val="single"/>
          <w:lang w:val="en-US" w:eastAsia="zh-CN"/>
        </w:rPr>
        <w:t>服务项目</w:t>
      </w:r>
      <w:r>
        <w:rPr>
          <w:rFonts w:hint="eastAsia" w:ascii="仿宋_GB2312" w:hAnsi="仿宋_GB2312" w:eastAsia="仿宋_GB2312" w:cs="仿宋_GB2312"/>
          <w:sz w:val="32"/>
          <w:szCs w:val="32"/>
        </w:rPr>
        <w:t>进行公开询价。</w:t>
      </w:r>
    </w:p>
    <w:bookmarkEnd w:id="2"/>
    <w:p>
      <w:pPr>
        <w:spacing w:line="360" w:lineRule="auto"/>
        <w:ind w:firstLine="64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本项目采用公开询价及综合评分的方式进行采购。商务文件、技术文件需加盖公章并将扫描件通过线上提交。请合理编制技术服务方案及报价，我司将综合考虑服务价格、项目业务及项目实施方案等各方面因素作出评选，综合评分最高的中标。</w:t>
      </w:r>
    </w:p>
    <w:p>
      <w:pPr>
        <w:spacing w:line="360" w:lineRule="auto"/>
        <w:ind w:firstLine="64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敬颂！</w:t>
      </w:r>
    </w:p>
    <w:p>
      <w:pPr>
        <w:spacing w:line="360" w:lineRule="auto"/>
        <w:ind w:firstLine="640"/>
        <w:rPr>
          <w:rFonts w:hint="eastAsia" w:ascii="仿宋" w:hAnsi="仿宋" w:eastAsia="仿宋" w:cs="仿宋"/>
          <w:sz w:val="32"/>
          <w:szCs w:val="32"/>
          <w:lang w:eastAsia="zh-Hans"/>
        </w:rPr>
      </w:pP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lang w:eastAsia="zh-Hans"/>
        </w:rPr>
        <w:t>：</w:t>
      </w:r>
      <w:r>
        <w:rPr>
          <w:rFonts w:hint="eastAsia" w:ascii="仿宋" w:hAnsi="仿宋" w:eastAsia="仿宋" w:cs="仿宋"/>
          <w:sz w:val="32"/>
          <w:szCs w:val="32"/>
          <w:lang w:val="en-US" w:eastAsia="zh-CN"/>
        </w:rPr>
        <w:t>王工</w:t>
      </w:r>
    </w:p>
    <w:p>
      <w:pPr>
        <w:spacing w:line="360"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lang w:eastAsia="zh-Hans"/>
        </w:rPr>
        <w:t>联系电话：</w:t>
      </w:r>
      <w:r>
        <w:rPr>
          <w:rFonts w:hint="eastAsia" w:ascii="仿宋" w:hAnsi="仿宋" w:eastAsia="仿宋" w:cs="仿宋"/>
          <w:sz w:val="32"/>
          <w:szCs w:val="32"/>
          <w:lang w:val="en-US" w:eastAsia="zh-CN"/>
        </w:rPr>
        <w:t xml:space="preserve">15919991500 </w:t>
      </w:r>
    </w:p>
    <w:p>
      <w:pPr>
        <w:spacing w:line="360" w:lineRule="auto"/>
        <w:ind w:firstLine="640"/>
        <w:rPr>
          <w:rFonts w:hint="eastAsia" w:ascii="仿宋" w:hAnsi="仿宋" w:eastAsia="仿宋" w:cs="仿宋"/>
          <w:sz w:val="32"/>
          <w:szCs w:val="32"/>
          <w:lang w:val="en-US" w:eastAsia="zh-CN"/>
        </w:rPr>
      </w:pPr>
      <w:r>
        <w:rPr>
          <w:rFonts w:hint="eastAsia" w:ascii="仿宋" w:hAnsi="仿宋" w:eastAsia="仿宋" w:cs="仿宋"/>
          <w:sz w:val="32"/>
          <w:szCs w:val="32"/>
          <w:lang w:eastAsia="zh-Hans"/>
        </w:rPr>
        <w:t>邮箱：</w:t>
      </w:r>
      <w:r>
        <w:rPr>
          <w:rFonts w:hint="eastAsia" w:ascii="仿宋" w:hAnsi="仿宋" w:eastAsia="仿宋" w:cs="仿宋"/>
          <w:sz w:val="32"/>
          <w:szCs w:val="32"/>
          <w:lang w:val="en-US" w:eastAsia="zh-CN"/>
        </w:rPr>
        <w:t>282481213@qq.com</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地址：深圳市龙华区致远北路11号</w:t>
      </w:r>
    </w:p>
    <w:p>
      <w:pPr>
        <w:spacing w:line="360" w:lineRule="auto"/>
        <w:ind w:firstLine="640"/>
        <w:rPr>
          <w:rFonts w:hint="eastAsia" w:ascii="仿宋" w:hAnsi="仿宋" w:eastAsia="仿宋" w:cs="仿宋"/>
          <w:sz w:val="32"/>
          <w:szCs w:val="32"/>
        </w:rPr>
      </w:pPr>
    </w:p>
    <w:p>
      <w:pPr>
        <w:pStyle w:val="11"/>
        <w:ind w:left="560" w:firstLine="400"/>
        <w:rPr>
          <w:rFonts w:hint="eastAsia" w:ascii="仿宋" w:hAnsi="仿宋" w:eastAsia="仿宋" w:cs="仿宋"/>
          <w:sz w:val="32"/>
          <w:szCs w:val="32"/>
        </w:rPr>
      </w:pPr>
    </w:p>
    <w:p>
      <w:pPr>
        <w:wordWrap w:val="0"/>
        <w:spacing w:line="360" w:lineRule="auto"/>
        <w:ind w:firstLine="3520" w:firstLineChars="1100"/>
        <w:jc w:val="right"/>
      </w:pPr>
      <w:r>
        <w:rPr>
          <w:rFonts w:hint="eastAsia" w:ascii="仿宋_GB2312" w:hAnsi="仿宋_GB2312" w:eastAsia="仿宋_GB2312" w:cs="仿宋_GB2312"/>
          <w:sz w:val="32"/>
          <w:szCs w:val="32"/>
          <w:lang w:val="en-US" w:eastAsia="zh-CN"/>
        </w:rPr>
        <w:t>深水龙华水务有限公司</w:t>
      </w:r>
    </w:p>
    <w:p>
      <w:pPr>
        <w:wordWrap w:val="0"/>
        <w:spacing w:line="360" w:lineRule="auto"/>
        <w:ind w:firstLine="4800" w:firstLineChars="1500"/>
        <w:jc w:val="center"/>
        <w:outlineLvl w:val="9"/>
        <w:rPr>
          <w:rFonts w:ascii="仿宋_GB2312" w:hAnsi="仿宋_GB2312" w:eastAsia="仿宋_GB2312" w:cs="仿宋_GB2312"/>
          <w:b/>
          <w:kern w:val="0"/>
          <w:sz w:val="32"/>
          <w:szCs w:val="32"/>
        </w:rPr>
      </w:pPr>
      <w:r>
        <w:rPr>
          <w:rFonts w:hint="eastAsia" w:ascii="仿宋_GB2312" w:hAnsi="仿宋_GB2312" w:eastAsia="仿宋_GB2312" w:cs="仿宋_GB2312"/>
          <w:sz w:val="32"/>
          <w:szCs w:val="32"/>
          <w:lang w:val="en-US" w:eastAsia="zh-CN"/>
        </w:rPr>
        <w:t xml:space="preserve">        </w:t>
      </w:r>
      <w:bookmarkStart w:id="3" w:name="_Toc32656"/>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6</w:t>
      </w:r>
      <w:bookmarkEnd w:id="3"/>
      <w:bookmarkStart w:id="4" w:name="_Toc25588"/>
      <w:r>
        <w:rPr>
          <w:rFonts w:hint="eastAsia" w:ascii="仿宋_GB2312" w:hAnsi="仿宋_GB2312" w:eastAsia="仿宋_GB2312" w:cs="仿宋_GB2312"/>
          <w:sz w:val="32"/>
          <w:szCs w:val="32"/>
          <w:lang w:val="en-US" w:eastAsia="zh-CN"/>
        </w:rPr>
        <w:t>月20</w:t>
      </w:r>
      <w:r>
        <w:rPr>
          <w:rFonts w:hint="eastAsia" w:ascii="仿宋_GB2312" w:hAnsi="仿宋_GB2312" w:eastAsia="仿宋_GB2312" w:cs="仿宋_GB2312"/>
          <w:sz w:val="32"/>
          <w:szCs w:val="32"/>
        </w:rPr>
        <w:t>日</w:t>
      </w:r>
      <w:bookmarkEnd w:id="4"/>
    </w:p>
    <w:p>
      <w:pPr>
        <w:spacing w:line="360" w:lineRule="auto"/>
        <w:ind w:firstLine="640"/>
        <w:rPr>
          <w:rFonts w:ascii="仿宋_GB2312" w:hAnsi="仿宋_GB2312" w:eastAsia="仿宋_GB2312" w:cs="仿宋_GB2312"/>
          <w:sz w:val="32"/>
          <w:szCs w:val="32"/>
          <w:lang w:eastAsia="zh-Hans"/>
        </w:rPr>
      </w:pPr>
    </w:p>
    <w:p>
      <w:pPr>
        <w:spacing w:line="360" w:lineRule="auto"/>
        <w:ind w:firstLine="640"/>
        <w:rPr>
          <w:rFonts w:ascii="仿宋_GB2312" w:hAnsi="仿宋_GB2312" w:eastAsia="仿宋_GB2312" w:cs="仿宋_GB2312"/>
          <w:sz w:val="32"/>
          <w:szCs w:val="32"/>
          <w:lang w:eastAsia="zh-Hans"/>
        </w:rPr>
      </w:pPr>
    </w:p>
    <w:p>
      <w:pPr>
        <w:spacing w:line="360" w:lineRule="auto"/>
        <w:ind w:firstLine="640"/>
        <w:rPr>
          <w:rFonts w:ascii="仿宋_GB2312" w:hAnsi="仿宋_GB2312" w:eastAsia="仿宋_GB2312" w:cs="仿宋_GB2312"/>
          <w:sz w:val="32"/>
          <w:szCs w:val="32"/>
          <w:lang w:eastAsia="zh-Hans"/>
        </w:rPr>
      </w:pPr>
    </w:p>
    <w:p>
      <w:pPr>
        <w:pageBreakBefore/>
        <w:spacing w:line="360" w:lineRule="auto"/>
        <w:ind w:firstLine="0" w:firstLineChars="0"/>
        <w:jc w:val="center"/>
        <w:outlineLvl w:val="0"/>
        <w:rPr>
          <w:rFonts w:ascii="仿宋" w:hAnsi="仿宋" w:cs="仿宋"/>
          <w:b/>
          <w:kern w:val="0"/>
          <w:sz w:val="32"/>
          <w:szCs w:val="32"/>
        </w:rPr>
      </w:pPr>
      <w:bookmarkStart w:id="5" w:name="_Toc21277"/>
      <w:bookmarkStart w:id="6" w:name="_Toc31903"/>
      <w:r>
        <w:rPr>
          <w:rFonts w:hint="eastAsia" w:ascii="仿宋" w:hAnsi="仿宋" w:cs="仿宋"/>
          <w:b/>
          <w:kern w:val="0"/>
          <w:sz w:val="32"/>
          <w:szCs w:val="32"/>
        </w:rPr>
        <w:t>招标内容及要求</w:t>
      </w:r>
      <w:bookmarkEnd w:id="5"/>
      <w:bookmarkEnd w:id="6"/>
    </w:p>
    <w:p>
      <w:pPr>
        <w:pStyle w:val="16"/>
        <w:ind w:firstLine="0" w:firstLineChars="0"/>
        <w:jc w:val="left"/>
        <w:outlineLvl w:val="0"/>
        <w:rPr>
          <w:rFonts w:hAnsi="仿宋_GB2312" w:cs="仿宋_GB2312"/>
          <w:b/>
          <w:bCs/>
        </w:rPr>
      </w:pPr>
      <w:bookmarkStart w:id="7" w:name="_Toc17041"/>
      <w:bookmarkStart w:id="8" w:name="_Toc368"/>
      <w:r>
        <w:rPr>
          <w:rFonts w:hint="eastAsia" w:hAnsi="仿宋_GB2312" w:cs="仿宋_GB2312"/>
          <w:b/>
          <w:bCs/>
        </w:rPr>
        <w:t>一、项目概况</w:t>
      </w:r>
      <w:bookmarkEnd w:id="7"/>
      <w:bookmarkEnd w:id="8"/>
    </w:p>
    <w:p>
      <w:pPr>
        <w:pStyle w:val="16"/>
        <w:rPr>
          <w:lang w:bidi="ar"/>
        </w:rPr>
      </w:pPr>
      <w:r>
        <w:rPr>
          <w:rFonts w:hint="eastAsia"/>
          <w:lang w:bidi="ar"/>
        </w:rPr>
        <w:t>1.本次通过公开询价方式选择</w:t>
      </w:r>
      <w:r>
        <w:rPr>
          <w:rFonts w:hint="eastAsia"/>
          <w:b/>
          <w:bCs/>
          <w:u w:val="single"/>
          <w:lang w:bidi="ar"/>
        </w:rPr>
        <w:t>2024年</w:t>
      </w:r>
      <w:r>
        <w:rPr>
          <w:rFonts w:hint="eastAsia" w:ascii="仿宋_GB2312" w:hAnsi="仿宋_GB2312" w:eastAsia="仿宋_GB2312" w:cs="仿宋_GB2312"/>
          <w:b/>
          <w:bCs/>
          <w:sz w:val="32"/>
          <w:szCs w:val="32"/>
          <w:u w:val="single"/>
          <w:lang w:val="en-US" w:eastAsia="zh-CN"/>
        </w:rPr>
        <w:t>深水龙华水务有限公司</w:t>
      </w:r>
      <w:r>
        <w:rPr>
          <w:rFonts w:hint="eastAsia" w:hAnsi="仿宋_GB2312" w:cs="仿宋_GB2312"/>
          <w:b/>
          <w:bCs/>
          <w:sz w:val="32"/>
          <w:szCs w:val="32"/>
          <w:u w:val="single"/>
          <w:lang w:val="en-US" w:eastAsia="zh-CN"/>
        </w:rPr>
        <w:t>机关绿植租赁和摆放</w:t>
      </w:r>
      <w:r>
        <w:rPr>
          <w:rFonts w:hint="eastAsia"/>
          <w:b/>
          <w:bCs/>
          <w:u w:val="single"/>
          <w:lang w:val="en-US" w:eastAsia="zh-CN" w:bidi="ar"/>
        </w:rPr>
        <w:t>服务项目</w:t>
      </w:r>
      <w:r>
        <w:rPr>
          <w:rFonts w:hint="eastAsia"/>
          <w:lang w:bidi="ar"/>
        </w:rPr>
        <w:t>服务商1名。</w:t>
      </w:r>
    </w:p>
    <w:p>
      <w:pPr>
        <w:pStyle w:val="16"/>
        <w:ind w:left="0" w:leftChars="0" w:firstLine="640" w:firstLineChars="200"/>
        <w:rPr>
          <w:lang w:bidi="ar"/>
        </w:rPr>
      </w:pPr>
      <w:r>
        <w:rPr>
          <w:rFonts w:hint="eastAsia"/>
          <w:lang w:val="en-US" w:eastAsia="zh-CN" w:bidi="ar"/>
        </w:rPr>
        <w:t>2、深水龙华水务有限公司机关绿植租赁和摆放服务采购上限价为4.8万；</w:t>
      </w:r>
    </w:p>
    <w:p>
      <w:pPr>
        <w:pStyle w:val="16"/>
        <w:numPr>
          <w:ilvl w:val="0"/>
          <w:numId w:val="1"/>
        </w:numPr>
        <w:ind w:firstLine="0" w:firstLineChars="0"/>
        <w:jc w:val="left"/>
        <w:outlineLvl w:val="0"/>
        <w:rPr>
          <w:rFonts w:hint="eastAsia" w:hAnsi="仿宋_GB2312" w:cs="仿宋_GB2312"/>
          <w:b/>
          <w:bCs/>
        </w:rPr>
      </w:pPr>
      <w:bookmarkStart w:id="9" w:name="_Toc9319"/>
      <w:bookmarkStart w:id="10" w:name="_Toc4859"/>
      <w:r>
        <w:rPr>
          <w:rFonts w:hint="eastAsia" w:hAnsi="仿宋_GB2312" w:cs="仿宋_GB2312"/>
          <w:b/>
          <w:bCs/>
        </w:rPr>
        <w:t>服务期限</w:t>
      </w:r>
      <w:bookmarkEnd w:id="9"/>
      <w:r>
        <w:rPr>
          <w:rFonts w:hint="eastAsia" w:hAnsi="仿宋_GB2312" w:cs="仿宋_GB2312"/>
          <w:b/>
          <w:bCs/>
          <w:lang w:val="en-US" w:eastAsia="zh-CN"/>
        </w:rPr>
        <w:t>及续约要求</w:t>
      </w:r>
      <w:bookmarkEnd w:id="10"/>
    </w:p>
    <w:p>
      <w:pPr>
        <w:pStyle w:val="16"/>
        <w:numPr>
          <w:ilvl w:val="0"/>
          <w:numId w:val="0"/>
        </w:numPr>
        <w:ind w:firstLine="640" w:firstLineChars="200"/>
        <w:jc w:val="left"/>
        <w:outlineLvl w:val="9"/>
        <w:rPr>
          <w:rFonts w:hint="default" w:hAnsi="仿宋_GB2312" w:eastAsia="仿宋_GB2312" w:cs="仿宋_GB2312"/>
          <w:b w:val="0"/>
          <w:bCs w:val="0"/>
          <w:lang w:val="en-US" w:eastAsia="zh-CN"/>
        </w:rPr>
      </w:pPr>
      <w:r>
        <w:rPr>
          <w:rFonts w:hint="eastAsia" w:hAnsi="仿宋_GB2312" w:cs="仿宋_GB2312"/>
          <w:b w:val="0"/>
          <w:bCs w:val="0"/>
          <w:lang w:val="en-US" w:eastAsia="zh-CN"/>
        </w:rPr>
        <w:t>服务期限为</w:t>
      </w:r>
      <w:r>
        <w:rPr>
          <w:rFonts w:hint="eastAsia" w:hAnsi="仿宋_GB2312" w:cs="仿宋_GB2312"/>
          <w:b/>
          <w:bCs/>
          <w:lang w:val="en-US" w:eastAsia="zh-CN"/>
        </w:rPr>
        <w:t>12</w:t>
      </w:r>
      <w:r>
        <w:rPr>
          <w:rFonts w:hint="eastAsia" w:hAnsi="仿宋_GB2312" w:cs="仿宋_GB2312"/>
          <w:b w:val="0"/>
          <w:bCs w:val="0"/>
          <w:lang w:val="en-US" w:eastAsia="zh-CN"/>
        </w:rPr>
        <w:t>个月（</w:t>
      </w:r>
      <w:r>
        <w:rPr>
          <w:rFonts w:hint="eastAsia" w:hAnsi="仿宋_GB2312" w:cs="仿宋_GB2312"/>
          <w:b/>
          <w:bCs/>
          <w:lang w:val="en-US" w:eastAsia="zh-CN"/>
        </w:rPr>
        <w:t>壹年</w:t>
      </w:r>
      <w:r>
        <w:rPr>
          <w:rFonts w:hint="eastAsia" w:hAnsi="仿宋_GB2312" w:cs="仿宋_GB2312"/>
          <w:b w:val="0"/>
          <w:bCs w:val="0"/>
          <w:lang w:val="en-US" w:eastAsia="zh-CN"/>
        </w:rPr>
        <w:t>），从签订合同之日起计算。第一年合同期满前两个月，招标人将对中标人总体服务质量进行考核，考核不合格招标人有权提前终止合同，考核结果达到优良的，可续签服务合同1年，最多可续签2年。</w:t>
      </w:r>
    </w:p>
    <w:p>
      <w:pPr>
        <w:pStyle w:val="16"/>
        <w:ind w:firstLine="0" w:firstLineChars="0"/>
        <w:jc w:val="left"/>
        <w:outlineLvl w:val="0"/>
        <w:rPr>
          <w:rFonts w:hAnsi="仿宋_GB2312" w:cs="仿宋_GB2312"/>
          <w:b/>
          <w:bCs/>
        </w:rPr>
      </w:pPr>
      <w:bookmarkStart w:id="11" w:name="_Toc12547"/>
      <w:bookmarkStart w:id="12" w:name="_Toc21077"/>
      <w:r>
        <w:rPr>
          <w:rFonts w:hint="eastAsia" w:hAnsi="仿宋_GB2312" w:cs="仿宋_GB2312"/>
          <w:b/>
          <w:bCs/>
        </w:rPr>
        <w:t>三、服务内容</w:t>
      </w:r>
      <w:bookmarkEnd w:id="11"/>
      <w:bookmarkEnd w:id="12"/>
    </w:p>
    <w:p>
      <w:pPr>
        <w:bidi w:val="0"/>
        <w:rPr>
          <w:rFonts w:hint="eastAsia" w:ascii="仿宋" w:hAnsi="仿宋" w:cs="仿宋"/>
          <w:sz w:val="32"/>
          <w:szCs w:val="32"/>
          <w:lang w:val="en-US" w:eastAsia="zh-CN"/>
        </w:rPr>
      </w:pPr>
      <w:r>
        <w:rPr>
          <w:rFonts w:hint="eastAsia" w:ascii="仿宋" w:hAnsi="仿宋" w:cs="仿宋"/>
          <w:sz w:val="32"/>
          <w:szCs w:val="32"/>
          <w:lang w:val="en-US" w:eastAsia="zh-CN"/>
        </w:rPr>
        <w:t>1.深水龙华水务有限公司主</w:t>
      </w:r>
      <w:r>
        <w:rPr>
          <w:rFonts w:hint="eastAsia" w:ascii="仿宋" w:hAnsi="仿宋" w:eastAsia="仿宋" w:cs="仿宋"/>
          <w:sz w:val="32"/>
          <w:szCs w:val="32"/>
          <w:lang w:val="en-US" w:eastAsia="zh-CN"/>
        </w:rPr>
        <w:t>办公楼一楼大堂、走道、一楼</w:t>
      </w:r>
      <w:r>
        <w:rPr>
          <w:rFonts w:hint="eastAsia" w:ascii="仿宋" w:hAnsi="仿宋" w:cs="仿宋"/>
          <w:sz w:val="32"/>
          <w:szCs w:val="32"/>
          <w:lang w:val="en-US" w:eastAsia="zh-CN"/>
        </w:rPr>
        <w:t>15</w:t>
      </w:r>
      <w:r>
        <w:rPr>
          <w:rFonts w:hint="eastAsia" w:ascii="仿宋" w:hAnsi="仿宋" w:eastAsia="仿宋" w:cs="仿宋"/>
          <w:sz w:val="32"/>
          <w:szCs w:val="32"/>
          <w:lang w:val="en-US" w:eastAsia="zh-CN"/>
        </w:rPr>
        <w:t>间办公室，二楼</w:t>
      </w:r>
      <w:r>
        <w:rPr>
          <w:rFonts w:hint="eastAsia" w:ascii="仿宋" w:hAnsi="仿宋" w:cs="仿宋"/>
          <w:sz w:val="32"/>
          <w:szCs w:val="32"/>
          <w:lang w:val="en-US" w:eastAsia="zh-CN"/>
        </w:rPr>
        <w:t>9</w:t>
      </w:r>
      <w:r>
        <w:rPr>
          <w:rFonts w:hint="eastAsia" w:ascii="仿宋" w:hAnsi="仿宋" w:eastAsia="仿宋" w:cs="仿宋"/>
          <w:sz w:val="32"/>
          <w:szCs w:val="32"/>
          <w:lang w:val="en-US" w:eastAsia="zh-CN"/>
        </w:rPr>
        <w:t>间办公室，三楼7间办公室</w:t>
      </w:r>
      <w:r>
        <w:rPr>
          <w:rFonts w:hint="eastAsia" w:ascii="仿宋" w:hAnsi="仿宋" w:cs="仿宋"/>
          <w:sz w:val="32"/>
          <w:szCs w:val="32"/>
          <w:lang w:val="en-US" w:eastAsia="zh-CN"/>
        </w:rPr>
        <w:t>，饭堂以及营业厅。</w:t>
      </w:r>
    </w:p>
    <w:p>
      <w:pPr>
        <w:pStyle w:val="4"/>
        <w:rPr>
          <w:rFonts w:hint="default"/>
          <w:lang w:val="en-US" w:eastAsia="zh-CN"/>
        </w:rPr>
      </w:pPr>
      <w:r>
        <w:rPr>
          <w:rFonts w:hint="eastAsia" w:ascii="仿宋_GB2312" w:hAnsi="仿宋_GB2312" w:eastAsia="仿宋_GB2312" w:cs="仿宋_GB2312"/>
          <w:sz w:val="32"/>
          <w:szCs w:val="32"/>
          <w:u w:val="none"/>
          <w:lang w:val="en-US" w:eastAsia="zh-CN"/>
        </w:rPr>
        <w:t>2.摆花服务清单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64"/>
        <w:gridCol w:w="1483"/>
        <w:gridCol w:w="1995"/>
        <w:gridCol w:w="10"/>
        <w:gridCol w:w="1609"/>
        <w:gridCol w:w="1391"/>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864" w:type="dxa"/>
            <w:vAlign w:val="center"/>
          </w:tcPr>
          <w:p>
            <w:pPr>
              <w:spacing w:line="34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序号</w:t>
            </w:r>
          </w:p>
        </w:tc>
        <w:tc>
          <w:tcPr>
            <w:tcW w:w="1483" w:type="dxa"/>
            <w:vAlign w:val="center"/>
          </w:tcPr>
          <w:p>
            <w:pPr>
              <w:spacing w:line="3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摆花位置</w:t>
            </w:r>
          </w:p>
        </w:tc>
        <w:tc>
          <w:tcPr>
            <w:tcW w:w="2005" w:type="dxa"/>
            <w:gridSpan w:val="2"/>
            <w:vAlign w:val="center"/>
          </w:tcPr>
          <w:p>
            <w:pPr>
              <w:spacing w:line="38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名称</w:t>
            </w:r>
          </w:p>
        </w:tc>
        <w:tc>
          <w:tcPr>
            <w:tcW w:w="1609" w:type="dxa"/>
            <w:vAlign w:val="center"/>
          </w:tcPr>
          <w:p>
            <w:pPr>
              <w:spacing w:line="369"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数量（盆）</w:t>
            </w:r>
          </w:p>
        </w:tc>
        <w:tc>
          <w:tcPr>
            <w:tcW w:w="1391" w:type="dxa"/>
            <w:vAlign w:val="center"/>
          </w:tcPr>
          <w:p>
            <w:pPr>
              <w:spacing w:line="38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单位</w:t>
            </w:r>
          </w:p>
        </w:tc>
        <w:tc>
          <w:tcPr>
            <w:tcW w:w="1598" w:type="dxa"/>
            <w:vAlign w:val="center"/>
          </w:tcPr>
          <w:p>
            <w:pPr>
              <w:spacing w:line="369"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高度（米）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restart"/>
            <w:vAlign w:val="center"/>
          </w:tcPr>
          <w:p>
            <w:pPr>
              <w:spacing w:line="3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一楼</w:t>
            </w:r>
          </w:p>
        </w:tc>
        <w:tc>
          <w:tcPr>
            <w:tcW w:w="1483" w:type="dxa"/>
            <w:vMerge w:val="restart"/>
            <w:vAlign w:val="center"/>
          </w:tcPr>
          <w:p>
            <w:pPr>
              <w:spacing w:line="38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大堂</w:t>
            </w:r>
          </w:p>
        </w:tc>
        <w:tc>
          <w:tcPr>
            <w:tcW w:w="2005" w:type="dxa"/>
            <w:gridSpan w:val="2"/>
            <w:vAlign w:val="center"/>
          </w:tcPr>
          <w:p>
            <w:pPr>
              <w:spacing w:line="36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如意</w:t>
            </w:r>
          </w:p>
        </w:tc>
        <w:tc>
          <w:tcPr>
            <w:tcW w:w="1609" w:type="dxa"/>
            <w:vAlign w:val="center"/>
          </w:tcPr>
          <w:p>
            <w:pPr>
              <w:spacing w:line="400" w:lineRule="exact"/>
              <w:ind w:left="0" w:leftChars="0" w:firstLine="0" w:firstLineChars="0"/>
              <w:jc w:val="center"/>
              <w:rPr>
                <w:rFonts w:hint="default" w:ascii="仿宋" w:hAnsi="仿宋" w:eastAsia="仿宋" w:cs="仿宋"/>
                <w:sz w:val="24"/>
                <w:szCs w:val="24"/>
                <w:lang w:val="en-US" w:eastAsia="zh-CN"/>
              </w:rPr>
            </w:pPr>
            <w:r>
              <w:rPr>
                <w:rFonts w:hint="eastAsia" w:ascii="仿宋" w:hAnsi="仿宋" w:cs="仿宋"/>
                <w:color w:val="000000"/>
                <w:sz w:val="24"/>
                <w:szCs w:val="24"/>
                <w:lang w:val="en-US" w:eastAsia="zh-CN"/>
              </w:rPr>
              <w:t>40</w:t>
            </w:r>
          </w:p>
        </w:tc>
        <w:tc>
          <w:tcPr>
            <w:tcW w:w="1391" w:type="dxa"/>
            <w:vAlign w:val="center"/>
          </w:tcPr>
          <w:p>
            <w:pPr>
              <w:spacing w:line="304"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盆</w:t>
            </w:r>
          </w:p>
        </w:tc>
        <w:tc>
          <w:tcPr>
            <w:tcW w:w="1598" w:type="dxa"/>
            <w:vAlign w:val="center"/>
          </w:tcPr>
          <w:p>
            <w:pPr>
              <w:spacing w:line="360" w:lineRule="exact"/>
              <w:ind w:left="0" w:leftChars="0"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jc w:val="center"/>
              <w:rPr>
                <w:rFonts w:hint="eastAsia" w:ascii="仿宋" w:hAnsi="仿宋" w:eastAsia="仿宋" w:cs="仿宋"/>
                <w:sz w:val="24"/>
                <w:szCs w:val="24"/>
              </w:rPr>
            </w:pPr>
          </w:p>
        </w:tc>
        <w:tc>
          <w:tcPr>
            <w:tcW w:w="1483" w:type="dxa"/>
            <w:vMerge w:val="continue"/>
          </w:tcPr>
          <w:p>
            <w:pPr>
              <w:jc w:val="center"/>
              <w:rPr>
                <w:rFonts w:hint="eastAsia" w:ascii="仿宋" w:hAnsi="仿宋" w:eastAsia="仿宋" w:cs="仿宋"/>
                <w:sz w:val="24"/>
                <w:szCs w:val="24"/>
              </w:rPr>
            </w:pPr>
          </w:p>
        </w:tc>
        <w:tc>
          <w:tcPr>
            <w:tcW w:w="2005" w:type="dxa"/>
            <w:gridSpan w:val="2"/>
            <w:vAlign w:val="center"/>
          </w:tcPr>
          <w:p>
            <w:pPr>
              <w:spacing w:line="360" w:lineRule="exact"/>
              <w:ind w:left="0" w:leftChars="0" w:firstLine="0" w:firstLineChars="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小金钱树</w:t>
            </w:r>
          </w:p>
        </w:tc>
        <w:tc>
          <w:tcPr>
            <w:tcW w:w="1609" w:type="dxa"/>
            <w:vAlign w:val="center"/>
          </w:tcPr>
          <w:p>
            <w:pPr>
              <w:spacing w:line="380" w:lineRule="exact"/>
              <w:ind w:left="0" w:leftChars="0" w:firstLine="0" w:firstLineChars="0"/>
              <w:jc w:val="center"/>
              <w:rPr>
                <w:rFonts w:hint="default" w:ascii="仿宋" w:hAnsi="仿宋" w:eastAsia="仿宋" w:cs="仿宋"/>
                <w:sz w:val="24"/>
                <w:szCs w:val="24"/>
                <w:lang w:val="en-US" w:eastAsia="zh-CN"/>
              </w:rPr>
            </w:pPr>
            <w:r>
              <w:rPr>
                <w:rFonts w:hint="eastAsia" w:ascii="仿宋" w:hAnsi="仿宋" w:cs="仿宋"/>
                <w:color w:val="000000"/>
                <w:sz w:val="24"/>
                <w:szCs w:val="24"/>
                <w:lang w:val="en-US" w:eastAsia="zh-CN"/>
              </w:rPr>
              <w:t>25</w:t>
            </w:r>
          </w:p>
        </w:tc>
        <w:tc>
          <w:tcPr>
            <w:tcW w:w="1391" w:type="dxa"/>
            <w:vAlign w:val="center"/>
          </w:tcPr>
          <w:p>
            <w:pPr>
              <w:spacing w:line="304"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盆</w:t>
            </w:r>
          </w:p>
        </w:tc>
        <w:tc>
          <w:tcPr>
            <w:tcW w:w="1598" w:type="dxa"/>
            <w:vAlign w:val="center"/>
          </w:tcPr>
          <w:p>
            <w:pPr>
              <w:ind w:left="0" w:leftChars="0" w:firstLine="0" w:firstLine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jc w:val="center"/>
              <w:rPr>
                <w:rFonts w:hint="eastAsia" w:ascii="仿宋" w:hAnsi="仿宋" w:eastAsia="仿宋" w:cs="仿宋"/>
                <w:sz w:val="24"/>
                <w:szCs w:val="24"/>
              </w:rPr>
            </w:pPr>
          </w:p>
        </w:tc>
        <w:tc>
          <w:tcPr>
            <w:tcW w:w="1483" w:type="dxa"/>
            <w:vMerge w:val="continue"/>
          </w:tcPr>
          <w:p>
            <w:pPr>
              <w:jc w:val="center"/>
              <w:rPr>
                <w:rFonts w:hint="eastAsia" w:ascii="仿宋" w:hAnsi="仿宋" w:eastAsia="仿宋" w:cs="仿宋"/>
                <w:sz w:val="24"/>
                <w:szCs w:val="24"/>
              </w:rPr>
            </w:pPr>
          </w:p>
        </w:tc>
        <w:tc>
          <w:tcPr>
            <w:tcW w:w="2005" w:type="dxa"/>
            <w:gridSpan w:val="2"/>
            <w:vAlign w:val="center"/>
          </w:tcPr>
          <w:p>
            <w:pPr>
              <w:spacing w:line="369"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cs="仿宋"/>
                <w:sz w:val="24"/>
                <w:szCs w:val="24"/>
                <w:lang w:val="en-US" w:eastAsia="zh-CN"/>
              </w:rPr>
              <w:t>红掌</w:t>
            </w:r>
          </w:p>
        </w:tc>
        <w:tc>
          <w:tcPr>
            <w:tcW w:w="1609" w:type="dxa"/>
            <w:vAlign w:val="center"/>
          </w:tcPr>
          <w:p>
            <w:pPr>
              <w:spacing w:line="380" w:lineRule="exact"/>
              <w:ind w:left="0" w:leftChars="0" w:firstLine="0" w:firstLineChars="0"/>
              <w:jc w:val="center"/>
              <w:rPr>
                <w:rFonts w:hint="default" w:ascii="仿宋" w:hAnsi="仿宋" w:eastAsia="仿宋" w:cs="仿宋"/>
                <w:sz w:val="24"/>
                <w:szCs w:val="24"/>
                <w:lang w:val="en-US" w:eastAsia="zh-CN"/>
              </w:rPr>
            </w:pPr>
            <w:r>
              <w:rPr>
                <w:rFonts w:hint="eastAsia" w:ascii="仿宋" w:hAnsi="仿宋" w:cs="仿宋"/>
                <w:color w:val="000000"/>
                <w:sz w:val="24"/>
                <w:szCs w:val="24"/>
                <w:lang w:val="en-US" w:eastAsia="zh-CN"/>
              </w:rPr>
              <w:t>10</w:t>
            </w:r>
          </w:p>
        </w:tc>
        <w:tc>
          <w:tcPr>
            <w:tcW w:w="1391" w:type="dxa"/>
            <w:vAlign w:val="center"/>
          </w:tcPr>
          <w:p>
            <w:pPr>
              <w:spacing w:line="288"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盆</w:t>
            </w:r>
          </w:p>
        </w:tc>
        <w:tc>
          <w:tcPr>
            <w:tcW w:w="1598"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jc w:val="center"/>
              <w:rPr>
                <w:rFonts w:hint="eastAsia" w:ascii="仿宋" w:hAnsi="仿宋" w:eastAsia="仿宋" w:cs="仿宋"/>
                <w:sz w:val="24"/>
                <w:szCs w:val="24"/>
              </w:rPr>
            </w:pPr>
          </w:p>
        </w:tc>
        <w:tc>
          <w:tcPr>
            <w:tcW w:w="1483" w:type="dxa"/>
            <w:vMerge w:val="restart"/>
            <w:vAlign w:val="center"/>
          </w:tcPr>
          <w:p>
            <w:pPr>
              <w:spacing w:line="3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101房</w:t>
            </w:r>
          </w:p>
        </w:tc>
        <w:tc>
          <w:tcPr>
            <w:tcW w:w="2005" w:type="dxa"/>
            <w:gridSpan w:val="2"/>
            <w:vAlign w:val="center"/>
          </w:tcPr>
          <w:p>
            <w:pPr>
              <w:spacing w:line="360" w:lineRule="exact"/>
              <w:ind w:left="0" w:leftChars="0" w:firstLine="0" w:firstLineChars="0"/>
              <w:jc w:val="center"/>
              <w:rPr>
                <w:rFonts w:hint="eastAsia" w:ascii="仿宋" w:hAnsi="仿宋" w:eastAsia="仿宋" w:cs="仿宋"/>
                <w:sz w:val="24"/>
                <w:szCs w:val="24"/>
              </w:rPr>
            </w:pPr>
            <w:r>
              <w:rPr>
                <w:rFonts w:hint="eastAsia" w:ascii="仿宋" w:hAnsi="仿宋" w:cs="仿宋"/>
                <w:color w:val="000000"/>
                <w:sz w:val="24"/>
                <w:szCs w:val="24"/>
                <w:lang w:val="en-US" w:eastAsia="zh-CN"/>
              </w:rPr>
              <w:t>如意</w:t>
            </w:r>
          </w:p>
        </w:tc>
        <w:tc>
          <w:tcPr>
            <w:tcW w:w="1609" w:type="dxa"/>
            <w:vAlign w:val="center"/>
          </w:tcPr>
          <w:p>
            <w:pPr>
              <w:spacing w:line="38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266"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盆</w:t>
            </w:r>
          </w:p>
        </w:tc>
        <w:tc>
          <w:tcPr>
            <w:tcW w:w="1598" w:type="dxa"/>
            <w:vAlign w:val="center"/>
          </w:tcPr>
          <w:p>
            <w:pPr>
              <w:spacing w:line="40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jc w:val="center"/>
              <w:rPr>
                <w:rFonts w:hint="eastAsia" w:ascii="仿宋" w:hAnsi="仿宋" w:eastAsia="仿宋" w:cs="仿宋"/>
                <w:sz w:val="24"/>
                <w:szCs w:val="24"/>
              </w:rPr>
            </w:pPr>
          </w:p>
        </w:tc>
        <w:tc>
          <w:tcPr>
            <w:tcW w:w="1483" w:type="dxa"/>
            <w:vMerge w:val="continue"/>
          </w:tcPr>
          <w:p>
            <w:pPr>
              <w:jc w:val="center"/>
              <w:rPr>
                <w:rFonts w:hint="eastAsia" w:ascii="仿宋" w:hAnsi="仿宋" w:eastAsia="仿宋" w:cs="仿宋"/>
                <w:sz w:val="24"/>
                <w:szCs w:val="24"/>
              </w:rPr>
            </w:pPr>
          </w:p>
        </w:tc>
        <w:tc>
          <w:tcPr>
            <w:tcW w:w="2005" w:type="dxa"/>
            <w:gridSpan w:val="2"/>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金钱树</w:t>
            </w:r>
          </w:p>
        </w:tc>
        <w:tc>
          <w:tcPr>
            <w:tcW w:w="1609" w:type="dxa"/>
            <w:vAlign w:val="center"/>
          </w:tcPr>
          <w:p>
            <w:pPr>
              <w:spacing w:line="40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2</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jc w:val="center"/>
              <w:rPr>
                <w:rFonts w:hint="eastAsia" w:ascii="仿宋" w:hAnsi="仿宋" w:eastAsia="仿宋" w:cs="仿宋"/>
                <w:sz w:val="24"/>
                <w:szCs w:val="24"/>
              </w:rPr>
            </w:pPr>
          </w:p>
        </w:tc>
        <w:tc>
          <w:tcPr>
            <w:tcW w:w="1483" w:type="dxa"/>
            <w:vMerge w:val="restart"/>
            <w:vAlign w:val="center"/>
          </w:tcPr>
          <w:p>
            <w:pPr>
              <w:spacing w:line="3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102房</w:t>
            </w:r>
          </w:p>
        </w:tc>
        <w:tc>
          <w:tcPr>
            <w:tcW w:w="2005" w:type="dxa"/>
            <w:gridSpan w:val="2"/>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绿萝</w:t>
            </w:r>
          </w:p>
        </w:tc>
        <w:tc>
          <w:tcPr>
            <w:tcW w:w="1609" w:type="dxa"/>
            <w:vAlign w:val="center"/>
          </w:tcPr>
          <w:p>
            <w:pPr>
              <w:spacing w:line="40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jc w:val="center"/>
              <w:rPr>
                <w:rFonts w:hint="eastAsia" w:ascii="仿宋" w:hAnsi="仿宋" w:eastAsia="仿宋" w:cs="仿宋"/>
                <w:sz w:val="24"/>
                <w:szCs w:val="24"/>
              </w:rPr>
            </w:pPr>
          </w:p>
        </w:tc>
        <w:tc>
          <w:tcPr>
            <w:tcW w:w="1483" w:type="dxa"/>
            <w:vMerge w:val="continue"/>
            <w:vAlign w:val="center"/>
          </w:tcPr>
          <w:p>
            <w:pPr>
              <w:spacing w:line="360" w:lineRule="exact"/>
              <w:ind w:left="0" w:leftChars="0" w:firstLine="0" w:firstLineChars="0"/>
              <w:jc w:val="center"/>
              <w:rPr>
                <w:rFonts w:hint="eastAsia" w:ascii="仿宋" w:hAnsi="仿宋" w:eastAsia="仿宋" w:cs="仿宋"/>
                <w:color w:val="000000"/>
                <w:sz w:val="24"/>
                <w:szCs w:val="24"/>
              </w:rPr>
            </w:pPr>
          </w:p>
        </w:tc>
        <w:tc>
          <w:tcPr>
            <w:tcW w:w="2005" w:type="dxa"/>
            <w:gridSpan w:val="2"/>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台面盆景绿植</w:t>
            </w:r>
          </w:p>
        </w:tc>
        <w:tc>
          <w:tcPr>
            <w:tcW w:w="1609" w:type="dxa"/>
            <w:vAlign w:val="center"/>
          </w:tcPr>
          <w:p>
            <w:pPr>
              <w:spacing w:line="400" w:lineRule="exact"/>
              <w:ind w:left="0" w:leftChars="0" w:firstLine="0" w:firstLineChars="0"/>
              <w:jc w:val="center"/>
              <w:rPr>
                <w:rFonts w:hint="eastAsia" w:ascii="仿宋" w:hAnsi="仿宋" w:eastAsia="仿宋" w:cs="仿宋"/>
                <w:color w:val="000000"/>
                <w:sz w:val="24"/>
                <w:szCs w:val="24"/>
                <w:lang w:val="en-US" w:eastAsia="zh-CN"/>
              </w:rPr>
            </w:pPr>
            <w:r>
              <w:rPr>
                <w:rFonts w:hint="eastAsia" w:ascii="仿宋" w:hAnsi="仿宋" w:cs="仿宋"/>
                <w:color w:val="000000"/>
                <w:sz w:val="24"/>
                <w:szCs w:val="24"/>
                <w:lang w:val="en-US" w:eastAsia="zh-CN"/>
              </w:rPr>
              <w:t>3</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jc w:val="center"/>
              <w:rPr>
                <w:rFonts w:hint="eastAsia" w:ascii="仿宋" w:hAnsi="仿宋" w:eastAsia="仿宋" w:cs="仿宋"/>
                <w:sz w:val="24"/>
                <w:szCs w:val="24"/>
              </w:rPr>
            </w:pPr>
          </w:p>
        </w:tc>
        <w:tc>
          <w:tcPr>
            <w:tcW w:w="1483" w:type="dxa"/>
            <w:vMerge w:val="continue"/>
            <w:vAlign w:val="center"/>
          </w:tcPr>
          <w:p>
            <w:pPr>
              <w:spacing w:line="360" w:lineRule="exact"/>
              <w:ind w:left="0" w:leftChars="0" w:firstLine="0" w:firstLineChars="0"/>
              <w:jc w:val="center"/>
              <w:rPr>
                <w:rFonts w:hint="eastAsia" w:ascii="仿宋" w:hAnsi="仿宋" w:eastAsia="仿宋" w:cs="仿宋"/>
                <w:color w:val="000000"/>
                <w:sz w:val="24"/>
                <w:szCs w:val="24"/>
              </w:rPr>
            </w:pPr>
          </w:p>
        </w:tc>
        <w:tc>
          <w:tcPr>
            <w:tcW w:w="2005" w:type="dxa"/>
            <w:gridSpan w:val="2"/>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16公分发财树</w:t>
            </w:r>
          </w:p>
        </w:tc>
        <w:tc>
          <w:tcPr>
            <w:tcW w:w="1609" w:type="dxa"/>
            <w:vAlign w:val="center"/>
          </w:tcPr>
          <w:p>
            <w:pPr>
              <w:spacing w:line="380"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ind w:firstLine="480" w:firstLineChars="200"/>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jc w:val="center"/>
              <w:rPr>
                <w:rFonts w:hint="eastAsia" w:ascii="仿宋" w:hAnsi="仿宋" w:eastAsia="仿宋" w:cs="仿宋"/>
                <w:sz w:val="24"/>
                <w:szCs w:val="24"/>
              </w:rPr>
            </w:pPr>
          </w:p>
        </w:tc>
        <w:tc>
          <w:tcPr>
            <w:tcW w:w="1483" w:type="dxa"/>
            <w:vMerge w:val="restart"/>
            <w:vAlign w:val="center"/>
          </w:tcPr>
          <w:p>
            <w:pPr>
              <w:spacing w:line="3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10</w:t>
            </w:r>
            <w:r>
              <w:rPr>
                <w:rFonts w:hint="eastAsia" w:ascii="仿宋" w:hAnsi="仿宋" w:cs="仿宋"/>
                <w:color w:val="000000"/>
                <w:sz w:val="24"/>
                <w:szCs w:val="24"/>
                <w:lang w:val="en-US" w:eastAsia="zh-CN"/>
              </w:rPr>
              <w:t>3</w:t>
            </w:r>
            <w:r>
              <w:rPr>
                <w:rFonts w:hint="eastAsia" w:ascii="仿宋" w:hAnsi="仿宋" w:eastAsia="仿宋" w:cs="仿宋"/>
                <w:color w:val="000000"/>
                <w:sz w:val="24"/>
                <w:szCs w:val="24"/>
              </w:rPr>
              <w:t>房</w:t>
            </w:r>
          </w:p>
        </w:tc>
        <w:tc>
          <w:tcPr>
            <w:tcW w:w="2005" w:type="dxa"/>
            <w:gridSpan w:val="2"/>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三枝发财树</w:t>
            </w:r>
          </w:p>
        </w:tc>
        <w:tc>
          <w:tcPr>
            <w:tcW w:w="1609" w:type="dxa"/>
            <w:vAlign w:val="center"/>
          </w:tcPr>
          <w:p>
            <w:pPr>
              <w:spacing w:line="40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jc w:val="center"/>
              <w:rPr>
                <w:rFonts w:hint="eastAsia" w:ascii="仿宋" w:hAnsi="仿宋" w:eastAsia="仿宋" w:cs="仿宋"/>
                <w:sz w:val="24"/>
                <w:szCs w:val="24"/>
              </w:rPr>
            </w:pPr>
          </w:p>
        </w:tc>
        <w:tc>
          <w:tcPr>
            <w:tcW w:w="1483" w:type="dxa"/>
            <w:vMerge w:val="continue"/>
          </w:tcPr>
          <w:p>
            <w:pPr>
              <w:jc w:val="center"/>
              <w:rPr>
                <w:rFonts w:hint="eastAsia" w:ascii="仿宋" w:hAnsi="仿宋" w:eastAsia="仿宋" w:cs="仿宋"/>
                <w:sz w:val="24"/>
                <w:szCs w:val="24"/>
              </w:rPr>
            </w:pPr>
          </w:p>
        </w:tc>
        <w:tc>
          <w:tcPr>
            <w:tcW w:w="2005" w:type="dxa"/>
            <w:gridSpan w:val="2"/>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绿植</w:t>
            </w:r>
          </w:p>
        </w:tc>
        <w:tc>
          <w:tcPr>
            <w:tcW w:w="1609" w:type="dxa"/>
            <w:vAlign w:val="center"/>
          </w:tcPr>
          <w:p>
            <w:pPr>
              <w:spacing w:line="38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jc w:val="center"/>
              <w:rPr>
                <w:rFonts w:hint="eastAsia" w:ascii="仿宋" w:hAnsi="仿宋" w:eastAsia="仿宋" w:cs="仿宋"/>
                <w:sz w:val="24"/>
                <w:szCs w:val="24"/>
              </w:rPr>
            </w:pPr>
          </w:p>
        </w:tc>
        <w:tc>
          <w:tcPr>
            <w:tcW w:w="1483" w:type="dxa"/>
            <w:vMerge w:val="restart"/>
            <w:vAlign w:val="center"/>
          </w:tcPr>
          <w:p>
            <w:pPr>
              <w:spacing w:line="38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10</w:t>
            </w:r>
            <w:r>
              <w:rPr>
                <w:rFonts w:hint="eastAsia" w:ascii="仿宋" w:hAnsi="仿宋" w:cs="仿宋"/>
                <w:color w:val="000000"/>
                <w:sz w:val="24"/>
                <w:szCs w:val="24"/>
                <w:lang w:val="en-US" w:eastAsia="zh-CN"/>
              </w:rPr>
              <w:t>4</w:t>
            </w:r>
            <w:r>
              <w:rPr>
                <w:rFonts w:hint="eastAsia" w:ascii="仿宋" w:hAnsi="仿宋" w:eastAsia="仿宋" w:cs="仿宋"/>
                <w:color w:val="000000"/>
                <w:sz w:val="24"/>
                <w:szCs w:val="24"/>
              </w:rPr>
              <w:t>房</w:t>
            </w:r>
          </w:p>
        </w:tc>
        <w:tc>
          <w:tcPr>
            <w:tcW w:w="2005" w:type="dxa"/>
            <w:gridSpan w:val="2"/>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三枝发财树</w:t>
            </w:r>
          </w:p>
        </w:tc>
        <w:tc>
          <w:tcPr>
            <w:tcW w:w="1609" w:type="dxa"/>
            <w:vAlign w:val="center"/>
          </w:tcPr>
          <w:p>
            <w:pPr>
              <w:spacing w:line="40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jc w:val="center"/>
              <w:rPr>
                <w:rFonts w:hint="eastAsia" w:ascii="仿宋" w:hAnsi="仿宋" w:eastAsia="仿宋" w:cs="仿宋"/>
                <w:sz w:val="24"/>
                <w:szCs w:val="24"/>
              </w:rPr>
            </w:pPr>
          </w:p>
        </w:tc>
        <w:tc>
          <w:tcPr>
            <w:tcW w:w="1483" w:type="dxa"/>
            <w:vMerge w:val="continue"/>
            <w:vAlign w:val="center"/>
          </w:tcPr>
          <w:p>
            <w:pPr>
              <w:jc w:val="center"/>
              <w:rPr>
                <w:rFonts w:hint="eastAsia" w:ascii="仿宋" w:hAnsi="仿宋" w:eastAsia="仿宋" w:cs="仿宋"/>
                <w:sz w:val="24"/>
                <w:szCs w:val="24"/>
              </w:rPr>
            </w:pPr>
          </w:p>
        </w:tc>
        <w:tc>
          <w:tcPr>
            <w:tcW w:w="2005" w:type="dxa"/>
            <w:gridSpan w:val="2"/>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台面盆景绿植</w:t>
            </w:r>
          </w:p>
        </w:tc>
        <w:tc>
          <w:tcPr>
            <w:tcW w:w="1609" w:type="dxa"/>
            <w:vAlign w:val="center"/>
          </w:tcPr>
          <w:p>
            <w:pPr>
              <w:spacing w:line="40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restart"/>
            <w:vAlign w:val="center"/>
          </w:tcPr>
          <w:p>
            <w:pPr>
              <w:spacing w:line="24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10</w:t>
            </w:r>
            <w:r>
              <w:rPr>
                <w:rFonts w:hint="eastAsia" w:ascii="仿宋" w:hAnsi="仿宋" w:cs="仿宋"/>
                <w:color w:val="000000"/>
                <w:sz w:val="24"/>
                <w:szCs w:val="24"/>
                <w:lang w:val="en-US" w:eastAsia="zh-CN"/>
              </w:rPr>
              <w:t>5</w:t>
            </w:r>
            <w:r>
              <w:rPr>
                <w:rFonts w:hint="eastAsia" w:ascii="仿宋" w:hAnsi="仿宋" w:eastAsia="仿宋" w:cs="仿宋"/>
                <w:color w:val="000000"/>
                <w:sz w:val="24"/>
                <w:szCs w:val="24"/>
              </w:rPr>
              <w:t>房</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台面盆景绿植</w:t>
            </w:r>
          </w:p>
        </w:tc>
        <w:tc>
          <w:tcPr>
            <w:tcW w:w="1619" w:type="dxa"/>
            <w:gridSpan w:val="2"/>
            <w:vAlign w:val="center"/>
          </w:tcPr>
          <w:p>
            <w:pPr>
              <w:spacing w:line="320" w:lineRule="exact"/>
              <w:ind w:left="0" w:leftChars="0" w:firstLine="0" w:firstLineChars="0"/>
              <w:jc w:val="center"/>
              <w:rPr>
                <w:rFonts w:hint="eastAsia" w:ascii="仿宋" w:hAnsi="仿宋" w:eastAsia="仿宋" w:cs="仿宋"/>
                <w:sz w:val="24"/>
                <w:szCs w:val="24"/>
                <w:lang w:eastAsia="zh-CN"/>
              </w:rPr>
            </w:pPr>
            <w:r>
              <w:rPr>
                <w:rFonts w:hint="eastAsia" w:ascii="仿宋" w:hAnsi="仿宋" w:cs="仿宋"/>
                <w:color w:val="000000"/>
                <w:sz w:val="24"/>
                <w:szCs w:val="24"/>
                <w:lang w:val="en-US" w:eastAsia="zh-CN"/>
              </w:rPr>
              <w:t>2</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tcPr>
          <w:p>
            <w:pP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如意</w:t>
            </w:r>
          </w:p>
        </w:tc>
        <w:tc>
          <w:tcPr>
            <w:tcW w:w="1619" w:type="dxa"/>
            <w:gridSpan w:val="2"/>
            <w:vAlign w:val="center"/>
          </w:tcPr>
          <w:p>
            <w:pPr>
              <w:spacing w:line="32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tcPr>
          <w:p>
            <w:pP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default" w:ascii="仿宋" w:hAnsi="仿宋" w:cs="仿宋"/>
                <w:color w:val="000000"/>
                <w:sz w:val="24"/>
                <w:szCs w:val="24"/>
                <w:lang w:val="en-US" w:eastAsia="zh-CN"/>
              </w:rPr>
            </w:pPr>
            <w:r>
              <w:rPr>
                <w:rFonts w:hint="eastAsia" w:ascii="仿宋" w:hAnsi="仿宋" w:cs="仿宋"/>
                <w:color w:val="000000"/>
                <w:sz w:val="24"/>
                <w:szCs w:val="24"/>
                <w:lang w:val="en-US" w:eastAsia="zh-CN"/>
              </w:rPr>
              <w:t>龟背竹</w:t>
            </w:r>
          </w:p>
        </w:tc>
        <w:tc>
          <w:tcPr>
            <w:tcW w:w="1619" w:type="dxa"/>
            <w:gridSpan w:val="2"/>
            <w:vAlign w:val="center"/>
          </w:tcPr>
          <w:p>
            <w:pPr>
              <w:spacing w:line="288" w:lineRule="exact"/>
              <w:ind w:left="0" w:leftChars="0" w:firstLine="0" w:firstLineChars="0"/>
              <w:jc w:val="center"/>
              <w:rPr>
                <w:rFonts w:hint="eastAsia" w:ascii="仿宋" w:hAnsi="仿宋" w:eastAsia="仿宋" w:cs="仿宋"/>
                <w:sz w:val="24"/>
                <w:szCs w:val="24"/>
                <w:lang w:eastAsia="zh-CN"/>
              </w:rPr>
            </w:pPr>
            <w:r>
              <w:rPr>
                <w:rFonts w:hint="eastAsia" w:ascii="仿宋" w:hAnsi="仿宋" w:cs="仿宋"/>
                <w:color w:val="000000"/>
                <w:sz w:val="24"/>
                <w:szCs w:val="24"/>
                <w:lang w:val="en-US" w:eastAsia="zh-CN"/>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spacing w:line="247"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tcPr>
          <w:p>
            <w:pP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三枝发财树</w:t>
            </w:r>
          </w:p>
        </w:tc>
        <w:tc>
          <w:tcPr>
            <w:tcW w:w="1619" w:type="dxa"/>
            <w:gridSpan w:val="2"/>
            <w:vAlign w:val="center"/>
          </w:tcPr>
          <w:p>
            <w:pPr>
              <w:spacing w:line="32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restart"/>
            <w:vAlign w:val="center"/>
          </w:tcPr>
          <w:p>
            <w:pPr>
              <w:spacing w:line="247"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r>
              <w:rPr>
                <w:rFonts w:hint="eastAsia" w:ascii="仿宋" w:hAnsi="仿宋" w:cs="仿宋"/>
                <w:color w:val="000000"/>
                <w:sz w:val="24"/>
                <w:szCs w:val="24"/>
                <w:lang w:val="en-US" w:eastAsia="zh-CN"/>
              </w:rPr>
              <w:t>06</w:t>
            </w:r>
            <w:r>
              <w:rPr>
                <w:rFonts w:hint="eastAsia" w:ascii="仿宋" w:hAnsi="仿宋" w:eastAsia="仿宋" w:cs="仿宋"/>
                <w:color w:val="000000"/>
                <w:sz w:val="24"/>
                <w:szCs w:val="24"/>
              </w:rPr>
              <w:t>房</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绿萝</w:t>
            </w:r>
          </w:p>
        </w:tc>
        <w:tc>
          <w:tcPr>
            <w:tcW w:w="1619" w:type="dxa"/>
            <w:gridSpan w:val="2"/>
            <w:vAlign w:val="center"/>
          </w:tcPr>
          <w:p>
            <w:pPr>
              <w:spacing w:line="32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spacing w:line="247" w:lineRule="exact"/>
              <w:ind w:left="0" w:leftChars="0" w:firstLine="0" w:firstLineChars="0"/>
              <w:jc w:val="center"/>
              <w:rPr>
                <w:rFonts w:hint="eastAsia" w:ascii="仿宋" w:hAnsi="仿宋" w:eastAsia="仿宋" w:cs="仿宋"/>
                <w:color w:val="000000"/>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鸭脚木</w:t>
            </w:r>
          </w:p>
        </w:tc>
        <w:tc>
          <w:tcPr>
            <w:tcW w:w="1619" w:type="dxa"/>
            <w:gridSpan w:val="2"/>
            <w:vAlign w:val="center"/>
          </w:tcPr>
          <w:p>
            <w:pPr>
              <w:spacing w:line="320"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ind w:firstLine="480" w:firstLineChars="200"/>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spacing w:line="247" w:lineRule="exact"/>
              <w:ind w:left="0" w:leftChars="0" w:firstLine="0" w:firstLineChars="0"/>
              <w:jc w:val="center"/>
              <w:rPr>
                <w:rFonts w:hint="eastAsia" w:ascii="仿宋" w:hAnsi="仿宋" w:eastAsia="仿宋" w:cs="仿宋"/>
                <w:color w:val="000000"/>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台面盆景绿植</w:t>
            </w:r>
          </w:p>
        </w:tc>
        <w:tc>
          <w:tcPr>
            <w:tcW w:w="1619" w:type="dxa"/>
            <w:gridSpan w:val="2"/>
            <w:vAlign w:val="center"/>
          </w:tcPr>
          <w:p>
            <w:pPr>
              <w:spacing w:line="340"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ind w:firstLine="480" w:firstLineChars="200"/>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spacing w:line="247" w:lineRule="exact"/>
              <w:ind w:left="0" w:leftChars="0" w:firstLine="0" w:firstLineChars="0"/>
              <w:jc w:val="center"/>
              <w:rPr>
                <w:rFonts w:hint="eastAsia" w:ascii="仿宋" w:hAnsi="仿宋" w:eastAsia="仿宋" w:cs="仿宋"/>
                <w:color w:val="000000"/>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步步高</w:t>
            </w:r>
          </w:p>
        </w:tc>
        <w:tc>
          <w:tcPr>
            <w:tcW w:w="1619" w:type="dxa"/>
            <w:gridSpan w:val="2"/>
            <w:vAlign w:val="center"/>
          </w:tcPr>
          <w:p>
            <w:pPr>
              <w:spacing w:line="320"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ind w:firstLine="480" w:firstLineChars="200"/>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restart"/>
            <w:vAlign w:val="center"/>
          </w:tcPr>
          <w:p>
            <w:pPr>
              <w:spacing w:line="24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r>
              <w:rPr>
                <w:rFonts w:hint="eastAsia" w:ascii="仿宋" w:hAnsi="仿宋" w:cs="仿宋"/>
                <w:color w:val="000000"/>
                <w:sz w:val="24"/>
                <w:szCs w:val="24"/>
                <w:lang w:val="en-US" w:eastAsia="zh-CN"/>
              </w:rPr>
              <w:t>07</w:t>
            </w:r>
            <w:r>
              <w:rPr>
                <w:rFonts w:hint="eastAsia" w:ascii="仿宋" w:hAnsi="仿宋" w:eastAsia="仿宋" w:cs="仿宋"/>
                <w:color w:val="000000"/>
                <w:sz w:val="24"/>
                <w:szCs w:val="24"/>
              </w:rPr>
              <w:t>房</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台面盆景绿植</w:t>
            </w:r>
          </w:p>
        </w:tc>
        <w:tc>
          <w:tcPr>
            <w:tcW w:w="1619" w:type="dxa"/>
            <w:gridSpan w:val="2"/>
            <w:vAlign w:val="center"/>
          </w:tcPr>
          <w:p>
            <w:pPr>
              <w:spacing w:line="32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spacing w:line="240" w:lineRule="exact"/>
              <w:ind w:left="0" w:leftChars="0" w:firstLine="0" w:firstLineChars="0"/>
              <w:jc w:val="center"/>
              <w:rPr>
                <w:rFonts w:hint="eastAsia" w:ascii="仿宋" w:hAnsi="仿宋" w:eastAsia="仿宋" w:cs="仿宋"/>
                <w:color w:val="000000"/>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发财树</w:t>
            </w:r>
          </w:p>
        </w:tc>
        <w:tc>
          <w:tcPr>
            <w:tcW w:w="1619" w:type="dxa"/>
            <w:gridSpan w:val="2"/>
            <w:vAlign w:val="center"/>
          </w:tcPr>
          <w:p>
            <w:pPr>
              <w:spacing w:line="38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盆</w:t>
            </w:r>
          </w:p>
        </w:tc>
        <w:tc>
          <w:tcPr>
            <w:tcW w:w="1598" w:type="dxa"/>
            <w:vAlign w:val="center"/>
          </w:tcPr>
          <w:p>
            <w:pPr>
              <w:spacing w:line="360" w:lineRule="exact"/>
              <w:ind w:firstLine="480" w:firstLineChars="200"/>
              <w:jc w:val="left"/>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spacing w:line="240" w:lineRule="exact"/>
              <w:ind w:left="0" w:leftChars="0" w:firstLine="0" w:firstLineChars="0"/>
              <w:jc w:val="center"/>
              <w:rPr>
                <w:rFonts w:hint="eastAsia" w:ascii="仿宋" w:hAnsi="仿宋" w:eastAsia="仿宋" w:cs="仿宋"/>
                <w:color w:val="000000"/>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如意</w:t>
            </w:r>
          </w:p>
        </w:tc>
        <w:tc>
          <w:tcPr>
            <w:tcW w:w="1619" w:type="dxa"/>
            <w:gridSpan w:val="2"/>
            <w:vAlign w:val="center"/>
          </w:tcPr>
          <w:p>
            <w:pPr>
              <w:spacing w:line="38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盆</w:t>
            </w:r>
          </w:p>
        </w:tc>
        <w:tc>
          <w:tcPr>
            <w:tcW w:w="1598" w:type="dxa"/>
            <w:vAlign w:val="center"/>
          </w:tcPr>
          <w:p>
            <w:pPr>
              <w:ind w:firstLine="480" w:firstLineChars="200"/>
              <w:jc w:val="left"/>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spacing w:line="240" w:lineRule="exact"/>
              <w:ind w:left="0" w:leftChars="0" w:firstLine="0" w:firstLineChars="0"/>
              <w:jc w:val="center"/>
              <w:rPr>
                <w:rFonts w:hint="eastAsia" w:ascii="仿宋" w:hAnsi="仿宋" w:eastAsia="仿宋" w:cs="仿宋"/>
                <w:color w:val="000000"/>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金钱树</w:t>
            </w:r>
          </w:p>
        </w:tc>
        <w:tc>
          <w:tcPr>
            <w:tcW w:w="1619" w:type="dxa"/>
            <w:gridSpan w:val="2"/>
            <w:vAlign w:val="center"/>
          </w:tcPr>
          <w:p>
            <w:pPr>
              <w:spacing w:line="38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盆</w:t>
            </w:r>
          </w:p>
        </w:tc>
        <w:tc>
          <w:tcPr>
            <w:tcW w:w="1598" w:type="dxa"/>
            <w:vAlign w:val="center"/>
          </w:tcPr>
          <w:p>
            <w:pPr>
              <w:ind w:firstLine="480" w:firstLineChars="200"/>
              <w:jc w:val="left"/>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spacing w:line="240" w:lineRule="exact"/>
              <w:ind w:left="0" w:leftChars="0" w:firstLine="0" w:firstLineChars="0"/>
              <w:jc w:val="center"/>
              <w:rPr>
                <w:rFonts w:hint="eastAsia" w:ascii="仿宋" w:hAnsi="仿宋" w:eastAsia="仿宋" w:cs="仿宋"/>
                <w:color w:val="000000"/>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台面盆景金钱树</w:t>
            </w:r>
          </w:p>
        </w:tc>
        <w:tc>
          <w:tcPr>
            <w:tcW w:w="1619" w:type="dxa"/>
            <w:gridSpan w:val="2"/>
            <w:vAlign w:val="center"/>
          </w:tcPr>
          <w:p>
            <w:pPr>
              <w:spacing w:line="40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盆</w:t>
            </w:r>
          </w:p>
        </w:tc>
        <w:tc>
          <w:tcPr>
            <w:tcW w:w="1598" w:type="dxa"/>
            <w:vAlign w:val="center"/>
          </w:tcPr>
          <w:p>
            <w:pPr>
              <w:ind w:firstLine="480" w:firstLineChars="200"/>
              <w:jc w:val="left"/>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spacing w:line="240" w:lineRule="exact"/>
              <w:ind w:left="0" w:leftChars="0" w:firstLine="0" w:firstLineChars="0"/>
              <w:jc w:val="center"/>
              <w:rPr>
                <w:rFonts w:hint="eastAsia" w:ascii="仿宋" w:hAnsi="仿宋" w:eastAsia="仿宋" w:cs="仿宋"/>
                <w:color w:val="000000"/>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台面盆景绿植</w:t>
            </w:r>
          </w:p>
        </w:tc>
        <w:tc>
          <w:tcPr>
            <w:tcW w:w="1619" w:type="dxa"/>
            <w:gridSpan w:val="2"/>
            <w:vAlign w:val="center"/>
          </w:tcPr>
          <w:p>
            <w:pPr>
              <w:spacing w:line="38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盆</w:t>
            </w:r>
          </w:p>
        </w:tc>
        <w:tc>
          <w:tcPr>
            <w:tcW w:w="1598" w:type="dxa"/>
            <w:vAlign w:val="center"/>
          </w:tcPr>
          <w:p>
            <w:pPr>
              <w:ind w:firstLine="480" w:firstLineChars="200"/>
              <w:jc w:val="left"/>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restart"/>
            <w:vAlign w:val="center"/>
          </w:tcPr>
          <w:p>
            <w:pPr>
              <w:spacing w:line="247" w:lineRule="exact"/>
              <w:ind w:left="0" w:leftChars="0" w:firstLine="0" w:firstLineChars="0"/>
              <w:jc w:val="center"/>
              <w:rPr>
                <w:rFonts w:hint="eastAsia" w:ascii="仿宋" w:hAnsi="仿宋" w:eastAsia="仿宋" w:cs="仿宋"/>
                <w:sz w:val="24"/>
                <w:szCs w:val="24"/>
              </w:rPr>
            </w:pPr>
            <w:r>
              <w:rPr>
                <w:rFonts w:hint="eastAsia" w:ascii="仿宋" w:hAnsi="仿宋" w:cs="仿宋"/>
                <w:color w:val="000000"/>
                <w:sz w:val="24"/>
                <w:szCs w:val="24"/>
                <w:lang w:val="en-US" w:eastAsia="zh-CN"/>
              </w:rPr>
              <w:t>108</w:t>
            </w:r>
            <w:r>
              <w:rPr>
                <w:rFonts w:hint="eastAsia" w:ascii="仿宋" w:hAnsi="仿宋" w:eastAsia="仿宋" w:cs="仿宋"/>
                <w:color w:val="000000"/>
                <w:sz w:val="24"/>
                <w:szCs w:val="24"/>
              </w:rPr>
              <w:t>房</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如意</w:t>
            </w:r>
          </w:p>
        </w:tc>
        <w:tc>
          <w:tcPr>
            <w:tcW w:w="1619" w:type="dxa"/>
            <w:gridSpan w:val="2"/>
            <w:vAlign w:val="center"/>
          </w:tcPr>
          <w:p>
            <w:pPr>
              <w:spacing w:line="400" w:lineRule="exact"/>
              <w:ind w:left="0" w:leftChars="0" w:firstLine="0" w:firstLineChars="0"/>
              <w:jc w:val="center"/>
              <w:rPr>
                <w:rFonts w:hint="eastAsia" w:ascii="仿宋" w:hAnsi="仿宋" w:eastAsia="仿宋" w:cs="仿宋"/>
                <w:color w:val="000000"/>
                <w:sz w:val="24"/>
                <w:szCs w:val="24"/>
                <w:lang w:val="en-US" w:eastAsia="zh-CN"/>
              </w:rPr>
            </w:pPr>
            <w:r>
              <w:rPr>
                <w:rFonts w:hint="eastAsia" w:ascii="仿宋" w:hAnsi="仿宋" w:cs="仿宋"/>
                <w:color w:val="000000"/>
                <w:sz w:val="24"/>
                <w:szCs w:val="24"/>
                <w:lang w:val="en-US" w:eastAsia="zh-CN"/>
              </w:rPr>
              <w:t>4</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盆</w:t>
            </w:r>
          </w:p>
        </w:tc>
        <w:tc>
          <w:tcPr>
            <w:tcW w:w="1598" w:type="dxa"/>
            <w:vAlign w:val="center"/>
          </w:tcPr>
          <w:p>
            <w:pPr>
              <w:ind w:firstLine="480" w:firstLineChars="200"/>
              <w:jc w:val="left"/>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spacing w:line="247" w:lineRule="exact"/>
              <w:ind w:left="0" w:leftChars="0" w:firstLine="0" w:firstLineChars="0"/>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发财树</w:t>
            </w:r>
          </w:p>
        </w:tc>
        <w:tc>
          <w:tcPr>
            <w:tcW w:w="1619" w:type="dxa"/>
            <w:gridSpan w:val="2"/>
            <w:vAlign w:val="center"/>
          </w:tcPr>
          <w:p>
            <w:pPr>
              <w:spacing w:line="32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spacing w:line="30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restart"/>
            <w:vAlign w:val="center"/>
          </w:tcPr>
          <w:p>
            <w:pPr>
              <w:spacing w:line="247" w:lineRule="exact"/>
              <w:ind w:left="0" w:leftChars="0" w:firstLine="0" w:firstLineChars="0"/>
              <w:jc w:val="center"/>
              <w:rPr>
                <w:rFonts w:hint="eastAsia" w:ascii="仿宋" w:hAnsi="仿宋" w:eastAsia="仿宋" w:cs="仿宋"/>
                <w:sz w:val="24"/>
                <w:szCs w:val="24"/>
              </w:rPr>
            </w:pPr>
            <w:r>
              <w:rPr>
                <w:rFonts w:hint="eastAsia" w:ascii="仿宋" w:hAnsi="仿宋" w:cs="仿宋"/>
                <w:color w:val="000000"/>
                <w:sz w:val="24"/>
                <w:szCs w:val="24"/>
                <w:lang w:val="en-US" w:eastAsia="zh-CN"/>
              </w:rPr>
              <w:t>109</w:t>
            </w:r>
            <w:r>
              <w:rPr>
                <w:rFonts w:hint="eastAsia" w:ascii="仿宋" w:hAnsi="仿宋" w:eastAsia="仿宋" w:cs="仿宋"/>
                <w:color w:val="000000"/>
                <w:sz w:val="24"/>
                <w:szCs w:val="24"/>
              </w:rPr>
              <w:t>房</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绿萝</w:t>
            </w:r>
          </w:p>
        </w:tc>
        <w:tc>
          <w:tcPr>
            <w:tcW w:w="1619" w:type="dxa"/>
            <w:gridSpan w:val="2"/>
            <w:vAlign w:val="center"/>
          </w:tcPr>
          <w:p>
            <w:pPr>
              <w:spacing w:line="38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2</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ind w:firstLine="480" w:firstLineChars="200"/>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spacing w:line="247" w:lineRule="exact"/>
              <w:ind w:left="0" w:leftChars="0" w:firstLine="0" w:firstLineChars="0"/>
              <w:jc w:val="center"/>
              <w:rPr>
                <w:rFonts w:hint="eastAsia" w:ascii="仿宋" w:hAnsi="仿宋" w:cs="仿宋"/>
                <w:color w:val="000000"/>
                <w:sz w:val="24"/>
                <w:szCs w:val="24"/>
                <w:lang w:val="en-US" w:eastAsia="zh-CN"/>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如意</w:t>
            </w:r>
          </w:p>
        </w:tc>
        <w:tc>
          <w:tcPr>
            <w:tcW w:w="1619" w:type="dxa"/>
            <w:gridSpan w:val="2"/>
            <w:vAlign w:val="center"/>
          </w:tcPr>
          <w:p>
            <w:pPr>
              <w:spacing w:line="400"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ind w:firstLine="480" w:firstLineChars="200"/>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spacing w:line="247" w:lineRule="exact"/>
              <w:ind w:left="0" w:leftChars="0" w:firstLine="0" w:firstLineChars="0"/>
              <w:jc w:val="center"/>
              <w:rPr>
                <w:rFonts w:hint="eastAsia" w:ascii="仿宋" w:hAnsi="仿宋" w:cs="仿宋"/>
                <w:color w:val="000000"/>
                <w:sz w:val="24"/>
                <w:szCs w:val="24"/>
                <w:lang w:val="en-US" w:eastAsia="zh-CN"/>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三枝发财树</w:t>
            </w:r>
          </w:p>
        </w:tc>
        <w:tc>
          <w:tcPr>
            <w:tcW w:w="1619" w:type="dxa"/>
            <w:gridSpan w:val="2"/>
            <w:vAlign w:val="center"/>
          </w:tcPr>
          <w:p>
            <w:pPr>
              <w:spacing w:line="400"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spacing w:line="360" w:lineRule="exact"/>
              <w:ind w:firstLine="480" w:firstLineChars="200"/>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spacing w:line="247" w:lineRule="exact"/>
              <w:ind w:left="0" w:leftChars="0" w:firstLine="0" w:firstLineChars="0"/>
              <w:jc w:val="center"/>
              <w:rPr>
                <w:rFonts w:hint="eastAsia" w:ascii="仿宋" w:hAnsi="仿宋" w:cs="仿宋"/>
                <w:color w:val="000000"/>
                <w:sz w:val="24"/>
                <w:szCs w:val="24"/>
                <w:lang w:val="en-US" w:eastAsia="zh-CN"/>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蛇長</w:t>
            </w:r>
          </w:p>
        </w:tc>
        <w:tc>
          <w:tcPr>
            <w:tcW w:w="1619" w:type="dxa"/>
            <w:gridSpan w:val="2"/>
            <w:vAlign w:val="center"/>
          </w:tcPr>
          <w:p>
            <w:pPr>
              <w:spacing w:line="400"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ind w:firstLine="480" w:firstLineChars="200"/>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spacing w:line="247" w:lineRule="exact"/>
              <w:ind w:left="0" w:leftChars="0" w:firstLine="0" w:firstLineChars="0"/>
              <w:jc w:val="center"/>
              <w:rPr>
                <w:rFonts w:hint="eastAsia" w:ascii="仿宋" w:hAnsi="仿宋" w:cs="仿宋"/>
                <w:color w:val="000000"/>
                <w:sz w:val="24"/>
                <w:szCs w:val="24"/>
                <w:lang w:val="en-US" w:eastAsia="zh-CN"/>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台面盆景绿植</w:t>
            </w:r>
          </w:p>
        </w:tc>
        <w:tc>
          <w:tcPr>
            <w:tcW w:w="1619" w:type="dxa"/>
            <w:gridSpan w:val="2"/>
            <w:vAlign w:val="center"/>
          </w:tcPr>
          <w:p>
            <w:pPr>
              <w:spacing w:line="400"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ind w:firstLine="480" w:firstLineChars="200"/>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864" w:type="dxa"/>
            <w:vMerge w:val="continue"/>
          </w:tcPr>
          <w:p>
            <w:pPr>
              <w:rPr>
                <w:rFonts w:hint="eastAsia" w:ascii="仿宋" w:hAnsi="仿宋" w:eastAsia="仿宋" w:cs="仿宋"/>
                <w:sz w:val="24"/>
                <w:szCs w:val="24"/>
              </w:rPr>
            </w:pPr>
          </w:p>
        </w:tc>
        <w:tc>
          <w:tcPr>
            <w:tcW w:w="1483" w:type="dxa"/>
            <w:vMerge w:val="restart"/>
            <w:vAlign w:val="center"/>
          </w:tcPr>
          <w:p>
            <w:pPr>
              <w:spacing w:line="240" w:lineRule="exact"/>
              <w:ind w:left="0" w:leftChars="0" w:firstLine="0" w:firstLineChars="0"/>
              <w:jc w:val="center"/>
              <w:rPr>
                <w:rFonts w:hint="eastAsia" w:ascii="仿宋" w:hAnsi="仿宋" w:eastAsia="仿宋" w:cs="仿宋"/>
                <w:sz w:val="24"/>
                <w:szCs w:val="24"/>
              </w:rPr>
            </w:pPr>
            <w:r>
              <w:rPr>
                <w:rFonts w:hint="eastAsia" w:ascii="仿宋" w:hAnsi="仿宋" w:cs="仿宋"/>
                <w:color w:val="000000"/>
                <w:sz w:val="24"/>
                <w:szCs w:val="24"/>
                <w:lang w:val="en-US" w:eastAsia="zh-CN"/>
              </w:rPr>
              <w:t>110</w:t>
            </w:r>
            <w:r>
              <w:rPr>
                <w:rFonts w:hint="eastAsia" w:ascii="仿宋" w:hAnsi="仿宋" w:eastAsia="仿宋" w:cs="仿宋"/>
                <w:color w:val="000000"/>
                <w:sz w:val="24"/>
                <w:szCs w:val="24"/>
              </w:rPr>
              <w:t>房</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如意</w:t>
            </w:r>
          </w:p>
        </w:tc>
        <w:tc>
          <w:tcPr>
            <w:tcW w:w="1619" w:type="dxa"/>
            <w:gridSpan w:val="2"/>
            <w:vAlign w:val="center"/>
          </w:tcPr>
          <w:p>
            <w:pPr>
              <w:spacing w:line="400"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ind w:firstLine="480" w:firstLineChars="200"/>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spacing w:line="247" w:lineRule="exact"/>
              <w:ind w:left="0" w:leftChars="0" w:firstLine="0" w:firstLineChars="0"/>
              <w:jc w:val="center"/>
              <w:rPr>
                <w:rFonts w:hint="eastAsia" w:ascii="仿宋" w:hAnsi="仿宋" w:cs="仿宋"/>
                <w:color w:val="000000"/>
                <w:sz w:val="24"/>
                <w:szCs w:val="24"/>
                <w:lang w:val="en-US" w:eastAsia="zh-CN"/>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三枝发财树</w:t>
            </w:r>
          </w:p>
        </w:tc>
        <w:tc>
          <w:tcPr>
            <w:tcW w:w="1619" w:type="dxa"/>
            <w:gridSpan w:val="2"/>
            <w:vAlign w:val="center"/>
          </w:tcPr>
          <w:p>
            <w:pPr>
              <w:spacing w:line="400"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spacing w:line="360" w:lineRule="exact"/>
              <w:ind w:firstLine="480" w:firstLineChars="200"/>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spacing w:line="240" w:lineRule="exact"/>
              <w:ind w:left="0" w:leftChars="0" w:firstLine="0" w:firstLineChars="0"/>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绿萝</w:t>
            </w:r>
          </w:p>
        </w:tc>
        <w:tc>
          <w:tcPr>
            <w:tcW w:w="1619" w:type="dxa"/>
            <w:gridSpan w:val="2"/>
            <w:vAlign w:val="center"/>
          </w:tcPr>
          <w:p>
            <w:pPr>
              <w:spacing w:line="32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restart"/>
            <w:vAlign w:val="center"/>
          </w:tcPr>
          <w:p>
            <w:pPr>
              <w:spacing w:line="240" w:lineRule="exact"/>
              <w:ind w:left="0" w:leftChars="0" w:firstLine="0" w:firstLineChars="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116房</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三枝发财树</w:t>
            </w:r>
          </w:p>
        </w:tc>
        <w:tc>
          <w:tcPr>
            <w:tcW w:w="1619" w:type="dxa"/>
            <w:gridSpan w:val="2"/>
            <w:vAlign w:val="center"/>
          </w:tcPr>
          <w:p>
            <w:pPr>
              <w:spacing w:line="400"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spacing w:line="240" w:lineRule="exact"/>
              <w:ind w:left="0" w:leftChars="0" w:firstLine="0" w:firstLineChars="0"/>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绿萝</w:t>
            </w:r>
          </w:p>
        </w:tc>
        <w:tc>
          <w:tcPr>
            <w:tcW w:w="1619" w:type="dxa"/>
            <w:gridSpan w:val="2"/>
            <w:vAlign w:val="center"/>
          </w:tcPr>
          <w:p>
            <w:pPr>
              <w:spacing w:line="320"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restart"/>
            <w:vAlign w:val="center"/>
          </w:tcPr>
          <w:p>
            <w:pPr>
              <w:spacing w:line="240" w:lineRule="exact"/>
              <w:ind w:left="0" w:leftChars="0" w:firstLine="0" w:firstLineChars="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117房</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三枝发财树</w:t>
            </w:r>
          </w:p>
        </w:tc>
        <w:tc>
          <w:tcPr>
            <w:tcW w:w="1619" w:type="dxa"/>
            <w:gridSpan w:val="2"/>
            <w:vAlign w:val="center"/>
          </w:tcPr>
          <w:p>
            <w:pPr>
              <w:spacing w:line="400"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spacing w:line="240" w:lineRule="exact"/>
              <w:ind w:left="0" w:leftChars="0" w:firstLine="0" w:firstLineChars="0"/>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绿萝</w:t>
            </w:r>
          </w:p>
        </w:tc>
        <w:tc>
          <w:tcPr>
            <w:tcW w:w="1619" w:type="dxa"/>
            <w:gridSpan w:val="2"/>
            <w:vAlign w:val="center"/>
          </w:tcPr>
          <w:p>
            <w:pPr>
              <w:spacing w:line="320"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restart"/>
            <w:vAlign w:val="center"/>
          </w:tcPr>
          <w:p>
            <w:pPr>
              <w:spacing w:line="240" w:lineRule="exact"/>
              <w:ind w:left="0" w:leftChars="0" w:firstLine="0" w:firstLineChars="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118房</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三枝发财树</w:t>
            </w:r>
          </w:p>
        </w:tc>
        <w:tc>
          <w:tcPr>
            <w:tcW w:w="1619" w:type="dxa"/>
            <w:gridSpan w:val="2"/>
            <w:vAlign w:val="center"/>
          </w:tcPr>
          <w:p>
            <w:pPr>
              <w:spacing w:line="400"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spacing w:line="240" w:lineRule="exact"/>
              <w:ind w:left="0" w:leftChars="0" w:firstLine="0" w:firstLineChars="0"/>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绿萝</w:t>
            </w:r>
          </w:p>
        </w:tc>
        <w:tc>
          <w:tcPr>
            <w:tcW w:w="1619" w:type="dxa"/>
            <w:gridSpan w:val="2"/>
            <w:vAlign w:val="center"/>
          </w:tcPr>
          <w:p>
            <w:pPr>
              <w:spacing w:line="320"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restart"/>
            <w:vAlign w:val="center"/>
          </w:tcPr>
          <w:p>
            <w:pPr>
              <w:spacing w:line="240" w:lineRule="exact"/>
              <w:ind w:left="0" w:leftChars="0" w:firstLine="0" w:firstLineChars="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119房</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三枝发财树</w:t>
            </w:r>
          </w:p>
        </w:tc>
        <w:tc>
          <w:tcPr>
            <w:tcW w:w="1619" w:type="dxa"/>
            <w:gridSpan w:val="2"/>
            <w:vAlign w:val="center"/>
          </w:tcPr>
          <w:p>
            <w:pPr>
              <w:spacing w:line="400"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spacing w:line="240" w:lineRule="exact"/>
              <w:ind w:left="0" w:leftChars="0" w:firstLine="0" w:firstLineChars="0"/>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绿萝</w:t>
            </w:r>
          </w:p>
        </w:tc>
        <w:tc>
          <w:tcPr>
            <w:tcW w:w="1619" w:type="dxa"/>
            <w:gridSpan w:val="2"/>
            <w:vAlign w:val="center"/>
          </w:tcPr>
          <w:p>
            <w:pPr>
              <w:spacing w:line="320"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restart"/>
            <w:vAlign w:val="center"/>
          </w:tcPr>
          <w:p>
            <w:pPr>
              <w:spacing w:line="240" w:lineRule="exact"/>
              <w:ind w:left="0" w:leftChars="0" w:firstLine="0" w:firstLineChars="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120房</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三枝发财树</w:t>
            </w:r>
          </w:p>
        </w:tc>
        <w:tc>
          <w:tcPr>
            <w:tcW w:w="1619" w:type="dxa"/>
            <w:gridSpan w:val="2"/>
            <w:vAlign w:val="center"/>
          </w:tcPr>
          <w:p>
            <w:pPr>
              <w:spacing w:line="400"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spacing w:line="240" w:lineRule="exact"/>
              <w:ind w:left="0" w:leftChars="0" w:firstLine="0" w:firstLineChars="0"/>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绿萝</w:t>
            </w:r>
          </w:p>
        </w:tc>
        <w:tc>
          <w:tcPr>
            <w:tcW w:w="1619" w:type="dxa"/>
            <w:gridSpan w:val="2"/>
            <w:vAlign w:val="center"/>
          </w:tcPr>
          <w:p>
            <w:pPr>
              <w:spacing w:line="320"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restart"/>
            <w:vAlign w:val="center"/>
          </w:tcPr>
          <w:p>
            <w:pPr>
              <w:spacing w:line="247" w:lineRule="exact"/>
              <w:ind w:left="0" w:leftChars="0" w:firstLine="0" w:firstLineChars="0"/>
              <w:jc w:val="center"/>
              <w:rPr>
                <w:rFonts w:hint="default" w:ascii="仿宋" w:hAnsi="仿宋" w:eastAsia="仿宋" w:cs="仿宋"/>
                <w:color w:val="000000"/>
                <w:sz w:val="24"/>
                <w:szCs w:val="24"/>
                <w:lang w:val="en-US" w:eastAsia="zh-CN"/>
              </w:rPr>
            </w:pPr>
            <w:r>
              <w:rPr>
                <w:rFonts w:hint="eastAsia" w:ascii="仿宋" w:hAnsi="仿宋" w:cs="仿宋"/>
                <w:color w:val="000000"/>
                <w:sz w:val="24"/>
                <w:szCs w:val="24"/>
                <w:lang w:val="en-US" w:eastAsia="zh-CN"/>
              </w:rPr>
              <w:t>201房</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如意</w:t>
            </w:r>
          </w:p>
        </w:tc>
        <w:tc>
          <w:tcPr>
            <w:tcW w:w="1619" w:type="dxa"/>
            <w:gridSpan w:val="2"/>
            <w:vAlign w:val="center"/>
          </w:tcPr>
          <w:p>
            <w:pPr>
              <w:spacing w:line="320" w:lineRule="exact"/>
              <w:ind w:left="0" w:leftChars="0" w:firstLine="0" w:firstLineChars="0"/>
              <w:jc w:val="center"/>
              <w:rPr>
                <w:rFonts w:hint="eastAsia" w:ascii="仿宋" w:hAnsi="仿宋" w:eastAsia="仿宋" w:cs="仿宋"/>
                <w:color w:val="000000"/>
                <w:sz w:val="24"/>
                <w:szCs w:val="24"/>
              </w:rPr>
            </w:pP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spacing w:line="247" w:lineRule="exact"/>
              <w:ind w:left="0" w:leftChars="0" w:firstLine="0" w:firstLineChars="0"/>
              <w:jc w:val="center"/>
              <w:rPr>
                <w:rFonts w:hint="eastAsia" w:ascii="仿宋" w:hAnsi="仿宋" w:cs="仿宋"/>
                <w:color w:val="000000"/>
                <w:sz w:val="24"/>
                <w:szCs w:val="24"/>
                <w:lang w:val="en-US" w:eastAsia="zh-CN"/>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三枝发财树</w:t>
            </w:r>
          </w:p>
        </w:tc>
        <w:tc>
          <w:tcPr>
            <w:tcW w:w="1619" w:type="dxa"/>
            <w:gridSpan w:val="2"/>
            <w:vAlign w:val="center"/>
          </w:tcPr>
          <w:p>
            <w:pPr>
              <w:spacing w:line="320" w:lineRule="exact"/>
              <w:ind w:left="0" w:leftChars="0" w:firstLine="0" w:firstLineChars="0"/>
              <w:jc w:val="center"/>
              <w:rPr>
                <w:rFonts w:hint="eastAsia" w:ascii="仿宋" w:hAnsi="仿宋" w:eastAsia="仿宋" w:cs="仿宋"/>
                <w:color w:val="000000"/>
                <w:sz w:val="24"/>
                <w:szCs w:val="24"/>
              </w:rPr>
            </w:pP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spacing w:line="247" w:lineRule="exact"/>
              <w:ind w:left="0" w:leftChars="0" w:firstLine="0" w:firstLineChars="0"/>
              <w:jc w:val="center"/>
              <w:rPr>
                <w:rFonts w:hint="eastAsia" w:ascii="仿宋" w:hAnsi="仿宋" w:cs="仿宋"/>
                <w:color w:val="000000"/>
                <w:sz w:val="24"/>
                <w:szCs w:val="24"/>
                <w:lang w:val="en-US" w:eastAsia="zh-CN"/>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台面盆景绿植</w:t>
            </w:r>
          </w:p>
        </w:tc>
        <w:tc>
          <w:tcPr>
            <w:tcW w:w="1619" w:type="dxa"/>
            <w:gridSpan w:val="2"/>
            <w:vAlign w:val="center"/>
          </w:tcPr>
          <w:p>
            <w:pPr>
              <w:spacing w:line="320" w:lineRule="exact"/>
              <w:ind w:left="0" w:leftChars="0" w:firstLine="0" w:firstLineChars="0"/>
              <w:jc w:val="center"/>
              <w:rPr>
                <w:rFonts w:hint="eastAsia" w:ascii="仿宋" w:hAnsi="仿宋" w:eastAsia="仿宋" w:cs="仿宋"/>
                <w:color w:val="000000"/>
                <w:sz w:val="24"/>
                <w:szCs w:val="24"/>
              </w:rPr>
            </w:pP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restart"/>
            <w:vAlign w:val="center"/>
          </w:tcPr>
          <w:p>
            <w:pPr>
              <w:spacing w:line="247"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202房</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台面盆景绿植</w:t>
            </w:r>
          </w:p>
        </w:tc>
        <w:tc>
          <w:tcPr>
            <w:tcW w:w="1619" w:type="dxa"/>
            <w:gridSpan w:val="2"/>
            <w:vAlign w:val="center"/>
          </w:tcPr>
          <w:p>
            <w:pPr>
              <w:spacing w:line="32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大绿萝</w:t>
            </w:r>
          </w:p>
        </w:tc>
        <w:tc>
          <w:tcPr>
            <w:tcW w:w="1619" w:type="dxa"/>
            <w:gridSpan w:val="2"/>
            <w:vAlign w:val="center"/>
          </w:tcPr>
          <w:p>
            <w:pPr>
              <w:spacing w:line="34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spacing w:line="272"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如意</w:t>
            </w:r>
          </w:p>
        </w:tc>
        <w:tc>
          <w:tcPr>
            <w:tcW w:w="1619" w:type="dxa"/>
            <w:gridSpan w:val="2"/>
            <w:vAlign w:val="center"/>
          </w:tcPr>
          <w:p>
            <w:pPr>
              <w:spacing w:line="34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三枝发财树</w:t>
            </w:r>
          </w:p>
        </w:tc>
        <w:tc>
          <w:tcPr>
            <w:tcW w:w="1619" w:type="dxa"/>
            <w:gridSpan w:val="2"/>
            <w:vAlign w:val="center"/>
          </w:tcPr>
          <w:p>
            <w:pPr>
              <w:spacing w:line="160" w:lineRule="exact"/>
              <w:ind w:left="0" w:leftChars="0" w:firstLine="0" w:firstLineChars="0"/>
              <w:jc w:val="center"/>
              <w:rPr>
                <w:rFonts w:hint="eastAsia" w:ascii="仿宋" w:hAnsi="仿宋" w:eastAsia="仿宋" w:cs="仿宋"/>
                <w:sz w:val="24"/>
                <w:szCs w:val="24"/>
                <w:lang w:eastAsia="zh-CN"/>
              </w:rPr>
            </w:pPr>
            <w:r>
              <w:rPr>
                <w:rFonts w:hint="eastAsia" w:ascii="仿宋" w:hAnsi="仿宋" w:cs="仿宋"/>
                <w:color w:val="000000"/>
                <w:sz w:val="24"/>
                <w:szCs w:val="24"/>
                <w:lang w:val="en-US" w:eastAsia="zh-CN"/>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restart"/>
            <w:vAlign w:val="center"/>
          </w:tcPr>
          <w:p>
            <w:pPr>
              <w:spacing w:line="247"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203房</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如意</w:t>
            </w:r>
          </w:p>
        </w:tc>
        <w:tc>
          <w:tcPr>
            <w:tcW w:w="1619" w:type="dxa"/>
            <w:gridSpan w:val="2"/>
            <w:vAlign w:val="center"/>
          </w:tcPr>
          <w:p>
            <w:pPr>
              <w:spacing w:line="32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spacing w:line="272"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spacing w:line="247" w:lineRule="exact"/>
              <w:ind w:left="0" w:leftChars="0" w:firstLine="0" w:firstLineChars="0"/>
              <w:jc w:val="center"/>
              <w:rPr>
                <w:rFonts w:hint="eastAsia" w:ascii="仿宋" w:hAnsi="仿宋" w:eastAsia="仿宋" w:cs="仿宋"/>
                <w:color w:val="000000"/>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三枝发财树</w:t>
            </w:r>
          </w:p>
        </w:tc>
        <w:tc>
          <w:tcPr>
            <w:tcW w:w="1619" w:type="dxa"/>
            <w:gridSpan w:val="2"/>
            <w:vAlign w:val="center"/>
          </w:tcPr>
          <w:p>
            <w:pPr>
              <w:spacing w:line="320" w:lineRule="exact"/>
              <w:ind w:left="0" w:leftChars="0" w:firstLine="0" w:firstLineChars="0"/>
              <w:jc w:val="center"/>
              <w:rPr>
                <w:rFonts w:hint="eastAsia" w:ascii="仿宋" w:hAnsi="仿宋" w:eastAsia="仿宋" w:cs="仿宋"/>
                <w:color w:val="000000"/>
                <w:sz w:val="24"/>
                <w:szCs w:val="24"/>
                <w:lang w:val="en-US" w:eastAsia="zh-CN"/>
              </w:rPr>
            </w:pPr>
            <w:r>
              <w:rPr>
                <w:rFonts w:hint="eastAsia" w:ascii="仿宋" w:hAnsi="仿宋" w:cs="仿宋"/>
                <w:color w:val="000000"/>
                <w:sz w:val="24"/>
                <w:szCs w:val="24"/>
                <w:lang w:val="en-US" w:eastAsia="zh-CN"/>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盆</w:t>
            </w:r>
          </w:p>
        </w:tc>
        <w:tc>
          <w:tcPr>
            <w:tcW w:w="1598" w:type="dxa"/>
            <w:vAlign w:val="center"/>
          </w:tcPr>
          <w:p>
            <w:pPr>
              <w:spacing w:line="272" w:lineRule="exact"/>
              <w:jc w:val="lef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spacing w:line="247" w:lineRule="exact"/>
              <w:ind w:left="0" w:leftChars="0" w:firstLine="0" w:firstLineChars="0"/>
              <w:jc w:val="center"/>
              <w:rPr>
                <w:rFonts w:hint="eastAsia" w:ascii="仿宋" w:hAnsi="仿宋" w:eastAsia="仿宋" w:cs="仿宋"/>
                <w:color w:val="000000"/>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台面盆景绿植</w:t>
            </w:r>
          </w:p>
        </w:tc>
        <w:tc>
          <w:tcPr>
            <w:tcW w:w="1619" w:type="dxa"/>
            <w:gridSpan w:val="2"/>
            <w:vAlign w:val="center"/>
          </w:tcPr>
          <w:p>
            <w:pPr>
              <w:spacing w:line="320" w:lineRule="exact"/>
              <w:ind w:left="0" w:leftChars="0" w:firstLine="0" w:firstLineChars="0"/>
              <w:jc w:val="center"/>
              <w:rPr>
                <w:rFonts w:hint="eastAsia" w:ascii="仿宋" w:hAnsi="仿宋" w:eastAsia="仿宋" w:cs="仿宋"/>
                <w:color w:val="000000"/>
                <w:sz w:val="24"/>
                <w:szCs w:val="24"/>
                <w:lang w:val="en-US" w:eastAsia="zh-CN"/>
              </w:rPr>
            </w:pPr>
            <w:r>
              <w:rPr>
                <w:rFonts w:hint="eastAsia" w:ascii="仿宋" w:hAnsi="仿宋" w:cs="仿宋"/>
                <w:color w:val="000000"/>
                <w:sz w:val="24"/>
                <w:szCs w:val="24"/>
                <w:lang w:val="en-US" w:eastAsia="zh-CN"/>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盆</w:t>
            </w:r>
          </w:p>
        </w:tc>
        <w:tc>
          <w:tcPr>
            <w:tcW w:w="1598" w:type="dxa"/>
            <w:vAlign w:val="center"/>
          </w:tcPr>
          <w:p>
            <w:pPr>
              <w:spacing w:line="272" w:lineRule="exact"/>
              <w:jc w:val="lef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restart"/>
            <w:vAlign w:val="center"/>
          </w:tcPr>
          <w:p>
            <w:pPr>
              <w:spacing w:line="247"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204房</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如意</w:t>
            </w:r>
          </w:p>
        </w:tc>
        <w:tc>
          <w:tcPr>
            <w:tcW w:w="1619" w:type="dxa"/>
            <w:gridSpan w:val="2"/>
            <w:vAlign w:val="center"/>
          </w:tcPr>
          <w:p>
            <w:pPr>
              <w:spacing w:line="32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spacing w:line="30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spacing w:line="247" w:lineRule="exact"/>
              <w:ind w:left="0" w:leftChars="0" w:firstLine="0" w:firstLineChars="0"/>
              <w:jc w:val="center"/>
              <w:rPr>
                <w:rFonts w:hint="eastAsia" w:ascii="仿宋" w:hAnsi="仿宋" w:eastAsia="仿宋" w:cs="仿宋"/>
                <w:color w:val="000000"/>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三枝发财树</w:t>
            </w:r>
          </w:p>
        </w:tc>
        <w:tc>
          <w:tcPr>
            <w:tcW w:w="1619" w:type="dxa"/>
            <w:gridSpan w:val="2"/>
            <w:vAlign w:val="center"/>
          </w:tcPr>
          <w:p>
            <w:pPr>
              <w:spacing w:line="320" w:lineRule="exact"/>
              <w:ind w:left="0" w:leftChars="0" w:firstLine="0" w:firstLineChars="0"/>
              <w:jc w:val="center"/>
              <w:rPr>
                <w:rFonts w:hint="eastAsia" w:ascii="仿宋" w:hAnsi="仿宋" w:eastAsia="仿宋" w:cs="仿宋"/>
                <w:color w:val="000000"/>
                <w:sz w:val="24"/>
                <w:szCs w:val="24"/>
              </w:rPr>
            </w:pPr>
            <w:r>
              <w:rPr>
                <w:rFonts w:hint="eastAsia" w:ascii="仿宋" w:hAnsi="仿宋" w:cs="仿宋"/>
                <w:color w:val="000000"/>
                <w:sz w:val="24"/>
                <w:szCs w:val="24"/>
                <w:lang w:val="en-US" w:eastAsia="zh-CN"/>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盆</w:t>
            </w:r>
          </w:p>
        </w:tc>
        <w:tc>
          <w:tcPr>
            <w:tcW w:w="1598" w:type="dxa"/>
            <w:vAlign w:val="center"/>
          </w:tcPr>
          <w:p>
            <w:pPr>
              <w:spacing w:line="300" w:lineRule="exact"/>
              <w:jc w:val="lef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spacing w:line="247" w:lineRule="exact"/>
              <w:ind w:left="0" w:leftChars="0" w:firstLine="0" w:firstLineChars="0"/>
              <w:jc w:val="center"/>
              <w:rPr>
                <w:rFonts w:hint="eastAsia" w:ascii="仿宋" w:hAnsi="仿宋" w:eastAsia="仿宋" w:cs="仿宋"/>
                <w:color w:val="000000"/>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台面盆景绿植</w:t>
            </w:r>
          </w:p>
        </w:tc>
        <w:tc>
          <w:tcPr>
            <w:tcW w:w="1619" w:type="dxa"/>
            <w:gridSpan w:val="2"/>
            <w:vAlign w:val="center"/>
          </w:tcPr>
          <w:p>
            <w:pPr>
              <w:spacing w:line="320" w:lineRule="exact"/>
              <w:ind w:left="0" w:leftChars="0" w:firstLine="0" w:firstLineChars="0"/>
              <w:jc w:val="center"/>
              <w:rPr>
                <w:rFonts w:hint="eastAsia" w:ascii="仿宋" w:hAnsi="仿宋" w:eastAsia="仿宋" w:cs="仿宋"/>
                <w:color w:val="000000"/>
                <w:sz w:val="24"/>
                <w:szCs w:val="24"/>
              </w:rPr>
            </w:pPr>
            <w:r>
              <w:rPr>
                <w:rFonts w:hint="eastAsia" w:ascii="仿宋" w:hAnsi="仿宋" w:cs="仿宋"/>
                <w:color w:val="000000"/>
                <w:sz w:val="24"/>
                <w:szCs w:val="24"/>
                <w:lang w:val="en-US" w:eastAsia="zh-CN"/>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盆</w:t>
            </w:r>
          </w:p>
        </w:tc>
        <w:tc>
          <w:tcPr>
            <w:tcW w:w="1598" w:type="dxa"/>
            <w:vAlign w:val="center"/>
          </w:tcPr>
          <w:p>
            <w:pPr>
              <w:spacing w:line="300" w:lineRule="exact"/>
              <w:jc w:val="lef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restart"/>
            <w:vAlign w:val="center"/>
          </w:tcPr>
          <w:p>
            <w:pPr>
              <w:spacing w:line="247"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205房</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绿萝</w:t>
            </w:r>
          </w:p>
        </w:tc>
        <w:tc>
          <w:tcPr>
            <w:tcW w:w="1619" w:type="dxa"/>
            <w:gridSpan w:val="2"/>
            <w:vAlign w:val="center"/>
          </w:tcPr>
          <w:p>
            <w:pPr>
              <w:spacing w:line="38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2</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如意</w:t>
            </w:r>
          </w:p>
        </w:tc>
        <w:tc>
          <w:tcPr>
            <w:tcW w:w="1619" w:type="dxa"/>
            <w:gridSpan w:val="2"/>
            <w:vAlign w:val="center"/>
          </w:tcPr>
          <w:p>
            <w:pPr>
              <w:spacing w:line="40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三枝发财树</w:t>
            </w:r>
          </w:p>
        </w:tc>
        <w:tc>
          <w:tcPr>
            <w:tcW w:w="1619" w:type="dxa"/>
            <w:gridSpan w:val="2"/>
            <w:vAlign w:val="center"/>
          </w:tcPr>
          <w:p>
            <w:pPr>
              <w:spacing w:line="40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spacing w:line="272"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台面盆景绿植</w:t>
            </w:r>
          </w:p>
        </w:tc>
        <w:tc>
          <w:tcPr>
            <w:tcW w:w="1619" w:type="dxa"/>
            <w:gridSpan w:val="2"/>
            <w:vAlign w:val="center"/>
          </w:tcPr>
          <w:p>
            <w:pPr>
              <w:spacing w:line="40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restart"/>
            <w:vAlign w:val="center"/>
          </w:tcPr>
          <w:p>
            <w:pPr>
              <w:ind w:left="0" w:leftChars="0" w:firstLine="0" w:firstLineChars="0"/>
              <w:jc w:val="center"/>
              <w:rPr>
                <w:rFonts w:hint="default" w:ascii="仿宋" w:hAnsi="仿宋" w:eastAsia="仿宋" w:cs="仿宋"/>
                <w:sz w:val="24"/>
                <w:szCs w:val="24"/>
                <w:lang w:val="en-US" w:eastAsia="zh-CN"/>
              </w:rPr>
            </w:pPr>
            <w:r>
              <w:rPr>
                <w:rFonts w:hint="eastAsia" w:ascii="仿宋" w:hAnsi="仿宋" w:cs="仿宋"/>
                <w:sz w:val="24"/>
                <w:szCs w:val="24"/>
                <w:lang w:val="en-US" w:eastAsia="zh-CN"/>
              </w:rPr>
              <w:t>206房</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绿萝</w:t>
            </w:r>
          </w:p>
        </w:tc>
        <w:tc>
          <w:tcPr>
            <w:tcW w:w="1619" w:type="dxa"/>
            <w:gridSpan w:val="2"/>
            <w:vAlign w:val="center"/>
          </w:tcPr>
          <w:p>
            <w:pPr>
              <w:spacing w:line="38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rPr>
              <w:t>2</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如意</w:t>
            </w:r>
          </w:p>
        </w:tc>
        <w:tc>
          <w:tcPr>
            <w:tcW w:w="1619" w:type="dxa"/>
            <w:gridSpan w:val="2"/>
            <w:vAlign w:val="center"/>
          </w:tcPr>
          <w:p>
            <w:pPr>
              <w:spacing w:line="40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三枝发财树</w:t>
            </w:r>
          </w:p>
        </w:tc>
        <w:tc>
          <w:tcPr>
            <w:tcW w:w="1619" w:type="dxa"/>
            <w:gridSpan w:val="2"/>
            <w:vAlign w:val="center"/>
          </w:tcPr>
          <w:p>
            <w:pPr>
              <w:spacing w:line="40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台面盆景绿植</w:t>
            </w:r>
          </w:p>
        </w:tc>
        <w:tc>
          <w:tcPr>
            <w:tcW w:w="1619" w:type="dxa"/>
            <w:gridSpan w:val="2"/>
            <w:vAlign w:val="center"/>
          </w:tcPr>
          <w:p>
            <w:pPr>
              <w:spacing w:line="400" w:lineRule="exact"/>
              <w:ind w:left="0" w:leftChars="0"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restart"/>
            <w:vAlign w:val="center"/>
          </w:tcPr>
          <w:p>
            <w:pPr>
              <w:spacing w:line="24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20</w:t>
            </w:r>
            <w:r>
              <w:rPr>
                <w:rFonts w:hint="eastAsia" w:ascii="仿宋" w:hAnsi="仿宋" w:cs="仿宋"/>
                <w:color w:val="000000"/>
                <w:sz w:val="24"/>
                <w:szCs w:val="24"/>
                <w:lang w:val="en-US" w:eastAsia="zh-CN"/>
              </w:rPr>
              <w:t>7</w:t>
            </w:r>
            <w:r>
              <w:rPr>
                <w:rFonts w:hint="eastAsia" w:ascii="仿宋" w:hAnsi="仿宋" w:eastAsia="仿宋" w:cs="仿宋"/>
                <w:color w:val="000000"/>
                <w:sz w:val="24"/>
                <w:szCs w:val="24"/>
              </w:rPr>
              <w:t>房</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文竹</w:t>
            </w:r>
          </w:p>
        </w:tc>
        <w:tc>
          <w:tcPr>
            <w:tcW w:w="1619" w:type="dxa"/>
            <w:gridSpan w:val="2"/>
            <w:vAlign w:val="center"/>
          </w:tcPr>
          <w:p>
            <w:pPr>
              <w:spacing w:line="272"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3</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三枝发财树</w:t>
            </w:r>
          </w:p>
        </w:tc>
        <w:tc>
          <w:tcPr>
            <w:tcW w:w="1619" w:type="dxa"/>
            <w:gridSpan w:val="2"/>
            <w:vAlign w:val="center"/>
          </w:tcPr>
          <w:p>
            <w:pPr>
              <w:spacing w:line="32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spacing w:line="30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spacing w:line="247" w:lineRule="exact"/>
              <w:ind w:left="0" w:leftChars="0" w:firstLine="0" w:firstLineChars="0"/>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金钱树</w:t>
            </w:r>
          </w:p>
        </w:tc>
        <w:tc>
          <w:tcPr>
            <w:tcW w:w="1619" w:type="dxa"/>
            <w:gridSpan w:val="2"/>
            <w:vAlign w:val="center"/>
          </w:tcPr>
          <w:p>
            <w:pPr>
              <w:spacing w:line="32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绿萝</w:t>
            </w:r>
          </w:p>
        </w:tc>
        <w:tc>
          <w:tcPr>
            <w:tcW w:w="1619" w:type="dxa"/>
            <w:gridSpan w:val="2"/>
            <w:vAlign w:val="center"/>
          </w:tcPr>
          <w:p>
            <w:pPr>
              <w:spacing w:line="32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864" w:type="dxa"/>
            <w:vMerge w:val="continue"/>
            <w:vAlign w:val="center"/>
          </w:tcPr>
          <w:p>
            <w:pPr>
              <w:rPr>
                <w:rFonts w:hint="eastAsia" w:ascii="仿宋" w:hAnsi="仿宋" w:eastAsia="仿宋" w:cs="仿宋"/>
                <w:sz w:val="24"/>
                <w:szCs w:val="24"/>
              </w:rPr>
            </w:pPr>
          </w:p>
        </w:tc>
        <w:tc>
          <w:tcPr>
            <w:tcW w:w="1483" w:type="dxa"/>
            <w:vMerge w:val="continue"/>
            <w:vAlign w:val="center"/>
          </w:tcPr>
          <w:p>
            <w:pP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如意</w:t>
            </w:r>
          </w:p>
        </w:tc>
        <w:tc>
          <w:tcPr>
            <w:tcW w:w="1619" w:type="dxa"/>
            <w:gridSpan w:val="2"/>
            <w:vAlign w:val="center"/>
          </w:tcPr>
          <w:p>
            <w:pPr>
              <w:spacing w:line="3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2</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864" w:type="dxa"/>
            <w:vMerge w:val="continue"/>
          </w:tcPr>
          <w:p>
            <w:pPr>
              <w:rPr>
                <w:rFonts w:hint="eastAsia" w:ascii="仿宋" w:hAnsi="仿宋" w:eastAsia="仿宋" w:cs="仿宋"/>
                <w:sz w:val="24"/>
                <w:szCs w:val="24"/>
              </w:rPr>
            </w:pPr>
          </w:p>
        </w:tc>
        <w:tc>
          <w:tcPr>
            <w:tcW w:w="1483" w:type="dxa"/>
            <w:vMerge w:val="restart"/>
            <w:vAlign w:val="center"/>
          </w:tcPr>
          <w:p>
            <w:pPr>
              <w:spacing w:line="340" w:lineRule="exact"/>
              <w:ind w:left="0" w:leftChars="0" w:firstLine="0" w:firstLineChars="0"/>
              <w:jc w:val="center"/>
              <w:rPr>
                <w:rFonts w:hint="eastAsia" w:ascii="仿宋" w:hAnsi="仿宋" w:eastAsia="仿宋" w:cs="仿宋"/>
                <w:sz w:val="24"/>
                <w:szCs w:val="24"/>
                <w:lang w:eastAsia="zh-CN"/>
              </w:rPr>
            </w:pPr>
            <w:r>
              <w:rPr>
                <w:rFonts w:hint="eastAsia" w:ascii="仿宋" w:hAnsi="仿宋" w:eastAsia="仿宋" w:cs="仿宋"/>
                <w:color w:val="000000"/>
                <w:sz w:val="24"/>
                <w:szCs w:val="24"/>
              </w:rPr>
              <w:t>2</w:t>
            </w:r>
            <w:r>
              <w:rPr>
                <w:rFonts w:hint="eastAsia" w:ascii="仿宋" w:hAnsi="仿宋" w:cs="仿宋"/>
                <w:color w:val="000000"/>
                <w:sz w:val="24"/>
                <w:szCs w:val="24"/>
                <w:lang w:val="en-US" w:eastAsia="zh-CN"/>
              </w:rPr>
              <w:t>08</w:t>
            </w:r>
            <w:r>
              <w:rPr>
                <w:rFonts w:hint="eastAsia" w:ascii="仿宋" w:hAnsi="仿宋" w:eastAsia="仿宋" w:cs="仿宋"/>
                <w:color w:val="000000"/>
                <w:sz w:val="24"/>
                <w:szCs w:val="24"/>
              </w:rPr>
              <w:t>房</w:t>
            </w:r>
            <w:r>
              <w:rPr>
                <w:rFonts w:hint="eastAsia" w:ascii="仿宋" w:hAnsi="仿宋" w:cs="仿宋"/>
                <w:color w:val="000000"/>
                <w:sz w:val="24"/>
                <w:szCs w:val="24"/>
                <w:lang w:eastAsia="zh-CN"/>
              </w:rPr>
              <w:t>（</w:t>
            </w:r>
            <w:r>
              <w:rPr>
                <w:rFonts w:hint="eastAsia" w:ascii="仿宋" w:hAnsi="仿宋" w:cs="仿宋"/>
                <w:color w:val="000000"/>
                <w:sz w:val="24"/>
                <w:szCs w:val="24"/>
                <w:lang w:val="en-US" w:eastAsia="zh-CN"/>
              </w:rPr>
              <w:t>211房</w:t>
            </w:r>
            <w:r>
              <w:rPr>
                <w:rFonts w:hint="eastAsia" w:ascii="仿宋" w:hAnsi="仿宋" w:cs="仿宋"/>
                <w:color w:val="000000"/>
                <w:sz w:val="24"/>
                <w:szCs w:val="24"/>
                <w:lang w:eastAsia="zh-CN"/>
              </w:rPr>
              <w:t>）</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如意</w:t>
            </w:r>
          </w:p>
        </w:tc>
        <w:tc>
          <w:tcPr>
            <w:tcW w:w="1619" w:type="dxa"/>
            <w:gridSpan w:val="2"/>
            <w:vAlign w:val="center"/>
          </w:tcPr>
          <w:p>
            <w:pPr>
              <w:spacing w:line="38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864" w:type="dxa"/>
            <w:vMerge w:val="continue"/>
          </w:tcPr>
          <w:p>
            <w:pPr>
              <w:rPr>
                <w:rFonts w:hint="eastAsia" w:ascii="仿宋" w:hAnsi="仿宋" w:eastAsia="仿宋" w:cs="仿宋"/>
                <w:sz w:val="24"/>
                <w:szCs w:val="24"/>
              </w:rPr>
            </w:pPr>
          </w:p>
        </w:tc>
        <w:tc>
          <w:tcPr>
            <w:tcW w:w="1483" w:type="dxa"/>
            <w:vMerge w:val="continue"/>
          </w:tcPr>
          <w:p>
            <w:pPr>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绿萝</w:t>
            </w:r>
          </w:p>
        </w:tc>
        <w:tc>
          <w:tcPr>
            <w:tcW w:w="1619" w:type="dxa"/>
            <w:gridSpan w:val="2"/>
            <w:vAlign w:val="center"/>
          </w:tcPr>
          <w:p>
            <w:pPr>
              <w:spacing w:line="38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864" w:type="dxa"/>
            <w:vMerge w:val="continue"/>
          </w:tcPr>
          <w:p>
            <w:pPr>
              <w:rPr>
                <w:rFonts w:hint="eastAsia" w:ascii="仿宋" w:hAnsi="仿宋" w:eastAsia="仿宋" w:cs="仿宋"/>
                <w:sz w:val="24"/>
                <w:szCs w:val="24"/>
              </w:rPr>
            </w:pPr>
          </w:p>
        </w:tc>
        <w:tc>
          <w:tcPr>
            <w:tcW w:w="1483" w:type="dxa"/>
            <w:vMerge w:val="continue"/>
          </w:tcPr>
          <w:p>
            <w:pPr>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default" w:ascii="仿宋" w:hAnsi="仿宋" w:cs="仿宋"/>
                <w:color w:val="000000"/>
                <w:sz w:val="24"/>
                <w:szCs w:val="24"/>
                <w:lang w:val="en-US" w:eastAsia="zh-CN"/>
              </w:rPr>
            </w:pPr>
            <w:r>
              <w:rPr>
                <w:rFonts w:hint="eastAsia" w:ascii="仿宋" w:hAnsi="仿宋" w:cs="仿宋"/>
                <w:color w:val="000000"/>
                <w:sz w:val="24"/>
                <w:szCs w:val="24"/>
                <w:lang w:val="en-US" w:eastAsia="zh-CN"/>
              </w:rPr>
              <w:t>三枝发财树</w:t>
            </w:r>
          </w:p>
        </w:tc>
        <w:tc>
          <w:tcPr>
            <w:tcW w:w="1619" w:type="dxa"/>
            <w:gridSpan w:val="2"/>
            <w:vAlign w:val="center"/>
          </w:tcPr>
          <w:p>
            <w:pPr>
              <w:spacing w:line="380" w:lineRule="exact"/>
              <w:ind w:left="0" w:leftChars="0" w:firstLine="0" w:firstLineChars="0"/>
              <w:jc w:val="center"/>
              <w:rPr>
                <w:rFonts w:hint="eastAsia" w:ascii="仿宋" w:hAnsi="仿宋" w:eastAsia="仿宋" w:cs="仿宋"/>
                <w:color w:val="000000"/>
                <w:sz w:val="24"/>
                <w:szCs w:val="24"/>
                <w:lang w:val="en-US" w:eastAsia="zh-CN"/>
              </w:rPr>
            </w:pPr>
            <w:r>
              <w:rPr>
                <w:rFonts w:hint="eastAsia" w:ascii="仿宋" w:hAnsi="仿宋" w:cs="仿宋"/>
                <w:color w:val="000000"/>
                <w:sz w:val="24"/>
                <w:szCs w:val="24"/>
                <w:lang w:val="en-US" w:eastAsia="zh-CN"/>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864" w:type="dxa"/>
            <w:vMerge w:val="continue"/>
          </w:tcPr>
          <w:p>
            <w:pPr>
              <w:rPr>
                <w:rFonts w:hint="eastAsia" w:ascii="仿宋" w:hAnsi="仿宋" w:eastAsia="仿宋" w:cs="仿宋"/>
                <w:sz w:val="24"/>
                <w:szCs w:val="24"/>
              </w:rPr>
            </w:pPr>
          </w:p>
        </w:tc>
        <w:tc>
          <w:tcPr>
            <w:tcW w:w="1483" w:type="dxa"/>
            <w:vMerge w:val="continue"/>
          </w:tcPr>
          <w:p>
            <w:pP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台面盆景绿植</w:t>
            </w:r>
          </w:p>
        </w:tc>
        <w:tc>
          <w:tcPr>
            <w:tcW w:w="1619" w:type="dxa"/>
            <w:gridSpan w:val="2"/>
            <w:vAlign w:val="center"/>
          </w:tcPr>
          <w:p>
            <w:pPr>
              <w:spacing w:line="400" w:lineRule="exact"/>
              <w:ind w:left="0" w:leftChars="0" w:firstLine="0" w:firstLineChars="0"/>
              <w:jc w:val="center"/>
              <w:rPr>
                <w:rFonts w:hint="eastAsia" w:ascii="仿宋" w:hAnsi="仿宋" w:eastAsia="仿宋" w:cs="仿宋"/>
                <w:sz w:val="24"/>
                <w:szCs w:val="24"/>
                <w:lang w:eastAsia="zh-CN"/>
              </w:rPr>
            </w:pPr>
            <w:r>
              <w:rPr>
                <w:rFonts w:hint="eastAsia" w:ascii="仿宋" w:hAnsi="仿宋" w:cs="仿宋"/>
                <w:color w:val="000000"/>
                <w:sz w:val="24"/>
                <w:szCs w:val="24"/>
                <w:lang w:val="en-US" w:eastAsia="zh-CN"/>
              </w:rPr>
              <w:t>2</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864" w:type="dxa"/>
            <w:vMerge w:val="continue"/>
          </w:tcPr>
          <w:p>
            <w:pPr>
              <w:rPr>
                <w:rFonts w:hint="eastAsia" w:ascii="仿宋" w:hAnsi="仿宋" w:eastAsia="仿宋" w:cs="仿宋"/>
                <w:sz w:val="24"/>
                <w:szCs w:val="24"/>
              </w:rPr>
            </w:pPr>
          </w:p>
        </w:tc>
        <w:tc>
          <w:tcPr>
            <w:tcW w:w="1483" w:type="dxa"/>
            <w:vMerge w:val="restart"/>
            <w:vAlign w:val="center"/>
          </w:tcPr>
          <w:p>
            <w:pPr>
              <w:spacing w:line="350" w:lineRule="exact"/>
              <w:ind w:left="0" w:leftChars="0" w:firstLine="0" w:firstLineChars="0"/>
              <w:jc w:val="center"/>
              <w:rPr>
                <w:rFonts w:hint="default" w:ascii="仿宋" w:hAnsi="仿宋" w:eastAsia="仿宋" w:cs="仿宋"/>
                <w:sz w:val="24"/>
                <w:szCs w:val="24"/>
                <w:lang w:val="en-US" w:eastAsia="zh-CN"/>
              </w:rPr>
            </w:pPr>
            <w:r>
              <w:rPr>
                <w:rFonts w:hint="eastAsia" w:ascii="仿宋" w:hAnsi="仿宋" w:cs="仿宋"/>
                <w:color w:val="000000"/>
                <w:sz w:val="24"/>
                <w:szCs w:val="24"/>
                <w:lang w:val="en-US" w:eastAsia="zh-CN"/>
              </w:rPr>
              <w:t>210</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也门铁</w:t>
            </w:r>
          </w:p>
        </w:tc>
        <w:tc>
          <w:tcPr>
            <w:tcW w:w="1619" w:type="dxa"/>
            <w:gridSpan w:val="2"/>
            <w:vAlign w:val="center"/>
          </w:tcPr>
          <w:p>
            <w:pPr>
              <w:spacing w:line="34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8</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spacing w:line="350" w:lineRule="exact"/>
              <w:ind w:left="0" w:leftChars="0" w:firstLine="0" w:firstLineChars="0"/>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三株也门铁</w:t>
            </w:r>
          </w:p>
        </w:tc>
        <w:tc>
          <w:tcPr>
            <w:tcW w:w="1619" w:type="dxa"/>
            <w:gridSpan w:val="2"/>
            <w:vAlign w:val="center"/>
          </w:tcPr>
          <w:p>
            <w:pPr>
              <w:spacing w:line="38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864" w:type="dxa"/>
            <w:vMerge w:val="restart"/>
            <w:vAlign w:val="center"/>
          </w:tcPr>
          <w:p>
            <w:pPr>
              <w:spacing w:line="360" w:lineRule="exact"/>
              <w:ind w:left="0" w:leftChars="0" w:firstLine="240" w:firstLineChars="100"/>
              <w:jc w:val="both"/>
              <w:rPr>
                <w:rFonts w:hint="eastAsia" w:ascii="仿宋" w:hAnsi="仿宋" w:eastAsia="仿宋" w:cs="仿宋"/>
                <w:sz w:val="24"/>
                <w:szCs w:val="24"/>
              </w:rPr>
            </w:pPr>
            <w:r>
              <w:rPr>
                <w:rFonts w:hint="eastAsia" w:ascii="仿宋" w:hAnsi="仿宋" w:eastAsia="仿宋" w:cs="仿宋"/>
                <w:color w:val="000000"/>
                <w:sz w:val="24"/>
                <w:szCs w:val="24"/>
              </w:rPr>
              <w:t>三楼</w:t>
            </w:r>
          </w:p>
        </w:tc>
        <w:tc>
          <w:tcPr>
            <w:tcW w:w="1483" w:type="dxa"/>
            <w:vMerge w:val="restart"/>
            <w:vAlign w:val="center"/>
          </w:tcPr>
          <w:p>
            <w:pPr>
              <w:spacing w:line="38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301房</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绿萝</w:t>
            </w:r>
          </w:p>
        </w:tc>
        <w:tc>
          <w:tcPr>
            <w:tcW w:w="1619" w:type="dxa"/>
            <w:gridSpan w:val="2"/>
            <w:vAlign w:val="center"/>
          </w:tcPr>
          <w:p>
            <w:pPr>
              <w:spacing w:line="38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spacing w:line="38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864" w:type="dxa"/>
            <w:vMerge w:val="continue"/>
          </w:tcPr>
          <w:p>
            <w:pPr>
              <w:rPr>
                <w:rFonts w:hint="eastAsia" w:ascii="仿宋" w:hAnsi="仿宋" w:eastAsia="仿宋" w:cs="仿宋"/>
                <w:sz w:val="24"/>
                <w:szCs w:val="24"/>
              </w:rPr>
            </w:pPr>
          </w:p>
        </w:tc>
        <w:tc>
          <w:tcPr>
            <w:tcW w:w="1483" w:type="dxa"/>
            <w:vMerge w:val="continue"/>
          </w:tcPr>
          <w:p>
            <w:pPr>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三枝发财树</w:t>
            </w:r>
          </w:p>
        </w:tc>
        <w:tc>
          <w:tcPr>
            <w:tcW w:w="1619" w:type="dxa"/>
            <w:gridSpan w:val="2"/>
            <w:vAlign w:val="center"/>
          </w:tcPr>
          <w:p>
            <w:pPr>
              <w:spacing w:line="38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864" w:type="dxa"/>
            <w:vMerge w:val="continue"/>
          </w:tcPr>
          <w:p>
            <w:pPr>
              <w:rPr>
                <w:rFonts w:hint="eastAsia" w:ascii="仿宋" w:hAnsi="仿宋" w:eastAsia="仿宋" w:cs="仿宋"/>
                <w:sz w:val="24"/>
                <w:szCs w:val="24"/>
              </w:rPr>
            </w:pPr>
          </w:p>
        </w:tc>
        <w:tc>
          <w:tcPr>
            <w:tcW w:w="1483" w:type="dxa"/>
            <w:vMerge w:val="restart"/>
            <w:vAlign w:val="center"/>
          </w:tcPr>
          <w:p>
            <w:pPr>
              <w:spacing w:line="38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302房</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三枝发财树</w:t>
            </w:r>
          </w:p>
        </w:tc>
        <w:tc>
          <w:tcPr>
            <w:tcW w:w="1619" w:type="dxa"/>
            <w:gridSpan w:val="2"/>
            <w:vAlign w:val="center"/>
          </w:tcPr>
          <w:p>
            <w:pPr>
              <w:spacing w:line="38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spacing w:line="34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864" w:type="dxa"/>
            <w:vMerge w:val="continue"/>
          </w:tcPr>
          <w:p>
            <w:pPr>
              <w:rPr>
                <w:rFonts w:hint="eastAsia" w:ascii="仿宋" w:hAnsi="仿宋" w:eastAsia="仿宋" w:cs="仿宋"/>
                <w:sz w:val="24"/>
                <w:szCs w:val="24"/>
              </w:rPr>
            </w:pPr>
          </w:p>
        </w:tc>
        <w:tc>
          <w:tcPr>
            <w:tcW w:w="1483" w:type="dxa"/>
            <w:vMerge w:val="continue"/>
          </w:tcPr>
          <w:p>
            <w:pPr>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金钱树</w:t>
            </w:r>
          </w:p>
        </w:tc>
        <w:tc>
          <w:tcPr>
            <w:tcW w:w="1619" w:type="dxa"/>
            <w:gridSpan w:val="2"/>
            <w:vAlign w:val="center"/>
          </w:tcPr>
          <w:p>
            <w:pPr>
              <w:spacing w:line="38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864" w:type="dxa"/>
            <w:vMerge w:val="continue"/>
          </w:tcPr>
          <w:p>
            <w:pPr>
              <w:rPr>
                <w:rFonts w:hint="eastAsia" w:ascii="仿宋" w:hAnsi="仿宋" w:eastAsia="仿宋" w:cs="仿宋"/>
                <w:sz w:val="24"/>
                <w:szCs w:val="24"/>
              </w:rPr>
            </w:pPr>
          </w:p>
        </w:tc>
        <w:tc>
          <w:tcPr>
            <w:tcW w:w="1483" w:type="dxa"/>
            <w:vMerge w:val="continue"/>
          </w:tcPr>
          <w:p>
            <w:pPr>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如意</w:t>
            </w:r>
          </w:p>
        </w:tc>
        <w:tc>
          <w:tcPr>
            <w:tcW w:w="1619" w:type="dxa"/>
            <w:gridSpan w:val="2"/>
            <w:vAlign w:val="center"/>
          </w:tcPr>
          <w:p>
            <w:pPr>
              <w:spacing w:line="38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864" w:type="dxa"/>
            <w:vMerge w:val="continue"/>
          </w:tcPr>
          <w:p>
            <w:pPr>
              <w:rPr>
                <w:rFonts w:hint="eastAsia" w:ascii="仿宋" w:hAnsi="仿宋" w:eastAsia="仿宋" w:cs="仿宋"/>
                <w:sz w:val="24"/>
                <w:szCs w:val="24"/>
              </w:rPr>
            </w:pPr>
          </w:p>
        </w:tc>
        <w:tc>
          <w:tcPr>
            <w:tcW w:w="1483" w:type="dxa"/>
            <w:vMerge w:val="continue"/>
          </w:tcPr>
          <w:p>
            <w:pPr>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台面盆景绿植</w:t>
            </w:r>
          </w:p>
        </w:tc>
        <w:tc>
          <w:tcPr>
            <w:tcW w:w="1619" w:type="dxa"/>
            <w:gridSpan w:val="2"/>
            <w:vAlign w:val="center"/>
          </w:tcPr>
          <w:p>
            <w:pPr>
              <w:spacing w:line="38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864" w:type="dxa"/>
            <w:vMerge w:val="continue"/>
          </w:tcPr>
          <w:p>
            <w:pPr>
              <w:rPr>
                <w:rFonts w:hint="eastAsia" w:ascii="仿宋" w:hAnsi="仿宋" w:eastAsia="仿宋" w:cs="仿宋"/>
                <w:sz w:val="24"/>
                <w:szCs w:val="24"/>
              </w:rPr>
            </w:pPr>
          </w:p>
        </w:tc>
        <w:tc>
          <w:tcPr>
            <w:tcW w:w="1483" w:type="dxa"/>
            <w:vMerge w:val="continue"/>
          </w:tcPr>
          <w:p>
            <w:pPr>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水养观音竹</w:t>
            </w:r>
          </w:p>
        </w:tc>
        <w:tc>
          <w:tcPr>
            <w:tcW w:w="1619" w:type="dxa"/>
            <w:gridSpan w:val="2"/>
            <w:vAlign w:val="center"/>
          </w:tcPr>
          <w:p>
            <w:pPr>
              <w:spacing w:line="38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要</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864" w:type="dxa"/>
            <w:vMerge w:val="continue"/>
          </w:tcPr>
          <w:p>
            <w:pPr>
              <w:rPr>
                <w:rFonts w:hint="eastAsia" w:ascii="仿宋" w:hAnsi="仿宋" w:eastAsia="仿宋" w:cs="仿宋"/>
                <w:sz w:val="24"/>
                <w:szCs w:val="24"/>
              </w:rPr>
            </w:pPr>
          </w:p>
        </w:tc>
        <w:tc>
          <w:tcPr>
            <w:tcW w:w="1483" w:type="dxa"/>
            <w:vMerge w:val="restart"/>
            <w:vAlign w:val="center"/>
          </w:tcPr>
          <w:p>
            <w:pPr>
              <w:spacing w:line="38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303房</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三枝发财树</w:t>
            </w:r>
          </w:p>
        </w:tc>
        <w:tc>
          <w:tcPr>
            <w:tcW w:w="1619" w:type="dxa"/>
            <w:gridSpan w:val="2"/>
            <w:vAlign w:val="center"/>
          </w:tcPr>
          <w:p>
            <w:pPr>
              <w:spacing w:line="38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spacing w:line="38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864" w:type="dxa"/>
            <w:vMerge w:val="continue"/>
          </w:tcPr>
          <w:p>
            <w:pPr>
              <w:rPr>
                <w:rFonts w:hint="eastAsia" w:ascii="仿宋" w:hAnsi="仿宋" w:eastAsia="仿宋" w:cs="仿宋"/>
                <w:sz w:val="24"/>
                <w:szCs w:val="24"/>
              </w:rPr>
            </w:pPr>
          </w:p>
        </w:tc>
        <w:tc>
          <w:tcPr>
            <w:tcW w:w="1483" w:type="dxa"/>
            <w:vMerge w:val="continue"/>
          </w:tcPr>
          <w:p>
            <w:pPr>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如意</w:t>
            </w:r>
          </w:p>
        </w:tc>
        <w:tc>
          <w:tcPr>
            <w:tcW w:w="1619" w:type="dxa"/>
            <w:gridSpan w:val="2"/>
            <w:vAlign w:val="center"/>
          </w:tcPr>
          <w:p>
            <w:pPr>
              <w:spacing w:line="38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864" w:type="dxa"/>
            <w:vMerge w:val="continue"/>
          </w:tcPr>
          <w:p>
            <w:pPr>
              <w:rPr>
                <w:rFonts w:hint="eastAsia" w:ascii="仿宋" w:hAnsi="仿宋" w:eastAsia="仿宋" w:cs="仿宋"/>
                <w:sz w:val="24"/>
                <w:szCs w:val="24"/>
              </w:rPr>
            </w:pPr>
          </w:p>
        </w:tc>
        <w:tc>
          <w:tcPr>
            <w:tcW w:w="1483" w:type="dxa"/>
            <w:vMerge w:val="restart"/>
            <w:vAlign w:val="center"/>
          </w:tcPr>
          <w:p>
            <w:pPr>
              <w:spacing w:line="3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304房</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三枝发财树</w:t>
            </w:r>
          </w:p>
        </w:tc>
        <w:tc>
          <w:tcPr>
            <w:tcW w:w="1619" w:type="dxa"/>
            <w:gridSpan w:val="2"/>
            <w:vAlign w:val="center"/>
          </w:tcPr>
          <w:p>
            <w:pPr>
              <w:spacing w:line="38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spacing w:line="36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864" w:type="dxa"/>
            <w:vMerge w:val="continue"/>
          </w:tcPr>
          <w:p>
            <w:pPr>
              <w:rPr>
                <w:rFonts w:hint="eastAsia" w:ascii="仿宋" w:hAnsi="仿宋" w:eastAsia="仿宋" w:cs="仿宋"/>
                <w:sz w:val="24"/>
                <w:szCs w:val="24"/>
              </w:rPr>
            </w:pPr>
          </w:p>
        </w:tc>
        <w:tc>
          <w:tcPr>
            <w:tcW w:w="1483" w:type="dxa"/>
            <w:vMerge w:val="continue"/>
          </w:tcPr>
          <w:p>
            <w:pPr>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台面盆景绿植</w:t>
            </w:r>
          </w:p>
        </w:tc>
        <w:tc>
          <w:tcPr>
            <w:tcW w:w="1619" w:type="dxa"/>
            <w:gridSpan w:val="2"/>
            <w:vAlign w:val="center"/>
          </w:tcPr>
          <w:p>
            <w:pPr>
              <w:spacing w:line="38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864" w:type="dxa"/>
            <w:vMerge w:val="continue"/>
          </w:tcPr>
          <w:p>
            <w:pPr>
              <w:rPr>
                <w:rFonts w:hint="eastAsia" w:ascii="仿宋" w:hAnsi="仿宋" w:eastAsia="仿宋" w:cs="仿宋"/>
                <w:sz w:val="24"/>
                <w:szCs w:val="24"/>
              </w:rPr>
            </w:pPr>
          </w:p>
        </w:tc>
        <w:tc>
          <w:tcPr>
            <w:tcW w:w="1483" w:type="dxa"/>
            <w:vMerge w:val="continue"/>
          </w:tcPr>
          <w:p>
            <w:pPr>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如意</w:t>
            </w:r>
          </w:p>
        </w:tc>
        <w:tc>
          <w:tcPr>
            <w:tcW w:w="1619" w:type="dxa"/>
            <w:gridSpan w:val="2"/>
            <w:vAlign w:val="center"/>
          </w:tcPr>
          <w:p>
            <w:pPr>
              <w:spacing w:line="38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864" w:type="dxa"/>
            <w:vMerge w:val="continue"/>
          </w:tcPr>
          <w:p>
            <w:pPr>
              <w:rPr>
                <w:rFonts w:hint="eastAsia" w:ascii="仿宋" w:hAnsi="仿宋" w:eastAsia="仿宋" w:cs="仿宋"/>
                <w:sz w:val="24"/>
                <w:szCs w:val="24"/>
              </w:rPr>
            </w:pPr>
          </w:p>
        </w:tc>
        <w:tc>
          <w:tcPr>
            <w:tcW w:w="1483" w:type="dxa"/>
            <w:vMerge w:val="continue"/>
          </w:tcPr>
          <w:p>
            <w:pPr>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小家碧玉</w:t>
            </w:r>
          </w:p>
        </w:tc>
        <w:tc>
          <w:tcPr>
            <w:tcW w:w="1619" w:type="dxa"/>
            <w:gridSpan w:val="2"/>
            <w:vAlign w:val="center"/>
          </w:tcPr>
          <w:p>
            <w:pPr>
              <w:spacing w:line="38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864" w:type="dxa"/>
            <w:vMerge w:val="continue"/>
          </w:tcPr>
          <w:p>
            <w:pPr>
              <w:rPr>
                <w:rFonts w:hint="eastAsia" w:ascii="仿宋" w:hAnsi="仿宋" w:eastAsia="仿宋" w:cs="仿宋"/>
                <w:sz w:val="24"/>
                <w:szCs w:val="24"/>
              </w:rPr>
            </w:pPr>
          </w:p>
        </w:tc>
        <w:tc>
          <w:tcPr>
            <w:tcW w:w="1483" w:type="dxa"/>
            <w:vMerge w:val="continue"/>
          </w:tcPr>
          <w:p>
            <w:pPr>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袖珍椰子</w:t>
            </w:r>
          </w:p>
        </w:tc>
        <w:tc>
          <w:tcPr>
            <w:tcW w:w="1619" w:type="dxa"/>
            <w:gridSpan w:val="2"/>
            <w:vAlign w:val="center"/>
          </w:tcPr>
          <w:p>
            <w:pPr>
              <w:spacing w:line="38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864" w:type="dxa"/>
            <w:vMerge w:val="continue"/>
          </w:tcPr>
          <w:p>
            <w:pPr>
              <w:rPr>
                <w:rFonts w:hint="eastAsia" w:ascii="仿宋" w:hAnsi="仿宋" w:eastAsia="仿宋" w:cs="仿宋"/>
                <w:sz w:val="24"/>
                <w:szCs w:val="24"/>
              </w:rPr>
            </w:pPr>
          </w:p>
        </w:tc>
        <w:tc>
          <w:tcPr>
            <w:tcW w:w="1483" w:type="dxa"/>
            <w:vMerge w:val="continue"/>
          </w:tcPr>
          <w:p>
            <w:pPr>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如意</w:t>
            </w:r>
          </w:p>
        </w:tc>
        <w:tc>
          <w:tcPr>
            <w:tcW w:w="1619" w:type="dxa"/>
            <w:gridSpan w:val="2"/>
            <w:vAlign w:val="center"/>
          </w:tcPr>
          <w:p>
            <w:pPr>
              <w:spacing w:line="38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864" w:type="dxa"/>
            <w:vMerge w:val="continue"/>
          </w:tcPr>
          <w:p>
            <w:pPr>
              <w:rPr>
                <w:rFonts w:hint="eastAsia" w:ascii="仿宋" w:hAnsi="仿宋" w:eastAsia="仿宋" w:cs="仿宋"/>
                <w:sz w:val="24"/>
                <w:szCs w:val="24"/>
              </w:rPr>
            </w:pPr>
          </w:p>
        </w:tc>
        <w:tc>
          <w:tcPr>
            <w:tcW w:w="1483" w:type="dxa"/>
            <w:vMerge w:val="restart"/>
            <w:vAlign w:val="center"/>
          </w:tcPr>
          <w:p>
            <w:pPr>
              <w:spacing w:line="34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305房</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三枝发财树</w:t>
            </w:r>
          </w:p>
        </w:tc>
        <w:tc>
          <w:tcPr>
            <w:tcW w:w="1619" w:type="dxa"/>
            <w:gridSpan w:val="2"/>
            <w:vAlign w:val="center"/>
          </w:tcPr>
          <w:p>
            <w:pPr>
              <w:spacing w:line="38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spacing w:line="38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jc w:val="left"/>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如意</w:t>
            </w:r>
          </w:p>
        </w:tc>
        <w:tc>
          <w:tcPr>
            <w:tcW w:w="1619" w:type="dxa"/>
            <w:gridSpan w:val="2"/>
            <w:vAlign w:val="center"/>
          </w:tcPr>
          <w:p>
            <w:pPr>
              <w:spacing w:line="34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vAlign w:val="center"/>
          </w:tcPr>
          <w:p>
            <w:pPr>
              <w:rPr>
                <w:rFonts w:hint="eastAsia" w:ascii="仿宋" w:hAnsi="仿宋" w:eastAsia="仿宋" w:cs="仿宋"/>
                <w:sz w:val="24"/>
                <w:szCs w:val="24"/>
              </w:rPr>
            </w:pPr>
          </w:p>
        </w:tc>
        <w:tc>
          <w:tcPr>
            <w:tcW w:w="1483" w:type="dxa"/>
            <w:vMerge w:val="continue"/>
            <w:vAlign w:val="center"/>
          </w:tcPr>
          <w:p>
            <w:pP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盆景发财树</w:t>
            </w:r>
          </w:p>
        </w:tc>
        <w:tc>
          <w:tcPr>
            <w:tcW w:w="1619" w:type="dxa"/>
            <w:gridSpan w:val="2"/>
            <w:vAlign w:val="center"/>
          </w:tcPr>
          <w:p>
            <w:pPr>
              <w:spacing w:line="320"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color w:val="000000"/>
                <w:sz w:val="28"/>
                <w:szCs w:val="28"/>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金钱树</w:t>
            </w:r>
          </w:p>
        </w:tc>
        <w:tc>
          <w:tcPr>
            <w:tcW w:w="1619" w:type="dxa"/>
            <w:gridSpan w:val="2"/>
            <w:vAlign w:val="center"/>
          </w:tcPr>
          <w:p>
            <w:pPr>
              <w:spacing w:line="320"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color w:val="000000"/>
                <w:sz w:val="28"/>
                <w:szCs w:val="28"/>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restart"/>
            <w:vAlign w:val="center"/>
          </w:tcPr>
          <w:p>
            <w:pPr>
              <w:spacing w:line="32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color w:val="000000"/>
                <w:sz w:val="24"/>
                <w:szCs w:val="24"/>
              </w:rPr>
              <w:t>307</w:t>
            </w:r>
            <w:r>
              <w:rPr>
                <w:rFonts w:hint="eastAsia" w:ascii="仿宋" w:hAnsi="仿宋" w:eastAsia="仿宋" w:cs="仿宋"/>
                <w:color w:val="000000"/>
                <w:sz w:val="24"/>
                <w:szCs w:val="24"/>
                <w:lang w:val="en-US" w:eastAsia="zh-CN"/>
              </w:rPr>
              <w:t>房</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台面盆景</w:t>
            </w:r>
            <w:bookmarkStart w:id="36" w:name="_GoBack"/>
            <w:bookmarkEnd w:id="36"/>
            <w:r>
              <w:rPr>
                <w:rFonts w:hint="eastAsia" w:ascii="仿宋" w:hAnsi="仿宋" w:cs="仿宋"/>
                <w:color w:val="000000"/>
                <w:sz w:val="24"/>
                <w:szCs w:val="24"/>
                <w:lang w:val="en-US" w:eastAsia="zh-CN"/>
              </w:rPr>
              <w:t>绿植</w:t>
            </w:r>
          </w:p>
        </w:tc>
        <w:tc>
          <w:tcPr>
            <w:tcW w:w="1619" w:type="dxa"/>
            <w:gridSpan w:val="2"/>
            <w:vAlign w:val="center"/>
          </w:tcPr>
          <w:p>
            <w:pPr>
              <w:spacing w:line="320"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color w:val="000000"/>
                <w:sz w:val="28"/>
                <w:szCs w:val="28"/>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小金钱树</w:t>
            </w:r>
          </w:p>
        </w:tc>
        <w:tc>
          <w:tcPr>
            <w:tcW w:w="1619" w:type="dxa"/>
            <w:gridSpan w:val="2"/>
            <w:vAlign w:val="center"/>
          </w:tcPr>
          <w:p>
            <w:pPr>
              <w:spacing w:line="320"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color w:val="000000"/>
                <w:sz w:val="28"/>
                <w:szCs w:val="28"/>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如意</w:t>
            </w:r>
          </w:p>
        </w:tc>
        <w:tc>
          <w:tcPr>
            <w:tcW w:w="1619" w:type="dxa"/>
            <w:gridSpan w:val="2"/>
            <w:vAlign w:val="center"/>
          </w:tcPr>
          <w:p>
            <w:pPr>
              <w:spacing w:line="320"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color w:val="000000"/>
                <w:sz w:val="28"/>
                <w:szCs w:val="28"/>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jc w:val="cente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龟背竹</w:t>
            </w:r>
          </w:p>
        </w:tc>
        <w:tc>
          <w:tcPr>
            <w:tcW w:w="1619" w:type="dxa"/>
            <w:gridSpan w:val="2"/>
            <w:vAlign w:val="center"/>
          </w:tcPr>
          <w:p>
            <w:pPr>
              <w:spacing w:line="320"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color w:val="000000"/>
                <w:sz w:val="28"/>
                <w:szCs w:val="28"/>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restart"/>
            <w:vAlign w:val="center"/>
          </w:tcPr>
          <w:p>
            <w:pPr>
              <w:spacing w:line="3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306房</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金钱树</w:t>
            </w:r>
          </w:p>
        </w:tc>
        <w:tc>
          <w:tcPr>
            <w:tcW w:w="1619" w:type="dxa"/>
            <w:gridSpan w:val="2"/>
            <w:vAlign w:val="center"/>
          </w:tcPr>
          <w:p>
            <w:pPr>
              <w:spacing w:line="320"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color w:val="000000"/>
                <w:sz w:val="28"/>
                <w:szCs w:val="28"/>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rPr>
                <w:rFonts w:hint="eastAsia" w:ascii="仿宋" w:hAnsi="仿宋" w:eastAsia="仿宋" w:cs="仿宋"/>
                <w:sz w:val="24"/>
                <w:szCs w:val="24"/>
              </w:rPr>
            </w:pPr>
          </w:p>
        </w:tc>
        <w:tc>
          <w:tcPr>
            <w:tcW w:w="1483" w:type="dxa"/>
            <w:vMerge w:val="continue"/>
            <w:vAlign w:val="center"/>
          </w:tcPr>
          <w:p>
            <w:pPr>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default" w:ascii="仿宋" w:hAnsi="仿宋" w:cs="仿宋"/>
                <w:color w:val="000000"/>
                <w:sz w:val="24"/>
                <w:szCs w:val="24"/>
                <w:lang w:val="en-US" w:eastAsia="zh-CN"/>
              </w:rPr>
            </w:pPr>
            <w:r>
              <w:rPr>
                <w:rFonts w:hint="eastAsia" w:ascii="仿宋" w:hAnsi="仿宋" w:cs="仿宋"/>
                <w:color w:val="000000"/>
                <w:sz w:val="24"/>
                <w:szCs w:val="24"/>
                <w:lang w:val="en-US" w:eastAsia="zh-CN"/>
              </w:rPr>
              <w:t>绿翡翠</w:t>
            </w:r>
          </w:p>
        </w:tc>
        <w:tc>
          <w:tcPr>
            <w:tcW w:w="1619" w:type="dxa"/>
            <w:gridSpan w:val="2"/>
            <w:vAlign w:val="center"/>
          </w:tcPr>
          <w:p>
            <w:pPr>
              <w:spacing w:line="320"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color w:val="000000"/>
                <w:sz w:val="28"/>
                <w:szCs w:val="28"/>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restart"/>
            <w:vAlign w:val="center"/>
          </w:tcPr>
          <w:p>
            <w:pPr>
              <w:spacing w:line="3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其他</w:t>
            </w:r>
          </w:p>
        </w:tc>
        <w:tc>
          <w:tcPr>
            <w:tcW w:w="1483" w:type="dxa"/>
            <w:vAlign w:val="center"/>
          </w:tcPr>
          <w:p>
            <w:pPr>
              <w:spacing w:line="3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1楼洗手间</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雅丽皇后</w:t>
            </w:r>
          </w:p>
        </w:tc>
        <w:tc>
          <w:tcPr>
            <w:tcW w:w="1619" w:type="dxa"/>
            <w:gridSpan w:val="2"/>
            <w:vAlign w:val="center"/>
          </w:tcPr>
          <w:p>
            <w:pPr>
              <w:spacing w:line="360"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color w:val="000000"/>
                <w:sz w:val="28"/>
                <w:szCs w:val="28"/>
              </w:rPr>
              <w:t>2</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vAlign w:val="center"/>
          </w:tcPr>
          <w:p>
            <w:pPr>
              <w:spacing w:line="360" w:lineRule="exact"/>
              <w:ind w:left="0" w:leftChars="0" w:firstLine="0" w:firstLineChars="0"/>
              <w:jc w:val="center"/>
              <w:rPr>
                <w:rFonts w:hint="eastAsia" w:ascii="仿宋" w:hAnsi="仿宋" w:eastAsia="仿宋" w:cs="仿宋"/>
                <w:sz w:val="24"/>
                <w:szCs w:val="24"/>
              </w:rPr>
            </w:pPr>
          </w:p>
        </w:tc>
        <w:tc>
          <w:tcPr>
            <w:tcW w:w="1483" w:type="dxa"/>
            <w:vAlign w:val="center"/>
          </w:tcPr>
          <w:p>
            <w:pPr>
              <w:spacing w:line="400" w:lineRule="exact"/>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color w:val="000000"/>
                <w:sz w:val="24"/>
                <w:szCs w:val="24"/>
              </w:rPr>
              <w:t>2-3楼洗手</w:t>
            </w:r>
            <w:r>
              <w:rPr>
                <w:rFonts w:hint="eastAsia" w:ascii="仿宋" w:hAnsi="仿宋" w:cs="仿宋"/>
                <w:color w:val="000000"/>
                <w:sz w:val="24"/>
                <w:szCs w:val="24"/>
                <w:lang w:val="en-US" w:eastAsia="zh-CN"/>
              </w:rPr>
              <w:t>间</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绿萝</w:t>
            </w:r>
          </w:p>
        </w:tc>
        <w:tc>
          <w:tcPr>
            <w:tcW w:w="1619" w:type="dxa"/>
            <w:gridSpan w:val="2"/>
            <w:vAlign w:val="center"/>
          </w:tcPr>
          <w:p>
            <w:pPr>
              <w:spacing w:line="360" w:lineRule="exact"/>
              <w:ind w:left="0" w:leftChars="0" w:firstLine="0" w:firstLineChars="0"/>
              <w:jc w:val="center"/>
              <w:rPr>
                <w:rFonts w:hint="eastAsia" w:ascii="仿宋" w:hAnsi="仿宋" w:eastAsia="仿宋" w:cs="仿宋"/>
                <w:sz w:val="28"/>
                <w:szCs w:val="28"/>
                <w:lang w:eastAsia="zh-CN"/>
              </w:rPr>
            </w:pPr>
            <w:r>
              <w:rPr>
                <w:rFonts w:hint="eastAsia" w:ascii="仿宋" w:hAnsi="仿宋" w:cs="仿宋"/>
                <w:color w:val="000000"/>
                <w:sz w:val="28"/>
                <w:szCs w:val="28"/>
                <w:lang w:val="en-US" w:eastAsia="zh-CN"/>
              </w:rPr>
              <w:t>8</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vAlign w:val="center"/>
          </w:tcPr>
          <w:p>
            <w:pPr>
              <w:spacing w:line="360" w:lineRule="exact"/>
              <w:ind w:left="0" w:leftChars="0" w:firstLine="0" w:firstLineChars="0"/>
              <w:jc w:val="center"/>
              <w:rPr>
                <w:rFonts w:hint="eastAsia" w:ascii="仿宋" w:hAnsi="仿宋" w:eastAsia="仿宋" w:cs="仿宋"/>
                <w:sz w:val="24"/>
                <w:szCs w:val="24"/>
              </w:rPr>
            </w:pPr>
          </w:p>
        </w:tc>
        <w:tc>
          <w:tcPr>
            <w:tcW w:w="1483" w:type="dxa"/>
            <w:vMerge w:val="restart"/>
            <w:vAlign w:val="center"/>
          </w:tcPr>
          <w:p>
            <w:pPr>
              <w:spacing w:line="3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饭堂</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金钱树</w:t>
            </w:r>
          </w:p>
        </w:tc>
        <w:tc>
          <w:tcPr>
            <w:tcW w:w="1619" w:type="dxa"/>
            <w:gridSpan w:val="2"/>
            <w:vAlign w:val="center"/>
          </w:tcPr>
          <w:p>
            <w:pPr>
              <w:spacing w:line="340"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color w:val="000000"/>
                <w:sz w:val="28"/>
                <w:szCs w:val="28"/>
              </w:rPr>
              <w:t>2</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vAlign w:val="center"/>
          </w:tcPr>
          <w:p>
            <w:pPr>
              <w:spacing w:line="360" w:lineRule="exact"/>
              <w:ind w:left="0" w:leftChars="0" w:firstLine="0" w:firstLineChars="0"/>
              <w:jc w:val="center"/>
              <w:rPr>
                <w:rFonts w:hint="eastAsia" w:ascii="仿宋" w:hAnsi="仿宋" w:eastAsia="仿宋" w:cs="仿宋"/>
                <w:color w:val="000000"/>
                <w:sz w:val="24"/>
                <w:szCs w:val="24"/>
              </w:rPr>
            </w:pPr>
          </w:p>
        </w:tc>
        <w:tc>
          <w:tcPr>
            <w:tcW w:w="1483" w:type="dxa"/>
            <w:vMerge w:val="continue"/>
            <w:vAlign w:val="center"/>
          </w:tcPr>
          <w:p>
            <w:pPr>
              <w:spacing w:line="360" w:lineRule="exact"/>
              <w:ind w:left="0" w:leftChars="0" w:firstLine="0" w:firstLineChars="0"/>
              <w:jc w:val="center"/>
              <w:rPr>
                <w:rFonts w:hint="eastAsia" w:ascii="仿宋" w:hAnsi="仿宋" w:eastAsia="仿宋" w:cs="仿宋"/>
                <w:color w:val="000000"/>
                <w:sz w:val="24"/>
                <w:szCs w:val="24"/>
              </w:rPr>
            </w:pPr>
          </w:p>
        </w:tc>
        <w:tc>
          <w:tcPr>
            <w:tcW w:w="1995" w:type="dxa"/>
            <w:vAlign w:val="center"/>
          </w:tcPr>
          <w:p>
            <w:pPr>
              <w:spacing w:line="360" w:lineRule="exact"/>
              <w:ind w:left="0" w:leftChars="0" w:firstLine="0" w:firstLineChars="0"/>
              <w:jc w:val="center"/>
              <w:rPr>
                <w:rFonts w:hint="default" w:ascii="仿宋" w:hAnsi="仿宋" w:cs="仿宋"/>
                <w:color w:val="000000"/>
                <w:sz w:val="24"/>
                <w:szCs w:val="24"/>
                <w:lang w:val="en-US" w:eastAsia="zh-CN"/>
              </w:rPr>
            </w:pPr>
            <w:r>
              <w:rPr>
                <w:rFonts w:hint="eastAsia" w:ascii="仿宋" w:hAnsi="仿宋" w:cs="仿宋"/>
                <w:color w:val="000000"/>
                <w:sz w:val="24"/>
                <w:szCs w:val="24"/>
                <w:lang w:val="en-US" w:eastAsia="zh-CN"/>
              </w:rPr>
              <w:t>发财树</w:t>
            </w:r>
          </w:p>
        </w:tc>
        <w:tc>
          <w:tcPr>
            <w:tcW w:w="1619" w:type="dxa"/>
            <w:gridSpan w:val="2"/>
            <w:vAlign w:val="center"/>
          </w:tcPr>
          <w:p>
            <w:pPr>
              <w:spacing w:line="340" w:lineRule="exact"/>
              <w:ind w:left="0" w:leftChars="0" w:firstLine="0" w:firstLineChars="0"/>
              <w:jc w:val="center"/>
              <w:rPr>
                <w:rFonts w:hint="eastAsia" w:ascii="仿宋" w:hAnsi="仿宋" w:eastAsia="仿宋" w:cs="仿宋"/>
                <w:color w:val="000000"/>
                <w:sz w:val="28"/>
                <w:szCs w:val="28"/>
                <w:lang w:val="en-US" w:eastAsia="zh-CN"/>
              </w:rPr>
            </w:pPr>
            <w:r>
              <w:rPr>
                <w:rFonts w:hint="eastAsia" w:ascii="仿宋" w:hAnsi="仿宋" w:cs="仿宋"/>
                <w:color w:val="000000"/>
                <w:sz w:val="28"/>
                <w:szCs w:val="28"/>
                <w:lang w:val="en-US" w:eastAsia="zh-CN"/>
              </w:rPr>
              <w:t>2</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Align w:val="center"/>
          </w:tcPr>
          <w:p>
            <w:pPr>
              <w:jc w:val="center"/>
              <w:rPr>
                <w:rFonts w:hint="eastAsia" w:ascii="仿宋" w:hAnsi="仿宋" w:eastAsia="仿宋" w:cs="仿宋"/>
                <w:sz w:val="24"/>
                <w:szCs w:val="24"/>
              </w:rPr>
            </w:pPr>
          </w:p>
        </w:tc>
        <w:tc>
          <w:tcPr>
            <w:tcW w:w="1483" w:type="dxa"/>
            <w:vAlign w:val="center"/>
          </w:tcPr>
          <w:p>
            <w:pPr>
              <w:spacing w:line="3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男女更衣室</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小绿萝</w:t>
            </w:r>
          </w:p>
        </w:tc>
        <w:tc>
          <w:tcPr>
            <w:tcW w:w="1619" w:type="dxa"/>
            <w:gridSpan w:val="2"/>
            <w:vAlign w:val="center"/>
          </w:tcPr>
          <w:p>
            <w:pPr>
              <w:spacing w:line="340"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color w:val="000000"/>
                <w:sz w:val="28"/>
                <w:szCs w:val="28"/>
              </w:rPr>
              <w:t>9</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restart"/>
            <w:vAlign w:val="top"/>
          </w:tcPr>
          <w:p>
            <w:pPr>
              <w:spacing w:before="746" w:line="620"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营业厅</w:t>
            </w:r>
          </w:p>
          <w:p>
            <w:pPr>
              <w:spacing w:line="340" w:lineRule="exact"/>
              <w:jc w:val="center"/>
              <w:rPr>
                <w:rFonts w:hint="eastAsia" w:ascii="仿宋" w:hAnsi="仿宋" w:eastAsia="仿宋" w:cs="仿宋"/>
                <w:sz w:val="24"/>
                <w:szCs w:val="24"/>
              </w:rPr>
            </w:pPr>
          </w:p>
        </w:tc>
        <w:tc>
          <w:tcPr>
            <w:tcW w:w="1483" w:type="dxa"/>
            <w:vAlign w:val="center"/>
          </w:tcPr>
          <w:p>
            <w:pPr>
              <w:spacing w:line="34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大堂门口</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罗汉松</w:t>
            </w:r>
          </w:p>
        </w:tc>
        <w:tc>
          <w:tcPr>
            <w:tcW w:w="1619" w:type="dxa"/>
            <w:gridSpan w:val="2"/>
            <w:vAlign w:val="center"/>
          </w:tcPr>
          <w:p>
            <w:pPr>
              <w:spacing w:line="320"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color w:val="000000"/>
                <w:sz w:val="28"/>
                <w:szCs w:val="28"/>
              </w:rPr>
              <w:t>2</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spacing w:line="34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jc w:val="both"/>
              <w:rPr>
                <w:rFonts w:hint="eastAsia" w:ascii="仿宋" w:hAnsi="仿宋" w:eastAsia="仿宋" w:cs="仿宋"/>
                <w:sz w:val="24"/>
                <w:szCs w:val="24"/>
              </w:rPr>
            </w:pPr>
          </w:p>
        </w:tc>
        <w:tc>
          <w:tcPr>
            <w:tcW w:w="1483" w:type="dxa"/>
            <w:vAlign w:val="center"/>
          </w:tcPr>
          <w:p>
            <w:pPr>
              <w:spacing w:line="3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大厅</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绿萝柱</w:t>
            </w:r>
          </w:p>
        </w:tc>
        <w:tc>
          <w:tcPr>
            <w:tcW w:w="1619" w:type="dxa"/>
            <w:gridSpan w:val="2"/>
            <w:vAlign w:val="center"/>
          </w:tcPr>
          <w:p>
            <w:pPr>
              <w:spacing w:line="360"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color w:val="000000"/>
                <w:sz w:val="28"/>
                <w:szCs w:val="28"/>
              </w:rPr>
              <w:t>2</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spacing w:line="34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jc w:val="both"/>
              <w:rPr>
                <w:rFonts w:hint="eastAsia" w:ascii="仿宋" w:hAnsi="仿宋" w:eastAsia="仿宋" w:cs="仿宋"/>
                <w:sz w:val="24"/>
                <w:szCs w:val="24"/>
              </w:rPr>
            </w:pPr>
          </w:p>
        </w:tc>
        <w:tc>
          <w:tcPr>
            <w:tcW w:w="1483" w:type="dxa"/>
            <w:vMerge w:val="restart"/>
            <w:vAlign w:val="center"/>
          </w:tcPr>
          <w:p>
            <w:pPr>
              <w:spacing w:line="34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客户接待室</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金钱树</w:t>
            </w:r>
          </w:p>
        </w:tc>
        <w:tc>
          <w:tcPr>
            <w:tcW w:w="1619" w:type="dxa"/>
            <w:gridSpan w:val="2"/>
            <w:vAlign w:val="center"/>
          </w:tcPr>
          <w:p>
            <w:pPr>
              <w:spacing w:line="320"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color w:val="000000"/>
                <w:sz w:val="28"/>
                <w:szCs w:val="28"/>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jc w:val="both"/>
              <w:rPr>
                <w:rFonts w:hint="eastAsia" w:ascii="仿宋" w:hAnsi="仿宋" w:eastAsia="仿宋" w:cs="仿宋"/>
                <w:sz w:val="24"/>
                <w:szCs w:val="24"/>
              </w:rPr>
            </w:pPr>
          </w:p>
        </w:tc>
        <w:tc>
          <w:tcPr>
            <w:tcW w:w="1483" w:type="dxa"/>
            <w:vMerge w:val="continue"/>
            <w:vAlign w:val="center"/>
          </w:tcPr>
          <w:p>
            <w:pPr>
              <w:jc w:val="both"/>
              <w:rPr>
                <w:rFonts w:hint="eastAsia" w:ascii="仿宋" w:hAnsi="仿宋" w:eastAsia="仿宋" w:cs="仿宋"/>
                <w:sz w:val="24"/>
                <w:szCs w:val="24"/>
              </w:rPr>
            </w:pP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小发财树</w:t>
            </w:r>
          </w:p>
        </w:tc>
        <w:tc>
          <w:tcPr>
            <w:tcW w:w="1619" w:type="dxa"/>
            <w:gridSpan w:val="2"/>
            <w:vAlign w:val="center"/>
          </w:tcPr>
          <w:p>
            <w:pPr>
              <w:spacing w:line="320"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color w:val="000000"/>
                <w:sz w:val="28"/>
                <w:szCs w:val="28"/>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864" w:type="dxa"/>
            <w:vMerge w:val="continue"/>
          </w:tcPr>
          <w:p>
            <w:pPr>
              <w:jc w:val="both"/>
              <w:rPr>
                <w:rFonts w:hint="eastAsia" w:ascii="仿宋" w:hAnsi="仿宋" w:eastAsia="仿宋" w:cs="仿宋"/>
                <w:sz w:val="24"/>
                <w:szCs w:val="24"/>
              </w:rPr>
            </w:pPr>
          </w:p>
        </w:tc>
        <w:tc>
          <w:tcPr>
            <w:tcW w:w="1483" w:type="dxa"/>
            <w:vAlign w:val="center"/>
          </w:tcPr>
          <w:p>
            <w:pPr>
              <w:spacing w:line="3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color w:val="000000"/>
                <w:sz w:val="24"/>
                <w:szCs w:val="24"/>
              </w:rPr>
              <w:t>自助服务厅</w:t>
            </w:r>
          </w:p>
        </w:tc>
        <w:tc>
          <w:tcPr>
            <w:tcW w:w="1995" w:type="dxa"/>
            <w:vAlign w:val="center"/>
          </w:tcPr>
          <w:p>
            <w:pPr>
              <w:spacing w:line="360" w:lineRule="exact"/>
              <w:ind w:left="0" w:leftChars="0" w:firstLine="0" w:firstLineChars="0"/>
              <w:jc w:val="center"/>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金钱树</w:t>
            </w:r>
          </w:p>
        </w:tc>
        <w:tc>
          <w:tcPr>
            <w:tcW w:w="1619" w:type="dxa"/>
            <w:gridSpan w:val="2"/>
            <w:vAlign w:val="center"/>
          </w:tcPr>
          <w:p>
            <w:pPr>
              <w:spacing w:line="320" w:lineRule="exact"/>
              <w:ind w:left="0" w:leftChars="0" w:firstLine="0" w:firstLineChars="0"/>
              <w:jc w:val="center"/>
              <w:rPr>
                <w:rFonts w:hint="eastAsia" w:ascii="仿宋" w:hAnsi="仿宋" w:eastAsia="仿宋" w:cs="仿宋"/>
                <w:sz w:val="28"/>
                <w:szCs w:val="28"/>
              </w:rPr>
            </w:pPr>
            <w:r>
              <w:rPr>
                <w:rFonts w:hint="eastAsia" w:ascii="仿宋" w:hAnsi="仿宋" w:eastAsia="仿宋" w:cs="仿宋"/>
                <w:color w:val="000000"/>
                <w:sz w:val="28"/>
                <w:szCs w:val="28"/>
              </w:rPr>
              <w:t>1</w:t>
            </w:r>
          </w:p>
        </w:tc>
        <w:tc>
          <w:tcPr>
            <w:tcW w:w="1391" w:type="dxa"/>
            <w:vAlign w:val="center"/>
          </w:tcPr>
          <w:p>
            <w:pPr>
              <w:spacing w:line="304" w:lineRule="exact"/>
              <w:ind w:left="0" w:leftChars="0" w:firstLine="0" w:firstLineChar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盆</w:t>
            </w:r>
          </w:p>
        </w:tc>
        <w:tc>
          <w:tcPr>
            <w:tcW w:w="1598" w:type="dxa"/>
            <w:vAlign w:val="center"/>
          </w:tcPr>
          <w:p>
            <w:pPr>
              <w:jc w:val="left"/>
              <w:rPr>
                <w:rFonts w:hint="eastAsia" w:ascii="仿宋" w:hAnsi="仿宋" w:eastAsia="仿宋" w:cs="仿宋"/>
                <w:sz w:val="24"/>
                <w:szCs w:val="24"/>
              </w:rPr>
            </w:pPr>
          </w:p>
        </w:tc>
      </w:tr>
    </w:tbl>
    <w:p>
      <w:pPr>
        <w:pStyle w:val="16"/>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outlineLvl w:val="9"/>
        <w:rPr>
          <w:rFonts w:hint="eastAsia" w:ascii="仿宋" w:hAnsi="仿宋" w:eastAsia="仿宋" w:cs="仿宋"/>
          <w:b w:val="0"/>
          <w:bCs w:val="0"/>
          <w:color w:val="auto"/>
          <w:sz w:val="24"/>
          <w:szCs w:val="24"/>
          <w:lang w:val="en-US" w:eastAsia="zh-CN"/>
        </w:rPr>
      </w:pPr>
    </w:p>
    <w:p>
      <w:pPr>
        <w:pStyle w:val="16"/>
        <w:numPr>
          <w:ilvl w:val="0"/>
          <w:numId w:val="0"/>
        </w:numPr>
        <w:spacing w:line="360" w:lineRule="auto"/>
        <w:ind w:firstLine="640" w:firstLineChars="200"/>
        <w:jc w:val="left"/>
        <w:rPr>
          <w:rFonts w:hint="eastAsia" w:ascii="仿宋_GB2312" w:hAnsi="仿宋_GB2312" w:eastAsia="仿宋_GB2312" w:cs="仿宋_GB2312"/>
          <w:sz w:val="32"/>
          <w:szCs w:val="32"/>
          <w:u w:val="none"/>
          <w:lang w:val="en-US" w:eastAsia="zh-CN"/>
        </w:rPr>
      </w:pPr>
      <w:bookmarkStart w:id="13" w:name="_Toc2830"/>
      <w:bookmarkStart w:id="14" w:name="_Toc23042"/>
      <w:r>
        <w:rPr>
          <w:rFonts w:hint="eastAsia" w:ascii="仿宋_GB2312" w:hAnsi="仿宋_GB2312" w:eastAsia="仿宋_GB2312" w:cs="仿宋_GB2312"/>
          <w:sz w:val="32"/>
          <w:szCs w:val="32"/>
          <w:u w:val="none"/>
          <w:lang w:val="en-US" w:eastAsia="zh-CN"/>
        </w:rPr>
        <w:t>3.服务要求：</w:t>
      </w:r>
    </w:p>
    <w:p>
      <w:pPr>
        <w:pStyle w:val="16"/>
        <w:numPr>
          <w:ilvl w:val="0"/>
          <w:numId w:val="0"/>
        </w:numPr>
        <w:spacing w:line="360" w:lineRule="auto"/>
        <w:ind w:firstLine="320" w:firstLineChars="10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（1）每周</w:t>
      </w:r>
      <w:r>
        <w:rPr>
          <w:rFonts w:hint="eastAsia" w:hAnsi="仿宋_GB2312" w:cs="仿宋_GB2312"/>
          <w:sz w:val="32"/>
          <w:szCs w:val="32"/>
          <w:u w:val="none"/>
          <w:lang w:val="en-US" w:eastAsia="zh-CN"/>
        </w:rPr>
        <w:t>1</w:t>
      </w:r>
      <w:r>
        <w:rPr>
          <w:rFonts w:hint="eastAsia" w:ascii="仿宋_GB2312" w:hAnsi="仿宋_GB2312" w:eastAsia="仿宋_GB2312" w:cs="仿宋_GB2312"/>
          <w:sz w:val="32"/>
          <w:szCs w:val="32"/>
          <w:u w:val="none"/>
          <w:lang w:val="en-US" w:eastAsia="zh-CN"/>
        </w:rPr>
        <w:t>次对出租绿植的日常护养（淋水、清洁等）工作，所管护绿植应做到无病无虫害、无黄叶、无灰尘等。</w:t>
      </w:r>
    </w:p>
    <w:p>
      <w:pPr>
        <w:pStyle w:val="16"/>
        <w:numPr>
          <w:ilvl w:val="0"/>
          <w:numId w:val="0"/>
        </w:numPr>
        <w:spacing w:line="360" w:lineRule="auto"/>
        <w:ind w:firstLine="320" w:firstLineChars="10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（2）花木枯死而失去观赏价值时，应及时收回更换。</w:t>
      </w:r>
    </w:p>
    <w:p>
      <w:pPr>
        <w:pStyle w:val="16"/>
        <w:numPr>
          <w:ilvl w:val="0"/>
          <w:numId w:val="0"/>
        </w:numPr>
        <w:spacing w:line="360" w:lineRule="auto"/>
        <w:ind w:firstLine="320" w:firstLineChars="100"/>
        <w:jc w:val="left"/>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（3）在摆放绿植及日常维护时注意现场设施，保持现场干净整洁，做到人走场净。</w:t>
      </w:r>
    </w:p>
    <w:p>
      <w:pPr>
        <w:pStyle w:val="16"/>
        <w:ind w:firstLine="0" w:firstLineChars="0"/>
        <w:jc w:val="left"/>
        <w:outlineLvl w:val="0"/>
        <w:rPr>
          <w:rFonts w:hAnsi="仿宋_GB2312" w:cs="仿宋_GB2312"/>
          <w:b/>
          <w:bCs/>
        </w:rPr>
      </w:pPr>
      <w:r>
        <w:rPr>
          <w:rFonts w:hint="eastAsia" w:hAnsi="仿宋_GB2312" w:cs="仿宋_GB2312"/>
          <w:b/>
          <w:bCs/>
        </w:rPr>
        <w:t>四、</w:t>
      </w:r>
      <w:bookmarkEnd w:id="13"/>
      <w:r>
        <w:rPr>
          <w:rFonts w:hint="eastAsia" w:hAnsi="仿宋_GB2312" w:cs="仿宋_GB2312"/>
          <w:b/>
          <w:bCs/>
        </w:rPr>
        <w:t>商务要求</w:t>
      </w:r>
      <w:bookmarkEnd w:id="14"/>
    </w:p>
    <w:p>
      <w:pPr>
        <w:spacing w:line="360" w:lineRule="auto"/>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（一）项目地点</w:t>
      </w:r>
    </w:p>
    <w:p>
      <w:pPr>
        <w:pStyle w:val="16"/>
        <w:rPr>
          <w:lang w:bidi="ar"/>
        </w:rPr>
      </w:pPr>
      <w:r>
        <w:rPr>
          <w:rFonts w:hint="eastAsia"/>
          <w:lang w:val="en-US" w:eastAsia="zh-CN" w:bidi="ar"/>
        </w:rPr>
        <w:t>项目</w:t>
      </w:r>
      <w:r>
        <w:rPr>
          <w:rFonts w:hint="eastAsia"/>
          <w:lang w:bidi="ar"/>
        </w:rPr>
        <w:t>地点：深圳市龙华区致远北路11号。</w:t>
      </w:r>
    </w:p>
    <w:p>
      <w:pPr>
        <w:spacing w:line="360" w:lineRule="auto"/>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（二）投标报价要求</w:t>
      </w:r>
    </w:p>
    <w:p>
      <w:pPr>
        <w:pStyle w:val="16"/>
        <w:rPr>
          <w:lang w:bidi="ar"/>
        </w:rPr>
      </w:pPr>
      <w:r>
        <w:rPr>
          <w:rFonts w:hint="eastAsia"/>
          <w:lang w:bidi="ar"/>
        </w:rPr>
        <w:t>1.本项目投标报价采用包干制，应包括成本、法定税费和相应的利润。应涵盖本项目采购范围和采购文件所列的各项内容中所述的全部。由投标人根据采购需求自行测算投标报价，一经中标投标报价即作为中标单位与采购方签订的合同金额。甲方除中标金额外不在另行支付其他任何费用。</w:t>
      </w:r>
    </w:p>
    <w:p>
      <w:pPr>
        <w:pStyle w:val="16"/>
        <w:rPr>
          <w:lang w:bidi="ar"/>
        </w:rPr>
      </w:pPr>
      <w:r>
        <w:rPr>
          <w:rFonts w:hint="eastAsia"/>
          <w:lang w:bidi="ar"/>
        </w:rPr>
        <w:t>2.除非采购人通过修改采购文件予以更正，否则，投标人应毫无例外地按采购文件内容填报综合单价或总价。投标人未填综合单价或总价的项目，在实施后将不得以支付，并视作该项费用已包括在其它有价款的综合单价或总价内。</w:t>
      </w:r>
    </w:p>
    <w:p>
      <w:pPr>
        <w:pStyle w:val="11"/>
        <w:spacing w:after="0" w:line="560" w:lineRule="exact"/>
        <w:ind w:left="0" w:leftChars="0" w:firstLine="640"/>
        <w:rPr>
          <w:rFonts w:ascii="仿宋_GB2312" w:hAnsi="仿宋" w:eastAsia="仿宋_GB2312"/>
          <w:sz w:val="32"/>
          <w:szCs w:val="32"/>
        </w:rPr>
      </w:pPr>
      <w:r>
        <w:rPr>
          <w:rFonts w:hint="eastAsia" w:ascii="仿宋_GB2312" w:hAnsi="仿宋" w:eastAsia="仿宋_GB2312"/>
          <w:sz w:val="32"/>
          <w:szCs w:val="32"/>
        </w:rPr>
        <w:t>3.投标人应根据本企业的成本自行决定报价，评标时，评标委员会认为投标人的报价明显低于上限控制价的，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若评审委员会成员对是否须由投标人作出报价合理性说明，以及书面说明是否采纳等判断不一致的，按照“少数服从多数”的原则确定评审委员会的意见。</w:t>
      </w:r>
    </w:p>
    <w:p>
      <w:pPr>
        <w:pStyle w:val="11"/>
        <w:spacing w:after="0" w:line="560" w:lineRule="exact"/>
        <w:ind w:left="0" w:leftChars="0" w:firstLine="640"/>
        <w:rPr>
          <w:rFonts w:ascii="仿宋_GB2312" w:hAnsi="仿宋" w:eastAsia="仿宋_GB2312"/>
          <w:sz w:val="32"/>
          <w:szCs w:val="32"/>
        </w:rPr>
      </w:pPr>
      <w:bookmarkStart w:id="15" w:name="_Hlk167956745"/>
      <w:r>
        <w:rPr>
          <w:rFonts w:hint="eastAsia" w:ascii="仿宋_GB2312" w:hAnsi="仿宋" w:eastAsia="仿宋_GB2312"/>
          <w:sz w:val="32"/>
          <w:szCs w:val="32"/>
        </w:rPr>
        <w:t>4.投标人在投标报价时，应充分考虑投标报价的风险，充分了解项目的位置及任何足以影响投标报价的情况，任何因忽视或误解项目情况而导致的索赔或服务期限延长申请将不获批准。</w:t>
      </w:r>
    </w:p>
    <w:p>
      <w:pPr>
        <w:pStyle w:val="11"/>
        <w:spacing w:after="0" w:line="560" w:lineRule="exact"/>
        <w:ind w:left="0" w:leftChars="0" w:firstLine="640"/>
        <w:rPr>
          <w:rFonts w:ascii="仿宋_GB2312" w:hAnsi="仿宋" w:eastAsia="仿宋_GB2312"/>
          <w:sz w:val="32"/>
          <w:szCs w:val="32"/>
        </w:rPr>
      </w:pPr>
      <w:r>
        <w:rPr>
          <w:rFonts w:hint="eastAsia" w:ascii="仿宋_GB2312" w:hAnsi="仿宋" w:eastAsia="仿宋_GB2312"/>
          <w:sz w:val="32"/>
          <w:szCs w:val="32"/>
        </w:rPr>
        <w:t>5.不论投标结果如何，投标人应承担其编制投标文件与递交投标文件所涉及的一切费用。</w:t>
      </w:r>
    </w:p>
    <w:p>
      <w:pPr>
        <w:pStyle w:val="11"/>
        <w:spacing w:after="0" w:line="560" w:lineRule="exact"/>
        <w:ind w:left="0" w:leftChars="0" w:firstLine="640"/>
        <w:rPr>
          <w:rFonts w:ascii="仿宋_GB2312" w:hAnsi="仿宋" w:eastAsia="仿宋_GB2312"/>
          <w:sz w:val="32"/>
          <w:szCs w:val="32"/>
        </w:rPr>
      </w:pPr>
      <w:r>
        <w:rPr>
          <w:rFonts w:hint="eastAsia" w:ascii="仿宋_GB2312" w:hAnsi="仿宋" w:eastAsia="仿宋_GB2312"/>
          <w:sz w:val="32"/>
          <w:szCs w:val="32"/>
        </w:rPr>
        <w:t>6.投标报价中请注明不含税总价、税率、税款及含税总价（需开具增值税专用发票）。</w:t>
      </w:r>
    </w:p>
    <w:bookmarkEnd w:id="15"/>
    <w:p>
      <w:pPr>
        <w:spacing w:line="360" w:lineRule="auto"/>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）项目其他要求</w:t>
      </w:r>
    </w:p>
    <w:p>
      <w:pPr>
        <w:pStyle w:val="16"/>
        <w:rPr>
          <w:lang w:bidi="ar"/>
        </w:rPr>
      </w:pPr>
      <w:r>
        <w:rPr>
          <w:rFonts w:hint="eastAsia"/>
          <w:lang w:bidi="ar"/>
        </w:rPr>
        <w:t>1.投标人应确保投标文件真实、有效。</w:t>
      </w:r>
    </w:p>
    <w:p>
      <w:pPr>
        <w:pStyle w:val="16"/>
        <w:rPr>
          <w:lang w:bidi="ar"/>
        </w:rPr>
      </w:pPr>
      <w:r>
        <w:rPr>
          <w:rFonts w:hint="eastAsia"/>
          <w:lang w:bidi="ar"/>
        </w:rPr>
        <w:t>2.本项目实施所需相关资料及评价标准等均需由投标人自行收集，投标人使用的标准必须是国际公认或国家、地方政府颁布的同等或更高的标准。</w:t>
      </w:r>
    </w:p>
    <w:p>
      <w:pPr>
        <w:pStyle w:val="16"/>
        <w:rPr>
          <w:lang w:bidi="ar"/>
        </w:rPr>
      </w:pPr>
      <w:r>
        <w:rPr>
          <w:rFonts w:hint="eastAsia"/>
          <w:lang w:val="en-US" w:eastAsia="zh-CN" w:bidi="ar"/>
        </w:rPr>
        <w:t>3</w:t>
      </w:r>
      <w:r>
        <w:rPr>
          <w:rFonts w:hint="eastAsia"/>
          <w:lang w:bidi="ar"/>
        </w:rPr>
        <w:t>.采购方有权根据实际需要对</w:t>
      </w:r>
      <w:r>
        <w:rPr>
          <w:rFonts w:hint="eastAsia"/>
          <w:lang w:val="en-US" w:eastAsia="zh-CN" w:bidi="ar"/>
        </w:rPr>
        <w:t>项目</w:t>
      </w:r>
      <w:r>
        <w:rPr>
          <w:rFonts w:hint="eastAsia"/>
          <w:lang w:bidi="ar"/>
        </w:rPr>
        <w:t>进行综合优化、调整和修改。</w:t>
      </w:r>
    </w:p>
    <w:p>
      <w:pPr>
        <w:pStyle w:val="16"/>
        <w:ind w:firstLine="0" w:firstLineChars="0"/>
        <w:jc w:val="left"/>
        <w:outlineLvl w:val="0"/>
        <w:rPr>
          <w:rFonts w:hAnsi="仿宋_GB2312" w:cs="仿宋_GB2312"/>
          <w:b/>
          <w:bCs/>
        </w:rPr>
      </w:pPr>
      <w:bookmarkStart w:id="16" w:name="_Toc12017"/>
      <w:bookmarkStart w:id="17" w:name="_Toc220"/>
      <w:bookmarkStart w:id="18" w:name="_Toc19646"/>
      <w:bookmarkStart w:id="19" w:name="_Toc6298"/>
      <w:bookmarkStart w:id="20" w:name="_Toc25211"/>
      <w:r>
        <w:rPr>
          <w:rFonts w:hint="eastAsia" w:hAnsi="仿宋_GB2312" w:cs="仿宋_GB2312"/>
          <w:b/>
          <w:bCs/>
        </w:rPr>
        <w:t>五、投标人的资质要求</w:t>
      </w:r>
      <w:bookmarkEnd w:id="16"/>
      <w:bookmarkEnd w:id="17"/>
      <w:bookmarkEnd w:id="18"/>
      <w:bookmarkEnd w:id="19"/>
      <w:bookmarkEnd w:id="20"/>
    </w:p>
    <w:p>
      <w:pPr>
        <w:pStyle w:val="16"/>
        <w:rPr>
          <w:lang w:bidi="ar"/>
        </w:rPr>
      </w:pPr>
      <w:r>
        <w:rPr>
          <w:rFonts w:hint="eastAsia"/>
          <w:lang w:bidi="ar"/>
        </w:rPr>
        <w:t>1.投标人必须是在中国境内注册的独立法人或能独立承担民事责任的其他组织（须提供营业执照或法人证书证明材料扫描件加盖投标人公章）。</w:t>
      </w:r>
    </w:p>
    <w:p>
      <w:pPr>
        <w:pStyle w:val="16"/>
        <w:rPr>
          <w:lang w:bidi="ar"/>
        </w:rPr>
      </w:pPr>
      <w:r>
        <w:rPr>
          <w:rFonts w:hint="eastAsia"/>
          <w:lang w:bidi="ar"/>
        </w:rPr>
        <w:t>2.提供投标人法定代表人</w:t>
      </w:r>
      <w:r>
        <w:rPr>
          <w:rFonts w:hint="eastAsia"/>
          <w:highlight w:val="none"/>
          <w:lang w:val="en-US" w:eastAsia="zh-CN" w:bidi="ar"/>
        </w:rPr>
        <w:t>或</w:t>
      </w:r>
      <w:r>
        <w:rPr>
          <w:rFonts w:hint="eastAsia"/>
          <w:lang w:bidi="ar"/>
        </w:rPr>
        <w:t>授权委托人在投标单位近三月社保证明，法定代表人及授权委托人如已达到法定退休年龄，只提供身份证证明。</w:t>
      </w:r>
    </w:p>
    <w:p>
      <w:pPr>
        <w:pStyle w:val="16"/>
        <w:rPr>
          <w:lang w:bidi="ar"/>
        </w:rPr>
      </w:pPr>
      <w:r>
        <w:rPr>
          <w:rFonts w:hint="eastAsia"/>
          <w:lang w:bidi="ar"/>
        </w:rPr>
        <w:t>3.投标人近三年内（从投标截止日起计算）没有骗取中标和严重违约、提供的服务或产品没有重大质量问题及安全事故；其法人或其法定代表人无犯罪记录、无被起诉经历。（须提供承诺函加盖投标人公章，格式自拟）。</w:t>
      </w:r>
    </w:p>
    <w:p>
      <w:pPr>
        <w:pStyle w:val="16"/>
        <w:rPr>
          <w:lang w:bidi="ar"/>
        </w:rPr>
      </w:pPr>
      <w:r>
        <w:rPr>
          <w:rFonts w:hint="eastAsia"/>
          <w:lang w:bidi="ar"/>
        </w:rPr>
        <w:t>4.从投标截止日起计算，投标人近一年内未被纳入列入严重违法失信企业名单（黑名单）（以国家企业信用信息公示系统（www.gsxt.gov.cn）企业基础信息查询结果为准，须提供查询截图加盖投标人公章）。</w:t>
      </w:r>
    </w:p>
    <w:p>
      <w:pPr>
        <w:pStyle w:val="16"/>
        <w:rPr>
          <w:lang w:bidi="ar"/>
        </w:rPr>
      </w:pPr>
      <w:r>
        <w:rPr>
          <w:rFonts w:hint="eastAsia"/>
          <w:lang w:bidi="ar"/>
        </w:rPr>
        <w:t>5.不接受联合体投标，不允许转包。</w:t>
      </w:r>
    </w:p>
    <w:p>
      <w:pPr>
        <w:snapToGrid w:val="0"/>
        <w:spacing w:line="360" w:lineRule="auto"/>
        <w:ind w:firstLine="630" w:firstLineChars="196"/>
        <w:rPr>
          <w:rFonts w:ascii="仿宋_GB2312" w:eastAsia="仿宋_GB2312"/>
          <w:sz w:val="32"/>
          <w:szCs w:val="32"/>
          <w:lang w:bidi="ar"/>
        </w:rPr>
      </w:pPr>
      <w:r>
        <w:rPr>
          <w:rFonts w:hint="eastAsia" w:ascii="仿宋_GB2312" w:hAnsi="仿宋_GB2312" w:eastAsia="仿宋_GB2312" w:cs="仿宋_GB2312"/>
          <w:b/>
          <w:bCs/>
          <w:sz w:val="32"/>
          <w:szCs w:val="32"/>
        </w:rPr>
        <w:t>＊6</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以上要求均需编制在投标文件商务部分中。</w:t>
      </w:r>
    </w:p>
    <w:p>
      <w:pPr>
        <w:pStyle w:val="16"/>
        <w:ind w:firstLine="0" w:firstLineChars="0"/>
        <w:jc w:val="left"/>
        <w:outlineLvl w:val="0"/>
        <w:rPr>
          <w:rFonts w:hAnsi="仿宋_GB2312" w:cs="仿宋_GB2312"/>
          <w:b/>
          <w:bCs/>
        </w:rPr>
      </w:pPr>
      <w:bookmarkStart w:id="21" w:name="_Toc1651"/>
      <w:bookmarkStart w:id="22" w:name="_Toc31577"/>
      <w:r>
        <w:rPr>
          <w:rFonts w:hint="eastAsia" w:hAnsi="仿宋_GB2312" w:cs="仿宋_GB2312"/>
          <w:b/>
          <w:bCs/>
        </w:rPr>
        <w:t>六、要求提交以下投标文件（加盖公章）</w:t>
      </w:r>
      <w:bookmarkEnd w:id="21"/>
      <w:bookmarkEnd w:id="22"/>
    </w:p>
    <w:p>
      <w:pPr>
        <w:pStyle w:val="16"/>
        <w:rPr>
          <w:lang w:bidi="ar"/>
        </w:rPr>
      </w:pPr>
      <w:r>
        <w:rPr>
          <w:rFonts w:hint="eastAsia"/>
          <w:lang w:bidi="ar"/>
        </w:rPr>
        <w:t>1商务部分主要内容应包括：（按商务部分评分项要求提供证明材料）</w:t>
      </w:r>
    </w:p>
    <w:p>
      <w:pPr>
        <w:pStyle w:val="16"/>
        <w:numPr>
          <w:ilvl w:val="0"/>
          <w:numId w:val="2"/>
        </w:numPr>
        <w:rPr>
          <w:rFonts w:hint="eastAsia"/>
          <w:lang w:bidi="ar"/>
        </w:rPr>
      </w:pPr>
      <w:r>
        <w:rPr>
          <w:rFonts w:hint="eastAsia"/>
          <w:lang w:bidi="ar"/>
        </w:rPr>
        <w:t>报价一览表（见附一）</w:t>
      </w:r>
    </w:p>
    <w:p>
      <w:pPr>
        <w:pStyle w:val="16"/>
        <w:numPr>
          <w:ilvl w:val="0"/>
          <w:numId w:val="2"/>
        </w:numPr>
        <w:rPr>
          <w:rFonts w:hint="eastAsia"/>
          <w:lang w:bidi="ar"/>
        </w:rPr>
      </w:pPr>
      <w:r>
        <w:rPr>
          <w:rFonts w:hint="eastAsia"/>
          <w:lang w:val="en-US" w:eastAsia="zh-CN" w:bidi="ar"/>
        </w:rPr>
        <w:t>分项报价表（见附二）</w:t>
      </w:r>
    </w:p>
    <w:p>
      <w:pPr>
        <w:pStyle w:val="16"/>
        <w:rPr>
          <w:lang w:bidi="ar"/>
        </w:rPr>
      </w:pPr>
      <w:r>
        <w:rPr>
          <w:rFonts w:hint="eastAsia"/>
          <w:lang w:bidi="ar"/>
        </w:rPr>
        <w:t>（</w:t>
      </w:r>
      <w:r>
        <w:rPr>
          <w:rFonts w:hint="eastAsia"/>
          <w:lang w:val="en-US" w:eastAsia="zh-CN" w:bidi="ar"/>
        </w:rPr>
        <w:t>3</w:t>
      </w:r>
      <w:r>
        <w:rPr>
          <w:rFonts w:hint="eastAsia"/>
          <w:lang w:bidi="ar"/>
        </w:rPr>
        <w:t>）法人授权证明（见附</w:t>
      </w:r>
      <w:r>
        <w:rPr>
          <w:rFonts w:hint="eastAsia"/>
          <w:lang w:val="en-US" w:eastAsia="zh-CN" w:bidi="ar"/>
        </w:rPr>
        <w:t>三</w:t>
      </w:r>
      <w:r>
        <w:rPr>
          <w:rFonts w:hint="eastAsia"/>
          <w:lang w:bidi="ar"/>
        </w:rPr>
        <w:t>）</w:t>
      </w:r>
    </w:p>
    <w:p>
      <w:pPr>
        <w:pStyle w:val="16"/>
        <w:rPr>
          <w:lang w:bidi="ar"/>
        </w:rPr>
      </w:pPr>
      <w:r>
        <w:rPr>
          <w:rFonts w:hint="eastAsia"/>
          <w:lang w:bidi="ar"/>
        </w:rPr>
        <w:t>（</w:t>
      </w:r>
      <w:r>
        <w:rPr>
          <w:rFonts w:hint="eastAsia"/>
          <w:lang w:val="en-US" w:eastAsia="zh-CN" w:bidi="ar"/>
        </w:rPr>
        <w:t>4</w:t>
      </w:r>
      <w:r>
        <w:rPr>
          <w:rFonts w:hint="eastAsia"/>
          <w:lang w:bidi="ar"/>
        </w:rPr>
        <w:t>）供应商同类业绩情况</w:t>
      </w:r>
    </w:p>
    <w:p>
      <w:pPr>
        <w:pStyle w:val="16"/>
        <w:rPr>
          <w:rFonts w:hint="eastAsia"/>
          <w:lang w:bidi="ar"/>
        </w:rPr>
      </w:pPr>
      <w:r>
        <w:rPr>
          <w:rFonts w:hint="eastAsia"/>
          <w:lang w:bidi="ar"/>
        </w:rPr>
        <w:t>（</w:t>
      </w:r>
      <w:r>
        <w:rPr>
          <w:rFonts w:hint="eastAsia"/>
          <w:lang w:val="en-US" w:eastAsia="zh-CN" w:bidi="ar"/>
        </w:rPr>
        <w:t>5</w:t>
      </w:r>
      <w:r>
        <w:rPr>
          <w:rFonts w:hint="eastAsia"/>
          <w:lang w:bidi="ar"/>
        </w:rPr>
        <w:t>）</w:t>
      </w:r>
      <w:r>
        <w:rPr>
          <w:rFonts w:hint="eastAsia" w:ascii="仿宋" w:hAnsi="仿宋" w:cs="宋体"/>
          <w:szCs w:val="21"/>
        </w:rPr>
        <w:t>企业管理体系</w:t>
      </w:r>
    </w:p>
    <w:p>
      <w:pPr>
        <w:pStyle w:val="16"/>
        <w:rPr>
          <w:lang w:bidi="ar"/>
        </w:rPr>
      </w:pPr>
      <w:r>
        <w:rPr>
          <w:rFonts w:hint="eastAsia"/>
          <w:lang w:bidi="ar"/>
        </w:rPr>
        <w:t>（</w:t>
      </w:r>
      <w:r>
        <w:rPr>
          <w:rFonts w:hint="eastAsia"/>
          <w:lang w:val="en-US" w:eastAsia="zh-CN" w:bidi="ar"/>
        </w:rPr>
        <w:t>6</w:t>
      </w:r>
      <w:r>
        <w:rPr>
          <w:rFonts w:hint="eastAsia"/>
          <w:lang w:bidi="ar"/>
        </w:rPr>
        <w:t>）服务便利性</w:t>
      </w:r>
    </w:p>
    <w:p>
      <w:pPr>
        <w:pStyle w:val="16"/>
        <w:numPr>
          <w:ilvl w:val="0"/>
          <w:numId w:val="0"/>
        </w:numPr>
        <w:spacing w:line="360" w:lineRule="auto"/>
        <w:ind w:firstLine="640" w:firstLineChars="200"/>
        <w:outlineLvl w:val="9"/>
        <w:rPr>
          <w:rFonts w:hint="eastAsia" w:ascii="仿宋_GB2312" w:hAnsi="仿宋_GB2312" w:eastAsia="仿宋_GB2312" w:cs="仿宋_GB2312"/>
          <w:kern w:val="2"/>
          <w:sz w:val="32"/>
          <w:szCs w:val="32"/>
          <w:u w:val="none"/>
          <w:lang w:val="en-US" w:eastAsia="zh-CN" w:bidi="ar-SA"/>
        </w:rPr>
      </w:pPr>
      <w:bookmarkStart w:id="23" w:name="_Toc8976"/>
      <w:bookmarkStart w:id="24" w:name="_Toc22023"/>
      <w:r>
        <w:rPr>
          <w:rFonts w:hint="eastAsia" w:ascii="仿宋_GB2312" w:hAnsi="仿宋_GB2312" w:eastAsia="仿宋_GB2312" w:cs="仿宋_GB2312"/>
          <w:kern w:val="2"/>
          <w:sz w:val="32"/>
          <w:szCs w:val="32"/>
          <w:u w:val="none"/>
          <w:lang w:val="en-US" w:eastAsia="zh-CN" w:bidi="ar-SA"/>
        </w:rPr>
        <w:t>2.技术部分</w:t>
      </w:r>
      <w:r>
        <w:rPr>
          <w:rFonts w:hint="eastAsia" w:ascii="仿宋_GB2312" w:hAnsi="仿宋_GB2312" w:eastAsia="仿宋_GB2312" w:cs="仿宋_GB2312"/>
          <w:kern w:val="2"/>
          <w:sz w:val="32"/>
          <w:szCs w:val="32"/>
          <w:lang w:val="en-US" w:eastAsia="zh-CN" w:bidi="ar-SA"/>
        </w:rPr>
        <w:t>主要内容应括</w:t>
      </w:r>
      <w:r>
        <w:rPr>
          <w:rFonts w:hint="eastAsia" w:ascii="仿宋_GB2312" w:hAnsi="仿宋_GB2312" w:eastAsia="仿宋_GB2312" w:cs="仿宋_GB2312"/>
          <w:kern w:val="2"/>
          <w:sz w:val="32"/>
          <w:szCs w:val="32"/>
          <w:u w:val="none"/>
          <w:lang w:val="en-US" w:eastAsia="zh-CN" w:bidi="ar-SA"/>
        </w:rPr>
        <w:t>：（按技术部分评分项要求提供证明材料）</w:t>
      </w:r>
    </w:p>
    <w:p>
      <w:pPr>
        <w:pStyle w:val="16"/>
        <w:numPr>
          <w:ilvl w:val="0"/>
          <w:numId w:val="0"/>
        </w:numPr>
        <w:spacing w:line="360" w:lineRule="auto"/>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kern w:val="2"/>
          <w:sz w:val="32"/>
          <w:szCs w:val="32"/>
          <w:u w:val="none"/>
          <w:lang w:val="en-US" w:eastAsia="zh-CN" w:bidi="ar-SA"/>
        </w:rPr>
        <w:t>（1）</w:t>
      </w:r>
      <w:r>
        <w:rPr>
          <w:rFonts w:hint="eastAsia" w:hAnsi="仿宋_GB2312" w:cs="仿宋_GB2312"/>
          <w:sz w:val="32"/>
          <w:szCs w:val="32"/>
          <w:u w:val="none"/>
          <w:lang w:val="en-US" w:eastAsia="zh-CN"/>
        </w:rPr>
        <w:t>绿植租赁和摆放</w:t>
      </w:r>
      <w:r>
        <w:rPr>
          <w:rFonts w:hint="eastAsia" w:ascii="仿宋_GB2312" w:hAnsi="仿宋_GB2312" w:eastAsia="仿宋_GB2312" w:cs="仿宋_GB2312"/>
          <w:sz w:val="32"/>
          <w:szCs w:val="32"/>
          <w:u w:val="none"/>
          <w:lang w:val="en-US" w:eastAsia="zh-CN"/>
        </w:rPr>
        <w:t>服务方案</w:t>
      </w:r>
    </w:p>
    <w:p>
      <w:pPr>
        <w:pStyle w:val="16"/>
        <w:numPr>
          <w:ilvl w:val="0"/>
          <w:numId w:val="0"/>
        </w:numPr>
        <w:spacing w:line="360" w:lineRule="auto"/>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（2）项目重难点分析及应对措施</w:t>
      </w:r>
    </w:p>
    <w:p>
      <w:pPr>
        <w:pStyle w:val="16"/>
        <w:numPr>
          <w:ilvl w:val="0"/>
          <w:numId w:val="0"/>
        </w:numPr>
        <w:spacing w:line="360" w:lineRule="auto"/>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（3）安全管理方案</w:t>
      </w:r>
    </w:p>
    <w:p>
      <w:pPr>
        <w:pStyle w:val="16"/>
        <w:numPr>
          <w:ilvl w:val="0"/>
          <w:numId w:val="0"/>
        </w:numPr>
        <w:spacing w:line="360" w:lineRule="auto"/>
        <w:ind w:left="0" w:leftChars="0" w:firstLine="560" w:firstLineChars="175"/>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（4）应急处置方案</w:t>
      </w:r>
    </w:p>
    <w:p>
      <w:pPr>
        <w:pStyle w:val="16"/>
        <w:ind w:firstLine="0" w:firstLineChars="0"/>
        <w:jc w:val="left"/>
        <w:outlineLvl w:val="0"/>
        <w:rPr>
          <w:rFonts w:hAnsi="仿宋_GB2312" w:cs="仿宋_GB2312"/>
          <w:b/>
          <w:bCs/>
        </w:rPr>
      </w:pPr>
      <w:r>
        <w:rPr>
          <w:rFonts w:hint="eastAsia" w:hAnsi="仿宋_GB2312" w:cs="仿宋_GB2312"/>
          <w:b/>
          <w:bCs/>
        </w:rPr>
        <w:t>七、投标文件的提交和截标时投标文件的数量要求</w:t>
      </w:r>
      <w:bookmarkEnd w:id="23"/>
      <w:bookmarkEnd w:id="24"/>
    </w:p>
    <w:p>
      <w:pPr>
        <w:pStyle w:val="16"/>
        <w:rPr>
          <w:rFonts w:hint="eastAsia" w:eastAsia="仿宋_GB2312"/>
          <w:lang w:eastAsia="zh-CN"/>
        </w:rPr>
      </w:pPr>
      <w:r>
        <w:rPr>
          <w:rFonts w:hint="eastAsia"/>
        </w:rPr>
        <w:t>1.电子版投标文件（PDF盖章扫描版）应于递交投标文件截止时间之前上传至深圳环水集团招标采购数字管理平台（https://cg.sz-water.com.cn/），纸质版投标文件（一正</w:t>
      </w:r>
      <w:r>
        <w:rPr>
          <w:rFonts w:hint="eastAsia"/>
          <w:lang w:val="en-US" w:eastAsia="zh-CN"/>
        </w:rPr>
        <w:t>一</w:t>
      </w:r>
      <w:r>
        <w:rPr>
          <w:rFonts w:hint="eastAsia"/>
        </w:rPr>
        <w:t>副）应于递交投标文件截止时间之前递交到</w:t>
      </w:r>
      <w:r>
        <w:rPr>
          <w:rFonts w:hint="eastAsia"/>
          <w:lang w:val="en-US" w:eastAsia="zh-CN"/>
        </w:rPr>
        <w:t>深水龙华水务有限公司主办公楼104办公室（</w:t>
      </w:r>
      <w:r>
        <w:rPr>
          <w:rFonts w:hint="eastAsia"/>
          <w:lang w:bidi="ar"/>
        </w:rPr>
        <w:t>深圳市龙华区致远北路11号</w:t>
      </w:r>
      <w:r>
        <w:rPr>
          <w:rFonts w:hint="eastAsia"/>
          <w:lang w:eastAsia="zh-CN" w:bidi="ar"/>
        </w:rPr>
        <w:t>）。</w:t>
      </w:r>
    </w:p>
    <w:p>
      <w:pPr>
        <w:pStyle w:val="16"/>
      </w:pPr>
      <w:r>
        <w:rPr>
          <w:rFonts w:hint="eastAsia"/>
        </w:rPr>
        <w:t>2.未按上述要求和文件递交规定时间内递交文件的，将视为不符合投标要求，不进入评审环节。</w:t>
      </w:r>
    </w:p>
    <w:p>
      <w:pPr>
        <w:spacing w:line="360" w:lineRule="auto"/>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＊纸质投标文件必须按要求密封、签字、盖章，否则不予接受视为废标。</w:t>
      </w:r>
    </w:p>
    <w:p>
      <w:pPr>
        <w:spacing w:line="360" w:lineRule="auto"/>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b/>
          <w:bCs/>
          <w:sz w:val="32"/>
          <w:szCs w:val="32"/>
        </w:rPr>
        <w:t>＊标注要求非常重要，缺少本文件的将视为废标。</w:t>
      </w:r>
    </w:p>
    <w:p>
      <w:pPr>
        <w:spacing w:line="360" w:lineRule="auto"/>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b/>
          <w:bCs/>
          <w:sz w:val="32"/>
          <w:szCs w:val="32"/>
        </w:rPr>
        <w:t>＊递交文件时间请依照集团招标采购数字管理平台上要求日期为准。</w:t>
      </w:r>
    </w:p>
    <w:p>
      <w:pPr>
        <w:pStyle w:val="16"/>
      </w:pPr>
    </w:p>
    <w:p>
      <w:pPr>
        <w:pageBreakBefore/>
        <w:adjustRightInd w:val="0"/>
        <w:spacing w:before="260" w:after="260" w:line="360" w:lineRule="auto"/>
        <w:ind w:firstLine="0" w:firstLineChars="0"/>
        <w:textAlignment w:val="baseline"/>
        <w:outlineLvl w:val="0"/>
        <w:rPr>
          <w:rFonts w:ascii="仿宋" w:hAnsi="仿宋" w:cs="仿宋"/>
          <w:kern w:val="0"/>
          <w:sz w:val="32"/>
          <w:szCs w:val="32"/>
          <w:lang w:eastAsia="zh-Hans"/>
        </w:rPr>
      </w:pPr>
      <w:r>
        <w:rPr>
          <w:rFonts w:hint="eastAsia" w:ascii="仿宋" w:hAnsi="仿宋" w:cs="仿宋"/>
          <w:kern w:val="0"/>
          <w:sz w:val="32"/>
          <w:szCs w:val="32"/>
          <w:lang w:eastAsia="zh-Hans"/>
        </w:rPr>
        <w:t>附件一</w:t>
      </w:r>
    </w:p>
    <w:p>
      <w:pPr>
        <w:spacing w:line="240" w:lineRule="auto"/>
        <w:ind w:firstLine="0" w:firstLineChars="0"/>
        <w:jc w:val="center"/>
        <w:outlineLvl w:val="9"/>
        <w:rPr>
          <w:rFonts w:ascii="仿宋" w:hAnsi="仿宋" w:cs="仿宋"/>
          <w:b/>
          <w:bCs/>
          <w:sz w:val="32"/>
          <w:szCs w:val="32"/>
        </w:rPr>
      </w:pPr>
      <w:bookmarkStart w:id="25" w:name="_Toc6628"/>
      <w:r>
        <w:rPr>
          <w:rFonts w:hint="eastAsia" w:ascii="仿宋" w:hAnsi="仿宋" w:cs="仿宋"/>
          <w:b/>
          <w:bCs/>
          <w:sz w:val="32"/>
          <w:szCs w:val="32"/>
        </w:rPr>
        <w:t>报价一览表</w:t>
      </w:r>
      <w:bookmarkEnd w:id="25"/>
    </w:p>
    <w:p>
      <w:pPr>
        <w:spacing w:line="240" w:lineRule="auto"/>
        <w:ind w:left="1600" w:hanging="1606" w:hangingChars="500"/>
        <w:jc w:val="left"/>
        <w:rPr>
          <w:rFonts w:ascii="仿宋" w:hAnsi="仿宋" w:cs="仿宋"/>
          <w:b/>
          <w:bCs w:val="0"/>
          <w:snapToGrid w:val="0"/>
          <w:kern w:val="0"/>
          <w:sz w:val="32"/>
          <w:szCs w:val="32"/>
          <w:u w:val="none"/>
        </w:rPr>
      </w:pPr>
      <w:r>
        <w:rPr>
          <w:rFonts w:hint="eastAsia" w:ascii="仿宋" w:hAnsi="仿宋" w:cs="仿宋"/>
          <w:b/>
          <w:bCs w:val="0"/>
          <w:snapToGrid w:val="0"/>
          <w:kern w:val="0"/>
          <w:sz w:val="32"/>
          <w:szCs w:val="32"/>
        </w:rPr>
        <w:t>项目名称：</w:t>
      </w:r>
      <w:r>
        <w:rPr>
          <w:rFonts w:hint="eastAsia" w:ascii="仿宋" w:hAnsi="仿宋" w:cs="仿宋"/>
          <w:b/>
          <w:bCs w:val="0"/>
          <w:color w:val="auto"/>
          <w:sz w:val="32"/>
          <w:szCs w:val="32"/>
          <w:u w:val="none"/>
          <w:lang w:val="en-US" w:eastAsia="zh-CN"/>
        </w:rPr>
        <w:t>深水龙华水务有限公司机关绿植租赁和摆放</w:t>
      </w:r>
      <w:r>
        <w:rPr>
          <w:rFonts w:hint="eastAsia" w:ascii="仿宋" w:hAnsi="仿宋" w:eastAsia="仿宋" w:cs="仿宋"/>
          <w:b/>
          <w:bCs w:val="0"/>
          <w:color w:val="auto"/>
          <w:sz w:val="32"/>
          <w:szCs w:val="32"/>
          <w:u w:val="none"/>
          <w:lang w:val="en-US" w:eastAsia="zh-CN"/>
        </w:rPr>
        <w:t>服务项目</w:t>
      </w:r>
    </w:p>
    <w:p>
      <w:pPr>
        <w:ind w:firstLine="0" w:firstLineChars="0"/>
        <w:rPr>
          <w:b/>
          <w:bCs w:val="0"/>
          <w:sz w:val="32"/>
          <w:szCs w:val="32"/>
        </w:rPr>
      </w:pPr>
      <w:r>
        <w:rPr>
          <w:rFonts w:hint="eastAsia" w:ascii="仿宋" w:hAnsi="仿宋" w:cs="仿宋"/>
          <w:b/>
          <w:bCs w:val="0"/>
          <w:snapToGrid w:val="0"/>
          <w:kern w:val="0"/>
          <w:sz w:val="32"/>
          <w:szCs w:val="32"/>
        </w:rPr>
        <w:t>项目编号：</w:t>
      </w:r>
    </w:p>
    <w:tbl>
      <w:tblPr>
        <w:tblStyle w:val="14"/>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6"/>
        <w:gridCol w:w="2700"/>
        <w:gridCol w:w="159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46" w:type="dxa"/>
            <w:vAlign w:val="center"/>
          </w:tcPr>
          <w:p>
            <w:pPr>
              <w:widowControl/>
              <w:numPr>
                <w:ilvl w:val="255"/>
                <w:numId w:val="0"/>
              </w:numPr>
              <w:spacing w:line="360" w:lineRule="auto"/>
              <w:jc w:val="center"/>
              <w:rPr>
                <w:rFonts w:ascii="宋体" w:hAnsi="宋体" w:eastAsia="宋体" w:cs="宋体"/>
              </w:rPr>
            </w:pPr>
            <w:r>
              <w:rPr>
                <w:rFonts w:hint="eastAsia" w:ascii="宋体" w:hAnsi="宋体" w:eastAsia="宋体" w:cs="宋体"/>
                <w:color w:val="000000"/>
                <w:kern w:val="0"/>
                <w:szCs w:val="28"/>
                <w:lang w:bidi="ar"/>
              </w:rPr>
              <w:t>不含税投标报价（元）</w:t>
            </w:r>
          </w:p>
        </w:tc>
        <w:tc>
          <w:tcPr>
            <w:tcW w:w="2700" w:type="dxa"/>
            <w:vAlign w:val="center"/>
          </w:tcPr>
          <w:p>
            <w:pPr>
              <w:widowControl/>
              <w:numPr>
                <w:ilvl w:val="255"/>
                <w:numId w:val="0"/>
              </w:numPr>
              <w:spacing w:line="360" w:lineRule="auto"/>
              <w:jc w:val="center"/>
              <w:rPr>
                <w:rFonts w:ascii="宋体" w:hAnsi="宋体" w:eastAsia="宋体" w:cs="宋体"/>
              </w:rPr>
            </w:pPr>
            <w:r>
              <w:rPr>
                <w:rFonts w:hint="eastAsia" w:ascii="宋体" w:hAnsi="宋体" w:eastAsia="宋体" w:cs="宋体"/>
                <w:color w:val="000000"/>
                <w:kern w:val="0"/>
                <w:szCs w:val="28"/>
                <w:lang w:bidi="ar"/>
              </w:rPr>
              <w:t>含税投标报价（元）</w:t>
            </w:r>
          </w:p>
        </w:tc>
        <w:tc>
          <w:tcPr>
            <w:tcW w:w="1590" w:type="dxa"/>
            <w:vAlign w:val="center"/>
          </w:tcPr>
          <w:p>
            <w:pPr>
              <w:widowControl/>
              <w:numPr>
                <w:ilvl w:val="255"/>
                <w:numId w:val="0"/>
              </w:numPr>
              <w:spacing w:line="360" w:lineRule="auto"/>
              <w:jc w:val="center"/>
              <w:rPr>
                <w:rFonts w:ascii="宋体" w:hAnsi="宋体" w:eastAsia="宋体" w:cs="宋体"/>
              </w:rPr>
            </w:pPr>
            <w:r>
              <w:rPr>
                <w:rFonts w:hint="eastAsia" w:ascii="宋体" w:hAnsi="宋体" w:eastAsia="宋体" w:cs="宋体"/>
                <w:color w:val="000000"/>
                <w:kern w:val="0"/>
                <w:szCs w:val="28"/>
                <w:lang w:bidi="ar"/>
              </w:rPr>
              <w:t>税率</w:t>
            </w:r>
          </w:p>
        </w:tc>
        <w:tc>
          <w:tcPr>
            <w:tcW w:w="1710" w:type="dxa"/>
            <w:vAlign w:val="center"/>
          </w:tcPr>
          <w:p>
            <w:pPr>
              <w:widowControl/>
              <w:numPr>
                <w:ilvl w:val="255"/>
                <w:numId w:val="0"/>
              </w:numPr>
              <w:spacing w:line="360" w:lineRule="auto"/>
              <w:jc w:val="center"/>
              <w:rPr>
                <w:rFonts w:ascii="宋体" w:hAnsi="宋体" w:eastAsia="宋体" w:cs="宋体"/>
              </w:rPr>
            </w:pPr>
            <w:r>
              <w:rPr>
                <w:rFonts w:hint="eastAsia" w:ascii="宋体" w:hAnsi="宋体" w:eastAsia="宋体" w:cs="宋体"/>
                <w:color w:val="000000"/>
                <w:kern w:val="0"/>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6" w:type="dxa"/>
          </w:tcPr>
          <w:p>
            <w:pPr>
              <w:pStyle w:val="2"/>
              <w:numPr>
                <w:ilvl w:val="255"/>
                <w:numId w:val="0"/>
              </w:numPr>
              <w:spacing w:line="360" w:lineRule="auto"/>
              <w:jc w:val="both"/>
              <w:rPr>
                <w:rFonts w:ascii="宋体" w:hAnsi="宋体" w:eastAsia="宋体" w:cs="宋体"/>
                <w:b w:val="0"/>
                <w:bCs w:val="0"/>
              </w:rPr>
            </w:pPr>
            <w:bookmarkStart w:id="26" w:name="_Toc31859"/>
            <w:r>
              <w:rPr>
                <w:rFonts w:hint="eastAsia" w:ascii="宋体" w:hAnsi="宋体" w:eastAsia="宋体" w:cs="宋体"/>
                <w:b w:val="0"/>
                <w:bCs w:val="0"/>
              </w:rPr>
              <w:t>大写：</w:t>
            </w:r>
            <w:bookmarkEnd w:id="26"/>
          </w:p>
          <w:p>
            <w:pPr>
              <w:pStyle w:val="3"/>
              <w:ind w:firstLine="0" w:firstLineChars="0"/>
              <w:rPr>
                <w:rFonts w:ascii="宋体" w:hAnsi="宋体" w:eastAsia="宋体" w:cs="宋体"/>
                <w:sz w:val="28"/>
                <w:szCs w:val="28"/>
              </w:rPr>
            </w:pPr>
            <w:r>
              <w:rPr>
                <w:rFonts w:hint="eastAsia" w:ascii="宋体" w:hAnsi="宋体" w:eastAsia="宋体" w:cs="宋体"/>
                <w:sz w:val="28"/>
                <w:szCs w:val="28"/>
              </w:rPr>
              <w:t>小写：</w:t>
            </w:r>
          </w:p>
        </w:tc>
        <w:tc>
          <w:tcPr>
            <w:tcW w:w="2700" w:type="dxa"/>
          </w:tcPr>
          <w:p>
            <w:pPr>
              <w:pStyle w:val="2"/>
              <w:numPr>
                <w:ilvl w:val="255"/>
                <w:numId w:val="0"/>
              </w:numPr>
              <w:spacing w:line="360" w:lineRule="auto"/>
              <w:jc w:val="both"/>
              <w:rPr>
                <w:rFonts w:ascii="宋体" w:hAnsi="宋体" w:eastAsia="宋体" w:cs="宋体"/>
                <w:b w:val="0"/>
                <w:bCs w:val="0"/>
              </w:rPr>
            </w:pPr>
            <w:bookmarkStart w:id="27" w:name="_Toc14468"/>
            <w:r>
              <w:rPr>
                <w:rFonts w:hint="eastAsia" w:ascii="宋体" w:hAnsi="宋体" w:eastAsia="宋体" w:cs="宋体"/>
                <w:b w:val="0"/>
                <w:bCs w:val="0"/>
              </w:rPr>
              <w:t>大写：</w:t>
            </w:r>
            <w:bookmarkEnd w:id="27"/>
          </w:p>
          <w:p>
            <w:pPr>
              <w:pStyle w:val="3"/>
              <w:ind w:firstLine="0" w:firstLineChars="0"/>
              <w:rPr>
                <w:rFonts w:ascii="宋体" w:hAnsi="宋体" w:eastAsia="宋体" w:cs="宋体"/>
                <w:sz w:val="28"/>
                <w:szCs w:val="28"/>
              </w:rPr>
            </w:pPr>
            <w:r>
              <w:rPr>
                <w:rFonts w:hint="eastAsia" w:ascii="宋体" w:hAnsi="宋体" w:eastAsia="宋体" w:cs="宋体"/>
                <w:sz w:val="28"/>
                <w:szCs w:val="28"/>
              </w:rPr>
              <w:t>小写：</w:t>
            </w:r>
          </w:p>
        </w:tc>
        <w:tc>
          <w:tcPr>
            <w:tcW w:w="1590" w:type="dxa"/>
          </w:tcPr>
          <w:p>
            <w:pPr>
              <w:pStyle w:val="2"/>
              <w:numPr>
                <w:ilvl w:val="255"/>
                <w:numId w:val="0"/>
              </w:numPr>
              <w:spacing w:line="360" w:lineRule="auto"/>
              <w:jc w:val="both"/>
              <w:outlineLvl w:val="9"/>
              <w:rPr>
                <w:rFonts w:ascii="宋体" w:hAnsi="宋体" w:eastAsia="宋体" w:cs="宋体"/>
              </w:rPr>
            </w:pPr>
          </w:p>
        </w:tc>
        <w:tc>
          <w:tcPr>
            <w:tcW w:w="1710" w:type="dxa"/>
          </w:tcPr>
          <w:p>
            <w:pPr>
              <w:pStyle w:val="2"/>
              <w:numPr>
                <w:ilvl w:val="255"/>
                <w:numId w:val="0"/>
              </w:numPr>
              <w:spacing w:line="360" w:lineRule="auto"/>
              <w:jc w:val="both"/>
              <w:outlineLvl w:val="9"/>
              <w:rPr>
                <w:rFonts w:ascii="宋体" w:hAnsi="宋体" w:eastAsia="宋体" w:cs="宋体"/>
              </w:rPr>
            </w:pPr>
          </w:p>
        </w:tc>
      </w:tr>
    </w:tbl>
    <w:p>
      <w:pPr>
        <w:spacing w:line="240" w:lineRule="auto"/>
        <w:ind w:left="1600" w:hanging="1600" w:hangingChars="500"/>
        <w:jc w:val="left"/>
        <w:rPr>
          <w:rFonts w:ascii="仿宋" w:hAnsi="仿宋" w:cs="仿宋"/>
          <w:bCs/>
          <w:snapToGrid w:val="0"/>
          <w:kern w:val="0"/>
          <w:sz w:val="32"/>
          <w:szCs w:val="32"/>
        </w:rPr>
      </w:pPr>
    </w:p>
    <w:p>
      <w:pPr>
        <w:tabs>
          <w:tab w:val="left" w:pos="360"/>
        </w:tabs>
        <w:spacing w:line="480" w:lineRule="auto"/>
        <w:ind w:firstLine="0" w:firstLineChars="0"/>
        <w:rPr>
          <w:rFonts w:ascii="仿宋" w:hAnsi="仿宋" w:cs="仿宋"/>
          <w:sz w:val="32"/>
          <w:szCs w:val="32"/>
        </w:rPr>
      </w:pPr>
      <w:r>
        <w:rPr>
          <w:rFonts w:hint="eastAsia" w:ascii="仿宋" w:hAnsi="仿宋" w:cs="仿宋"/>
          <w:sz w:val="32"/>
          <w:szCs w:val="32"/>
        </w:rPr>
        <w:t>投标单位（全称及公章）：</w:t>
      </w:r>
    </w:p>
    <w:p>
      <w:pPr>
        <w:adjustRightInd w:val="0"/>
        <w:snapToGrid w:val="0"/>
        <w:spacing w:before="156" w:beforeLines="50" w:line="480" w:lineRule="auto"/>
        <w:ind w:firstLine="0" w:firstLineChars="0"/>
        <w:jc w:val="left"/>
        <w:rPr>
          <w:rFonts w:ascii="仿宋" w:hAnsi="仿宋" w:cs="仿宋"/>
          <w:snapToGrid w:val="0"/>
          <w:kern w:val="0"/>
          <w:sz w:val="32"/>
          <w:szCs w:val="32"/>
        </w:rPr>
      </w:pPr>
      <w:r>
        <w:rPr>
          <w:rFonts w:hint="eastAsia" w:ascii="仿宋" w:hAnsi="仿宋" w:cs="仿宋"/>
          <w:snapToGrid w:val="0"/>
          <w:kern w:val="0"/>
          <w:sz w:val="32"/>
          <w:szCs w:val="32"/>
        </w:rPr>
        <w:t>法定代表人或授权委托人（签字或盖章）：</w:t>
      </w:r>
    </w:p>
    <w:p>
      <w:pPr>
        <w:adjustRightInd w:val="0"/>
        <w:snapToGrid w:val="0"/>
        <w:spacing w:line="480" w:lineRule="auto"/>
        <w:ind w:left="22" w:hanging="22" w:hangingChars="7"/>
        <w:jc w:val="left"/>
        <w:rPr>
          <w:rFonts w:ascii="仿宋" w:hAnsi="仿宋" w:cs="仿宋"/>
          <w:sz w:val="32"/>
          <w:szCs w:val="32"/>
        </w:rPr>
      </w:pPr>
      <w:r>
        <w:rPr>
          <w:rFonts w:hint="eastAsia" w:ascii="仿宋" w:hAnsi="仿宋" w:cs="仿宋"/>
          <w:sz w:val="32"/>
          <w:szCs w:val="32"/>
        </w:rPr>
        <w:t xml:space="preserve">联系方式：               </w:t>
      </w:r>
    </w:p>
    <w:p>
      <w:pPr>
        <w:adjustRightInd w:val="0"/>
        <w:snapToGrid w:val="0"/>
        <w:spacing w:line="480" w:lineRule="auto"/>
        <w:ind w:left="22" w:hanging="22" w:hangingChars="7"/>
        <w:jc w:val="left"/>
        <w:rPr>
          <w:rFonts w:ascii="宋体" w:hAnsi="宋体" w:eastAsiaTheme="minorEastAsia" w:cstheme="minorBidi"/>
          <w:snapToGrid w:val="0"/>
          <w:kern w:val="0"/>
          <w:sz w:val="32"/>
          <w:szCs w:val="32"/>
        </w:rPr>
      </w:pPr>
      <w:r>
        <w:rPr>
          <w:rFonts w:hint="eastAsia" w:ascii="仿宋" w:hAnsi="仿宋" w:cs="仿宋"/>
          <w:snapToGrid w:val="0"/>
          <w:kern w:val="0"/>
          <w:sz w:val="32"/>
          <w:szCs w:val="32"/>
          <w:lang w:eastAsia="zh-Hans"/>
        </w:rPr>
        <w:t>日期：</w:t>
      </w:r>
    </w:p>
    <w:p>
      <w:pPr>
        <w:spacing w:line="240" w:lineRule="auto"/>
        <w:ind w:left="1600" w:hanging="1600" w:hangingChars="500"/>
        <w:jc w:val="left"/>
        <w:rPr>
          <w:rFonts w:ascii="仿宋" w:hAnsi="仿宋" w:cs="仿宋"/>
          <w:bCs/>
          <w:snapToGrid w:val="0"/>
          <w:kern w:val="0"/>
          <w:sz w:val="32"/>
          <w:szCs w:val="32"/>
        </w:rPr>
      </w:pPr>
    </w:p>
    <w:p>
      <w:pPr>
        <w:spacing w:line="240" w:lineRule="auto"/>
        <w:ind w:left="1600" w:hanging="1600" w:hangingChars="500"/>
        <w:jc w:val="left"/>
        <w:rPr>
          <w:rFonts w:ascii="仿宋" w:hAnsi="仿宋" w:cs="仿宋"/>
          <w:bCs/>
          <w:snapToGrid w:val="0"/>
          <w:kern w:val="0"/>
          <w:sz w:val="32"/>
          <w:szCs w:val="32"/>
        </w:rPr>
      </w:pPr>
    </w:p>
    <w:p>
      <w:pPr>
        <w:keepNext w:val="0"/>
        <w:keepLines w:val="0"/>
        <w:pageBreakBefore/>
        <w:widowControl w:val="0"/>
        <w:kinsoku/>
        <w:wordWrap/>
        <w:overflowPunct/>
        <w:topLinePunct w:val="0"/>
        <w:autoSpaceDE/>
        <w:autoSpaceDN/>
        <w:bidi w:val="0"/>
        <w:adjustRightInd/>
        <w:snapToGrid/>
        <w:spacing w:line="240" w:lineRule="auto"/>
        <w:ind w:left="0" w:hanging="1600" w:hangingChars="500"/>
        <w:jc w:val="left"/>
        <w:textAlignment w:val="auto"/>
        <w:outlineLvl w:val="0"/>
      </w:pPr>
      <w:bookmarkStart w:id="28" w:name="_Toc20102"/>
      <w:r>
        <w:rPr>
          <w:rFonts w:hint="eastAsia" w:ascii="仿宋" w:hAnsi="仿宋" w:cs="仿宋"/>
          <w:bCs/>
          <w:snapToGrid w:val="0"/>
          <w:kern w:val="0"/>
          <w:sz w:val="32"/>
          <w:szCs w:val="32"/>
          <w:lang w:val="en-US" w:eastAsia="zh-CN"/>
        </w:rPr>
        <w:t>附件二</w:t>
      </w:r>
      <w:bookmarkEnd w:id="28"/>
    </w:p>
    <w:p>
      <w:pPr>
        <w:pStyle w:val="4"/>
        <w:ind w:left="0" w:leftChars="0" w:firstLine="0" w:firstLineChars="0"/>
        <w:jc w:val="center"/>
        <w:outlineLvl w:val="9"/>
        <w:rPr>
          <w:rFonts w:hint="eastAsia" w:ascii="仿宋" w:hAnsi="仿宋" w:eastAsia="仿宋" w:cs="仿宋"/>
          <w:b/>
          <w:bCs/>
          <w:sz w:val="32"/>
          <w:szCs w:val="32"/>
          <w:lang w:val="en-US" w:eastAsia="zh-CN" w:bidi="ar"/>
        </w:rPr>
      </w:pPr>
      <w:bookmarkStart w:id="29" w:name="_Toc28191"/>
      <w:bookmarkStart w:id="30" w:name="_Toc122750921"/>
      <w:r>
        <w:rPr>
          <w:rFonts w:hint="eastAsia" w:ascii="仿宋" w:hAnsi="仿宋" w:eastAsia="仿宋" w:cs="仿宋"/>
          <w:b/>
          <w:bCs/>
          <w:sz w:val="32"/>
          <w:szCs w:val="32"/>
          <w:lang w:val="en-US" w:eastAsia="zh-CN" w:bidi="ar"/>
        </w:rPr>
        <w:t>分项报价表</w:t>
      </w:r>
    </w:p>
    <w:p>
      <w:pPr>
        <w:pStyle w:val="4"/>
        <w:rPr>
          <w:rFonts w:hint="default" w:ascii="仿宋" w:hAnsi="仿宋" w:eastAsia="仿宋" w:cs="Times New Roman"/>
          <w:kern w:val="2"/>
          <w:sz w:val="32"/>
          <w:szCs w:val="22"/>
          <w:lang w:val="en-US" w:eastAsia="zh-CN" w:bidi="ar-SA"/>
        </w:rPr>
      </w:pPr>
      <w:r>
        <w:rPr>
          <w:rFonts w:hint="eastAsia" w:ascii="仿宋" w:hAnsi="仿宋" w:eastAsia="仿宋" w:cs="仿宋"/>
          <w:b w:val="0"/>
          <w:bCs w:val="0"/>
          <w:sz w:val="32"/>
          <w:szCs w:val="32"/>
          <w:lang w:val="en-US" w:eastAsia="zh-CN" w:bidi="ar"/>
        </w:rPr>
        <w:t>按照</w:t>
      </w:r>
      <w:r>
        <w:rPr>
          <w:rFonts w:hint="eastAsia" w:ascii="仿宋" w:hAnsi="仿宋" w:eastAsia="仿宋" w:cs="Times New Roman"/>
          <w:kern w:val="2"/>
          <w:sz w:val="32"/>
          <w:szCs w:val="22"/>
          <w:lang w:val="en-US" w:eastAsia="zh-CN" w:bidi="ar-SA"/>
        </w:rPr>
        <w:t>摆花服务清单进行明细报价，摆放规格由供应商自行设计，所报价格应为年度含税总价。</w:t>
      </w:r>
    </w:p>
    <w:p>
      <w:pPr>
        <w:tabs>
          <w:tab w:val="left" w:pos="360"/>
        </w:tabs>
        <w:spacing w:before="156" w:beforeLines="50" w:after="156" w:afterLines="50" w:line="240" w:lineRule="atLeast"/>
        <w:ind w:firstLine="0" w:firstLineChars="0"/>
        <w:jc w:val="center"/>
        <w:outlineLvl w:val="9"/>
        <w:rPr>
          <w:rFonts w:hint="eastAsia" w:ascii="仿宋" w:hAnsi="仿宋" w:cs="仿宋"/>
          <w:b/>
          <w:bCs/>
          <w:kern w:val="28"/>
          <w:sz w:val="32"/>
          <w:szCs w:val="32"/>
        </w:rPr>
      </w:pPr>
      <w:r>
        <w:rPr>
          <w:rFonts w:hint="eastAsia" w:ascii="仿宋" w:hAnsi="仿宋" w:cs="仿宋"/>
          <w:b/>
          <w:bCs/>
          <w:kern w:val="28"/>
          <w:sz w:val="32"/>
          <w:szCs w:val="32"/>
        </w:rPr>
        <w:br w:type="textWrapping"/>
      </w:r>
    </w:p>
    <w:p>
      <w:pPr>
        <w:rPr>
          <w:rFonts w:hint="eastAsia" w:ascii="仿宋" w:hAnsi="仿宋" w:cs="仿宋"/>
          <w:b/>
          <w:bCs/>
          <w:kern w:val="28"/>
          <w:sz w:val="32"/>
          <w:szCs w:val="32"/>
        </w:rPr>
      </w:pPr>
      <w:r>
        <w:rPr>
          <w:rFonts w:hint="eastAsia" w:ascii="仿宋" w:hAnsi="仿宋" w:cs="仿宋"/>
          <w:b/>
          <w:bCs/>
          <w:kern w:val="28"/>
          <w:sz w:val="32"/>
          <w:szCs w:val="32"/>
        </w:rPr>
        <w:br w:type="page"/>
      </w:r>
    </w:p>
    <w:p>
      <w:pPr>
        <w:keepNext/>
        <w:keepLines/>
        <w:pageBreakBefore/>
        <w:adjustRightInd w:val="0"/>
        <w:spacing w:before="260" w:after="260" w:line="360" w:lineRule="auto"/>
        <w:ind w:firstLine="0" w:firstLineChars="0"/>
        <w:textAlignment w:val="baseline"/>
        <w:outlineLvl w:val="0"/>
        <w:rPr>
          <w:rFonts w:hint="eastAsia" w:ascii="仿宋" w:hAnsi="仿宋" w:eastAsia="仿宋" w:cs="仿宋"/>
          <w:kern w:val="0"/>
          <w:sz w:val="32"/>
          <w:szCs w:val="32"/>
          <w:lang w:val="en-US" w:eastAsia="zh-CN"/>
        </w:rPr>
      </w:pPr>
      <w:r>
        <w:rPr>
          <w:rFonts w:hint="eastAsia" w:ascii="仿宋" w:hAnsi="仿宋" w:cs="仿宋"/>
          <w:kern w:val="0"/>
          <w:sz w:val="32"/>
          <w:szCs w:val="32"/>
          <w:lang w:eastAsia="zh-Hans"/>
        </w:rPr>
        <w:t>附件</w:t>
      </w:r>
      <w:r>
        <w:rPr>
          <w:rFonts w:hint="eastAsia" w:ascii="仿宋" w:hAnsi="仿宋" w:cs="仿宋"/>
          <w:kern w:val="0"/>
          <w:sz w:val="32"/>
          <w:szCs w:val="32"/>
          <w:lang w:val="en-US" w:eastAsia="zh-CN"/>
        </w:rPr>
        <w:t>三</w:t>
      </w:r>
    </w:p>
    <w:p>
      <w:pPr>
        <w:tabs>
          <w:tab w:val="left" w:pos="360"/>
        </w:tabs>
        <w:spacing w:before="156" w:beforeLines="50" w:after="156" w:afterLines="50" w:line="240" w:lineRule="atLeast"/>
        <w:ind w:firstLine="0" w:firstLineChars="0"/>
        <w:jc w:val="center"/>
        <w:outlineLvl w:val="9"/>
        <w:rPr>
          <w:rFonts w:ascii="仿宋" w:hAnsi="仿宋" w:cs="仿宋"/>
          <w:b/>
          <w:bCs/>
          <w:kern w:val="28"/>
          <w:sz w:val="32"/>
          <w:szCs w:val="32"/>
        </w:rPr>
      </w:pPr>
      <w:r>
        <w:rPr>
          <w:rFonts w:hint="eastAsia" w:ascii="仿宋" w:hAnsi="仿宋" w:cs="仿宋"/>
          <w:b/>
          <w:bCs/>
          <w:kern w:val="28"/>
          <w:sz w:val="32"/>
          <w:szCs w:val="32"/>
        </w:rPr>
        <w:t>法定代表人身份证明及授权委托书</w:t>
      </w:r>
      <w:bookmarkEnd w:id="29"/>
    </w:p>
    <w:p>
      <w:pPr>
        <w:spacing w:line="240" w:lineRule="auto"/>
        <w:ind w:firstLine="0" w:firstLineChars="0"/>
        <w:jc w:val="center"/>
        <w:outlineLvl w:val="9"/>
        <w:rPr>
          <w:rFonts w:ascii="仿宋" w:hAnsi="仿宋" w:cs="仿宋"/>
          <w:b/>
          <w:bCs/>
          <w:szCs w:val="28"/>
        </w:rPr>
      </w:pPr>
      <w:bookmarkStart w:id="31" w:name="_Toc20620"/>
      <w:r>
        <w:rPr>
          <w:rFonts w:hint="eastAsia" w:ascii="仿宋" w:hAnsi="仿宋" w:cs="仿宋"/>
          <w:b/>
          <w:bCs/>
          <w:sz w:val="32"/>
          <w:szCs w:val="32"/>
        </w:rPr>
        <w:t>（一）法定代表人身份证明</w:t>
      </w:r>
      <w:bookmarkEnd w:id="31"/>
    </w:p>
    <w:p>
      <w:pPr>
        <w:spacing w:before="156" w:beforeLines="50" w:after="156" w:afterLines="50" w:line="240" w:lineRule="atLeast"/>
        <w:ind w:firstLine="0" w:firstLineChars="0"/>
        <w:jc w:val="center"/>
        <w:rPr>
          <w:rFonts w:ascii="仿宋" w:hAnsi="仿宋" w:cs="仿宋"/>
          <w:b/>
          <w:szCs w:val="28"/>
        </w:rPr>
      </w:pPr>
    </w:p>
    <w:p>
      <w:pPr>
        <w:ind w:firstLine="0" w:firstLineChars="0"/>
        <w:rPr>
          <w:rFonts w:ascii="仿宋" w:hAnsi="仿宋" w:cs="仿宋"/>
          <w:sz w:val="32"/>
          <w:szCs w:val="32"/>
        </w:rPr>
      </w:pPr>
      <w:r>
        <w:rPr>
          <w:rFonts w:hint="eastAsia" w:ascii="仿宋" w:hAnsi="仿宋" w:cs="仿宋"/>
          <w:sz w:val="32"/>
          <w:szCs w:val="32"/>
        </w:rPr>
        <w:t xml:space="preserve">单位名称：                          </w:t>
      </w:r>
    </w:p>
    <w:p>
      <w:pPr>
        <w:ind w:firstLine="0" w:firstLineChars="0"/>
        <w:rPr>
          <w:rFonts w:ascii="仿宋" w:hAnsi="仿宋" w:cs="仿宋"/>
          <w:sz w:val="32"/>
          <w:szCs w:val="32"/>
        </w:rPr>
      </w:pPr>
      <w:r>
        <w:rPr>
          <w:rFonts w:hint="eastAsia" w:ascii="仿宋" w:hAnsi="仿宋" w:cs="仿宋"/>
          <w:sz w:val="32"/>
          <w:szCs w:val="32"/>
        </w:rPr>
        <w:t xml:space="preserve">单位地址：                          </w:t>
      </w:r>
    </w:p>
    <w:p>
      <w:pPr>
        <w:ind w:firstLine="0" w:firstLineChars="0"/>
        <w:rPr>
          <w:rFonts w:ascii="仿宋" w:hAnsi="仿宋" w:cs="仿宋"/>
          <w:sz w:val="32"/>
          <w:szCs w:val="32"/>
        </w:rPr>
      </w:pPr>
      <w:r>
        <w:rPr>
          <w:rFonts w:hint="eastAsia" w:ascii="仿宋" w:hAnsi="仿宋" w:cs="仿宋"/>
          <w:sz w:val="32"/>
          <w:szCs w:val="32"/>
        </w:rPr>
        <w:t>成立时间：               年            月           日</w:t>
      </w:r>
    </w:p>
    <w:p>
      <w:pPr>
        <w:ind w:firstLine="0" w:firstLineChars="0"/>
        <w:rPr>
          <w:rFonts w:ascii="仿宋" w:hAnsi="仿宋" w:cs="仿宋"/>
          <w:sz w:val="32"/>
          <w:szCs w:val="32"/>
        </w:rPr>
      </w:pPr>
      <w:r>
        <w:rPr>
          <w:rFonts w:hint="eastAsia" w:ascii="仿宋" w:hAnsi="仿宋" w:cs="仿宋"/>
          <w:sz w:val="32"/>
          <w:szCs w:val="32"/>
        </w:rPr>
        <w:t xml:space="preserve">经营期限：                                          </w:t>
      </w:r>
    </w:p>
    <w:p>
      <w:pPr>
        <w:ind w:firstLine="0" w:firstLineChars="0"/>
        <w:rPr>
          <w:rFonts w:ascii="仿宋" w:hAnsi="仿宋" w:cs="仿宋"/>
          <w:sz w:val="32"/>
          <w:szCs w:val="32"/>
        </w:rPr>
      </w:pPr>
      <w:r>
        <w:rPr>
          <w:rFonts w:hint="eastAsia" w:ascii="仿宋" w:hAnsi="仿宋" w:cs="仿宋"/>
          <w:sz w:val="32"/>
          <w:szCs w:val="32"/>
        </w:rPr>
        <w:t xml:space="preserve">姓名：              性别：             年龄：           职务：           </w:t>
      </w:r>
    </w:p>
    <w:p>
      <w:pPr>
        <w:ind w:firstLine="0" w:firstLineChars="0"/>
        <w:rPr>
          <w:rFonts w:ascii="仿宋" w:hAnsi="仿宋" w:cs="仿宋"/>
          <w:sz w:val="32"/>
          <w:szCs w:val="32"/>
        </w:rPr>
      </w:pPr>
      <w:r>
        <w:rPr>
          <w:rFonts w:hint="eastAsia" w:ascii="仿宋" w:hAnsi="仿宋" w:cs="仿宋"/>
          <w:sz w:val="32"/>
          <w:szCs w:val="32"/>
        </w:rPr>
        <w:t xml:space="preserve">身份证号码：                        </w:t>
      </w:r>
    </w:p>
    <w:p>
      <w:pPr>
        <w:ind w:firstLine="0" w:firstLineChars="0"/>
        <w:rPr>
          <w:rFonts w:ascii="仿宋" w:hAnsi="仿宋" w:cs="仿宋"/>
          <w:sz w:val="32"/>
          <w:szCs w:val="32"/>
        </w:rPr>
      </w:pPr>
      <w:r>
        <w:rPr>
          <w:rFonts w:hint="eastAsia" w:ascii="仿宋" w:hAnsi="仿宋" w:cs="仿宋"/>
          <w:sz w:val="32"/>
          <w:szCs w:val="32"/>
        </w:rPr>
        <w:t>系____（单位名称）___________的法定代表人。</w:t>
      </w:r>
    </w:p>
    <w:p>
      <w:pPr>
        <w:ind w:firstLine="0" w:firstLineChars="0"/>
        <w:rPr>
          <w:rFonts w:ascii="仿宋" w:hAnsi="仿宋" w:cs="仿宋"/>
          <w:sz w:val="32"/>
          <w:szCs w:val="32"/>
        </w:rPr>
      </w:pPr>
      <w:r>
        <w:rPr>
          <w:rFonts w:hint="eastAsia" w:ascii="仿宋" w:hAnsi="仿宋" w:cs="仿宋"/>
          <w:sz w:val="32"/>
          <w:szCs w:val="32"/>
        </w:rPr>
        <w:t>特此证明</w:t>
      </w:r>
    </w:p>
    <w:p>
      <w:pPr>
        <w:ind w:firstLine="0" w:firstLineChars="0"/>
        <w:rPr>
          <w:rFonts w:ascii="仿宋" w:hAnsi="仿宋" w:cs="仿宋"/>
          <w:sz w:val="32"/>
          <w:szCs w:val="32"/>
        </w:rPr>
      </w:pPr>
      <w:r>
        <w:rPr>
          <w:rFonts w:hint="eastAsia" w:ascii="仿宋" w:hAnsi="仿宋" w:cs="仿宋"/>
          <w:sz w:val="32"/>
          <w:szCs w:val="32"/>
        </w:rPr>
        <w:t xml:space="preserve">         报价人：__________________（盖单位章）</w:t>
      </w:r>
    </w:p>
    <w:p>
      <w:pPr>
        <w:ind w:firstLine="0" w:firstLineChars="0"/>
        <w:rPr>
          <w:rFonts w:ascii="仿宋" w:hAnsi="仿宋" w:cs="仿宋"/>
          <w:sz w:val="32"/>
          <w:szCs w:val="32"/>
        </w:rPr>
      </w:pPr>
      <w:r>
        <w:rPr>
          <w:rFonts w:hint="eastAsia" w:ascii="仿宋" w:hAnsi="仿宋" w:cs="仿宋"/>
          <w:sz w:val="32"/>
          <w:szCs w:val="32"/>
        </w:rPr>
        <w:t xml:space="preserve">                                       年   月   日</w:t>
      </w:r>
    </w:p>
    <w:p>
      <w:pPr>
        <w:ind w:firstLine="0" w:firstLineChars="0"/>
        <w:rPr>
          <w:rFonts w:ascii="仿宋" w:hAnsi="仿宋" w:cs="仿宋"/>
          <w:sz w:val="32"/>
          <w:szCs w:val="32"/>
        </w:rPr>
      </w:pPr>
      <w:r>
        <w:rPr>
          <w:rFonts w:hint="eastAsia" w:ascii="仿宋" w:hAnsi="仿宋" w:cs="仿宋"/>
          <w:sz w:val="32"/>
          <w:szCs w:val="32"/>
        </w:rPr>
        <w:t>附：法定代表人身份证复印件。</w:t>
      </w:r>
    </w:p>
    <w:p>
      <w:pPr>
        <w:spacing w:line="240" w:lineRule="auto"/>
        <w:ind w:firstLine="0" w:firstLineChars="0"/>
        <w:rPr>
          <w:rFonts w:ascii="仿宋" w:hAnsi="仿宋" w:cs="仿宋"/>
          <w:szCs w:val="28"/>
        </w:rPr>
      </w:pPr>
    </w:p>
    <w:p>
      <w:pPr>
        <w:keepNext/>
        <w:keepLines/>
        <w:pageBreakBefore/>
        <w:widowControl/>
        <w:adjustRightInd w:val="0"/>
        <w:spacing w:before="156" w:beforeLines="50" w:after="156" w:afterLines="50" w:line="240" w:lineRule="atLeast"/>
        <w:ind w:firstLine="0" w:firstLineChars="0"/>
        <w:jc w:val="center"/>
        <w:textAlignment w:val="baseline"/>
        <w:outlineLvl w:val="9"/>
        <w:rPr>
          <w:rFonts w:ascii="仿宋" w:hAnsi="仿宋" w:cs="仿宋"/>
          <w:szCs w:val="28"/>
        </w:rPr>
      </w:pPr>
      <w:bookmarkStart w:id="32" w:name="_Toc17800"/>
      <w:r>
        <w:rPr>
          <w:rFonts w:hint="eastAsia" w:ascii="仿宋" w:hAnsi="仿宋" w:cs="仿宋"/>
          <w:b/>
          <w:bCs/>
          <w:sz w:val="32"/>
          <w:szCs w:val="32"/>
        </w:rPr>
        <w:t>（二）法人代表授权委托书</w:t>
      </w:r>
      <w:bookmarkEnd w:id="32"/>
    </w:p>
    <w:bookmarkEnd w:id="30"/>
    <w:p>
      <w:pPr>
        <w:ind w:firstLine="640"/>
        <w:rPr>
          <w:rFonts w:ascii="仿宋" w:hAnsi="仿宋" w:cs="仿宋"/>
          <w:sz w:val="32"/>
          <w:szCs w:val="32"/>
          <w:lang w:eastAsia="zh-Hans"/>
        </w:rPr>
      </w:pPr>
      <w:r>
        <w:rPr>
          <w:rFonts w:hint="eastAsia" w:ascii="仿宋" w:hAnsi="仿宋" w:cs="仿宋"/>
          <w:sz w:val="32"/>
          <w:szCs w:val="32"/>
          <w:lang w:eastAsia="zh-Hans"/>
        </w:rPr>
        <w:t>本授权委托书声明： （本人）        （姓名）是      （报价人单位名称）       的法定代表人，现委托    （报价人单位名称）     的   （姓名）      为我方代理人。我方承认代理人全权代表我方所签署的本工程的应答文件、签订合同和处理有关事宜。其法律后果由我方承担。</w:t>
      </w:r>
    </w:p>
    <w:p>
      <w:pPr>
        <w:ind w:firstLine="640"/>
        <w:rPr>
          <w:rFonts w:ascii="仿宋" w:hAnsi="仿宋" w:cs="仿宋"/>
          <w:sz w:val="32"/>
          <w:szCs w:val="32"/>
          <w:lang w:eastAsia="zh-Hans"/>
        </w:rPr>
      </w:pPr>
      <w:r>
        <w:rPr>
          <w:rFonts w:hint="eastAsia" w:ascii="仿宋" w:hAnsi="仿宋" w:cs="仿宋"/>
          <w:sz w:val="32"/>
          <w:szCs w:val="32"/>
          <w:lang w:eastAsia="zh-Hans"/>
        </w:rPr>
        <w:t>代理人无转委托权，特此委托。</w:t>
      </w:r>
    </w:p>
    <w:p>
      <w:pPr>
        <w:ind w:firstLine="0" w:firstLineChars="0"/>
        <w:rPr>
          <w:rFonts w:ascii="仿宋" w:hAnsi="仿宋" w:cs="仿宋"/>
          <w:sz w:val="32"/>
          <w:szCs w:val="32"/>
          <w:lang w:eastAsia="zh-Hans"/>
        </w:rPr>
      </w:pPr>
    </w:p>
    <w:p>
      <w:pPr>
        <w:ind w:firstLine="640"/>
        <w:rPr>
          <w:rFonts w:ascii="仿宋" w:hAnsi="仿宋" w:cs="仿宋"/>
          <w:sz w:val="32"/>
          <w:szCs w:val="32"/>
          <w:lang w:eastAsia="zh-Hans"/>
        </w:rPr>
      </w:pPr>
      <w:r>
        <w:rPr>
          <w:rFonts w:hint="eastAsia" w:ascii="仿宋" w:hAnsi="仿宋" w:cs="仿宋"/>
          <w:sz w:val="32"/>
          <w:szCs w:val="32"/>
          <w:lang w:eastAsia="zh-Hans"/>
        </w:rPr>
        <w:t xml:space="preserve">代理人：  （签字）  性别：      年龄：       </w:t>
      </w:r>
    </w:p>
    <w:p>
      <w:pPr>
        <w:ind w:firstLine="640"/>
        <w:rPr>
          <w:rFonts w:ascii="仿宋" w:hAnsi="仿宋" w:cs="仿宋"/>
          <w:sz w:val="32"/>
          <w:szCs w:val="32"/>
          <w:lang w:eastAsia="zh-Hans"/>
        </w:rPr>
      </w:pPr>
      <w:r>
        <w:rPr>
          <w:rFonts w:hint="eastAsia" w:ascii="仿宋" w:hAnsi="仿宋" w:cs="仿宋"/>
          <w:sz w:val="32"/>
          <w:szCs w:val="32"/>
          <w:lang w:eastAsia="zh-Hans"/>
        </w:rPr>
        <w:t xml:space="preserve">身份证号码：                         职务：       </w:t>
      </w:r>
    </w:p>
    <w:p>
      <w:pPr>
        <w:ind w:firstLine="640"/>
        <w:rPr>
          <w:rFonts w:ascii="仿宋" w:hAnsi="仿宋" w:cs="仿宋"/>
          <w:sz w:val="32"/>
          <w:szCs w:val="32"/>
          <w:lang w:eastAsia="zh-Hans"/>
        </w:rPr>
      </w:pPr>
      <w:r>
        <w:rPr>
          <w:rFonts w:hint="eastAsia" w:ascii="仿宋" w:hAnsi="仿宋" w:cs="仿宋"/>
          <w:sz w:val="32"/>
          <w:szCs w:val="32"/>
          <w:lang w:eastAsia="zh-Hans"/>
        </w:rPr>
        <w:t>委托期限：       年    月    日至_______年______月_______日。</w:t>
      </w:r>
    </w:p>
    <w:p>
      <w:pPr>
        <w:ind w:firstLine="640"/>
        <w:rPr>
          <w:rFonts w:ascii="仿宋" w:hAnsi="仿宋" w:cs="仿宋"/>
          <w:sz w:val="32"/>
          <w:szCs w:val="32"/>
          <w:lang w:eastAsia="zh-Hans"/>
        </w:rPr>
      </w:pPr>
      <w:r>
        <w:rPr>
          <w:rFonts w:hint="eastAsia" w:ascii="仿宋" w:hAnsi="仿宋" w:cs="仿宋"/>
          <w:sz w:val="32"/>
          <w:szCs w:val="32"/>
          <w:lang w:eastAsia="zh-Hans"/>
        </w:rPr>
        <w:t xml:space="preserve">法定代表人：                       （签字）   </w:t>
      </w:r>
    </w:p>
    <w:p>
      <w:pPr>
        <w:ind w:firstLine="0" w:firstLineChars="0"/>
        <w:jc w:val="right"/>
        <w:rPr>
          <w:rFonts w:ascii="仿宋" w:hAnsi="仿宋" w:cs="仿宋"/>
          <w:sz w:val="32"/>
          <w:szCs w:val="32"/>
          <w:lang w:eastAsia="zh-Hans"/>
        </w:rPr>
      </w:pPr>
      <w:r>
        <w:rPr>
          <w:rFonts w:hint="eastAsia" w:ascii="仿宋" w:hAnsi="仿宋" w:cs="仿宋"/>
          <w:sz w:val="32"/>
          <w:szCs w:val="32"/>
          <w:lang w:eastAsia="zh-Hans"/>
        </w:rPr>
        <w:t>报价人：  （盖单位章）</w:t>
      </w:r>
    </w:p>
    <w:p>
      <w:pPr>
        <w:ind w:firstLine="0" w:firstLineChars="0"/>
        <w:jc w:val="right"/>
        <w:rPr>
          <w:rFonts w:ascii="仿宋" w:hAnsi="仿宋" w:cs="仿宋"/>
          <w:sz w:val="32"/>
          <w:szCs w:val="32"/>
          <w:lang w:eastAsia="zh-Hans"/>
        </w:rPr>
      </w:pPr>
      <w:r>
        <w:rPr>
          <w:rFonts w:hint="eastAsia" w:ascii="仿宋" w:hAnsi="仿宋" w:cs="仿宋"/>
          <w:sz w:val="32"/>
          <w:szCs w:val="32"/>
          <w:lang w:eastAsia="zh-Hans"/>
        </w:rPr>
        <w:t xml:space="preserve"> ______年____月____日</w:t>
      </w:r>
    </w:p>
    <w:p>
      <w:pPr>
        <w:spacing w:line="360" w:lineRule="auto"/>
        <w:ind w:firstLine="0" w:firstLineChars="0"/>
        <w:rPr>
          <w:rFonts w:ascii="仿宋" w:hAnsi="仿宋" w:cs="仿宋"/>
          <w:sz w:val="32"/>
          <w:szCs w:val="32"/>
          <w:lang w:eastAsia="zh-Hans"/>
        </w:rPr>
      </w:pPr>
    </w:p>
    <w:p>
      <w:pPr>
        <w:spacing w:line="360" w:lineRule="auto"/>
        <w:ind w:firstLine="0" w:firstLineChars="0"/>
        <w:rPr>
          <w:rFonts w:ascii="仿宋" w:hAnsi="仿宋" w:cs="仿宋"/>
          <w:sz w:val="32"/>
          <w:szCs w:val="32"/>
          <w:lang w:eastAsia="zh-Hans"/>
        </w:rPr>
      </w:pPr>
      <w:r>
        <w:rPr>
          <w:rFonts w:hint="eastAsia" w:ascii="仿宋" w:hAnsi="仿宋" w:cs="仿宋"/>
          <w:sz w:val="32"/>
          <w:szCs w:val="32"/>
          <w:lang w:eastAsia="zh-Hans"/>
        </w:rPr>
        <w:t>附：法定代表人和代理人身份证复印件</w:t>
      </w:r>
    </w:p>
    <w:p>
      <w:pPr>
        <w:ind w:firstLine="640"/>
        <w:rPr>
          <w:sz w:val="32"/>
          <w:szCs w:val="32"/>
        </w:rPr>
      </w:pPr>
    </w:p>
    <w:p>
      <w:pPr>
        <w:pStyle w:val="16"/>
        <w:pageBreakBefore/>
        <w:ind w:firstLine="0" w:firstLineChars="0"/>
        <w:jc w:val="left"/>
        <w:outlineLvl w:val="0"/>
        <w:rPr>
          <w:rFonts w:hAnsi="仿宋_GB2312" w:cs="仿宋_GB2312"/>
          <w:b/>
          <w:bCs/>
        </w:rPr>
      </w:pPr>
      <w:bookmarkStart w:id="33" w:name="_Toc144288880"/>
      <w:bookmarkStart w:id="34" w:name="_Toc22653"/>
      <w:r>
        <w:rPr>
          <w:rFonts w:hint="eastAsia" w:hAnsi="仿宋_GB2312" w:cs="仿宋_GB2312"/>
          <w:b/>
          <w:bCs/>
        </w:rPr>
        <w:t>八、评标</w:t>
      </w:r>
      <w:bookmarkEnd w:id="33"/>
      <w:r>
        <w:rPr>
          <w:rFonts w:hint="eastAsia" w:hAnsi="仿宋_GB2312" w:cs="仿宋_GB2312"/>
          <w:b/>
          <w:bCs/>
        </w:rPr>
        <w:t>信息</w:t>
      </w:r>
      <w:bookmarkEnd w:id="34"/>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1.本项目采用公开招标模式进行招标。</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2.本项目不设置入围环节和入围规则，所有有效投标的投标人均进入评标环节。</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3.本项目采用综合评分法。按评审后得分由高到低顺序排列确定中标供应商。得分相同的，按商务得分由高到低顺序排列。商务得分相同的，按技术得分由高到低顺序排列。</w:t>
      </w:r>
    </w:p>
    <w:p>
      <w:pPr>
        <w:ind w:firstLine="640"/>
        <w:jc w:val="center"/>
        <w:outlineLvl w:val="9"/>
        <w:rPr>
          <w:rFonts w:ascii="仿宋_GB2312" w:hAnsi="仿宋_GB2312" w:eastAsia="仿宋_GB2312" w:cs="仿宋_GB2312"/>
          <w:sz w:val="32"/>
          <w:szCs w:val="32"/>
        </w:rPr>
      </w:pPr>
      <w:bookmarkStart w:id="35" w:name="_Toc13777"/>
      <w:r>
        <w:rPr>
          <w:rFonts w:hint="eastAsia" w:ascii="仿宋_GB2312" w:hAnsi="仿宋_GB2312" w:eastAsia="仿宋_GB2312" w:cs="仿宋_GB2312"/>
          <w:b/>
          <w:bCs/>
          <w:sz w:val="32"/>
          <w:szCs w:val="32"/>
        </w:rPr>
        <w:t>评分细则表</w:t>
      </w:r>
      <w:bookmarkEnd w:id="35"/>
    </w:p>
    <w:tbl>
      <w:tblPr>
        <w:tblStyle w:val="13"/>
        <w:tblW w:w="955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1"/>
        <w:gridCol w:w="596"/>
        <w:gridCol w:w="664"/>
        <w:gridCol w:w="750"/>
        <w:gridCol w:w="5990"/>
        <w:gridCol w:w="9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8561" w:type="dxa"/>
            <w:gridSpan w:val="5"/>
            <w:vAlign w:val="center"/>
          </w:tcPr>
          <w:p>
            <w:pPr>
              <w:autoSpaceDE w:val="0"/>
              <w:autoSpaceDN w:val="0"/>
              <w:adjustRightInd w:val="0"/>
              <w:ind w:firstLine="562"/>
              <w:jc w:val="center"/>
              <w:rPr>
                <w:rFonts w:ascii="仿宋" w:hAnsi="仿宋" w:cs="宋体"/>
                <w:b/>
                <w:szCs w:val="21"/>
                <w:lang w:val="zh-CN"/>
              </w:rPr>
            </w:pPr>
            <w:r>
              <w:rPr>
                <w:rFonts w:hint="eastAsia" w:ascii="仿宋" w:hAnsi="仿宋" w:cs="宋体"/>
                <w:b/>
                <w:szCs w:val="21"/>
                <w:lang w:val="zh-CN"/>
              </w:rPr>
              <w:t>评分项及评分规则</w:t>
            </w:r>
          </w:p>
        </w:tc>
        <w:tc>
          <w:tcPr>
            <w:tcW w:w="995" w:type="dxa"/>
            <w:vAlign w:val="center"/>
          </w:tcPr>
          <w:p>
            <w:pPr>
              <w:autoSpaceDE w:val="0"/>
              <w:autoSpaceDN w:val="0"/>
              <w:adjustRightInd w:val="0"/>
              <w:ind w:firstLine="0" w:firstLineChars="0"/>
              <w:rPr>
                <w:rFonts w:ascii="仿宋" w:hAnsi="仿宋" w:cs="宋体"/>
                <w:b/>
                <w:szCs w:val="21"/>
                <w:lang w:val="zh-CN"/>
              </w:rPr>
            </w:pPr>
            <w:r>
              <w:rPr>
                <w:rFonts w:hint="eastAsia" w:ascii="仿宋" w:hAnsi="仿宋" w:cs="宋体"/>
                <w:b/>
                <w:szCs w:val="21"/>
                <w:lang w:val="zh-CN"/>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561" w:type="dxa"/>
            <w:gridSpan w:val="5"/>
            <w:vAlign w:val="center"/>
          </w:tcPr>
          <w:p>
            <w:pPr>
              <w:autoSpaceDE w:val="0"/>
              <w:autoSpaceDN w:val="0"/>
              <w:adjustRightInd w:val="0"/>
              <w:ind w:firstLine="562"/>
              <w:jc w:val="center"/>
              <w:rPr>
                <w:rFonts w:ascii="仿宋" w:hAnsi="仿宋" w:cs="宋体"/>
                <w:b/>
                <w:szCs w:val="21"/>
                <w:lang w:val="zh-CN"/>
              </w:rPr>
            </w:pPr>
            <w:r>
              <w:rPr>
                <w:rFonts w:hint="eastAsia" w:ascii="仿宋" w:hAnsi="仿宋" w:cs="宋体"/>
                <w:b/>
                <w:szCs w:val="21"/>
                <w:lang w:val="zh-CN"/>
              </w:rPr>
              <w:t>一、价格部分</w:t>
            </w:r>
          </w:p>
        </w:tc>
        <w:tc>
          <w:tcPr>
            <w:tcW w:w="995" w:type="dxa"/>
            <w:vAlign w:val="center"/>
          </w:tcPr>
          <w:p>
            <w:pPr>
              <w:autoSpaceDE w:val="0"/>
              <w:autoSpaceDN w:val="0"/>
              <w:adjustRightInd w:val="0"/>
              <w:ind w:firstLine="0" w:firstLineChars="0"/>
              <w:jc w:val="center"/>
              <w:rPr>
                <w:rFonts w:ascii="仿宋" w:hAnsi="仿宋" w:cs="宋体"/>
                <w:szCs w:val="21"/>
              </w:rPr>
            </w:pPr>
            <w:r>
              <w:rPr>
                <w:rFonts w:hint="eastAsia" w:ascii="仿宋" w:hAnsi="仿宋" w:cs="宋体"/>
                <w:szCs w:val="21"/>
                <w:lang w:val="en-US" w:eastAsia="zh-CN"/>
              </w:rPr>
              <w:t>30</w:t>
            </w:r>
            <w:r>
              <w:rPr>
                <w:rFonts w:hint="eastAsia" w:ascii="仿宋" w:hAnsi="仿宋"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55" w:hRule="atLeast"/>
          <w:jc w:val="center"/>
        </w:trPr>
        <w:tc>
          <w:tcPr>
            <w:tcW w:w="1157" w:type="dxa"/>
            <w:gridSpan w:val="2"/>
            <w:vAlign w:val="center"/>
          </w:tcPr>
          <w:p>
            <w:pPr>
              <w:ind w:firstLine="0" w:firstLineChars="0"/>
              <w:jc w:val="center"/>
              <w:rPr>
                <w:rFonts w:ascii="仿宋" w:hAnsi="仿宋" w:cs="宋体"/>
                <w:szCs w:val="21"/>
              </w:rPr>
            </w:pPr>
            <w:r>
              <w:rPr>
                <w:rFonts w:hint="eastAsia" w:ascii="仿宋" w:hAnsi="仿宋" w:cs="宋体"/>
                <w:szCs w:val="21"/>
              </w:rPr>
              <w:t>价格</w:t>
            </w:r>
          </w:p>
          <w:p>
            <w:pPr>
              <w:ind w:firstLine="0" w:firstLineChars="0"/>
              <w:jc w:val="center"/>
              <w:rPr>
                <w:rFonts w:ascii="仿宋" w:hAnsi="仿宋" w:cs="宋体"/>
                <w:szCs w:val="21"/>
              </w:rPr>
            </w:pPr>
            <w:r>
              <w:rPr>
                <w:rFonts w:hint="eastAsia" w:ascii="仿宋" w:hAnsi="仿宋" w:cs="宋体"/>
                <w:szCs w:val="21"/>
              </w:rPr>
              <w:t>得分</w:t>
            </w:r>
          </w:p>
        </w:tc>
        <w:tc>
          <w:tcPr>
            <w:tcW w:w="7404" w:type="dxa"/>
            <w:gridSpan w:val="3"/>
            <w:vAlign w:val="center"/>
          </w:tcPr>
          <w:p>
            <w:pPr>
              <w:adjustRightInd w:val="0"/>
              <w:spacing w:line="0" w:lineRule="atLeast"/>
              <w:ind w:firstLine="0" w:firstLineChars="0"/>
              <w:jc w:val="left"/>
              <w:rPr>
                <w:rFonts w:hint="eastAsia" w:ascii="Times New Roman" w:hAnsi="Times New Roman" w:cs="Times New Roman"/>
                <w:lang w:val="en-US" w:eastAsia="zh-CN"/>
              </w:rPr>
            </w:pPr>
            <w:r>
              <w:rPr>
                <w:rFonts w:hint="eastAsia" w:ascii="Times New Roman" w:hAnsi="Times New Roman" w:cs="Times New Roman"/>
                <w:lang w:val="en-US" w:eastAsia="zh-CN"/>
              </w:rPr>
              <w:t>1、评标基准价格：通过资格审查的投标人的投标价格取算术平均值作为评标基准价。</w:t>
            </w:r>
          </w:p>
          <w:p>
            <w:pPr>
              <w:adjustRightInd w:val="0"/>
              <w:spacing w:line="0" w:lineRule="atLeast"/>
              <w:ind w:firstLine="0" w:firstLineChars="0"/>
              <w:jc w:val="left"/>
              <w:rPr>
                <w:rFonts w:hint="eastAsia" w:ascii="Times New Roman" w:hAnsi="Times New Roman" w:cs="Times New Roman"/>
                <w:lang w:val="en-US" w:eastAsia="zh-CN"/>
              </w:rPr>
            </w:pPr>
            <w:r>
              <w:rPr>
                <w:rFonts w:hint="eastAsia" w:ascii="Times New Roman" w:hAnsi="Times New Roman" w:cs="Times New Roman"/>
                <w:lang w:val="en-US" w:eastAsia="zh-CN"/>
              </w:rPr>
              <w:t>2、计算各投标人价格得分</w:t>
            </w:r>
          </w:p>
          <w:p>
            <w:pPr>
              <w:adjustRightInd w:val="0"/>
              <w:spacing w:line="0" w:lineRule="atLeast"/>
              <w:ind w:firstLine="0" w:firstLineChars="0"/>
              <w:jc w:val="left"/>
              <w:rPr>
                <w:rFonts w:hint="eastAsia" w:ascii="Times New Roman" w:hAnsi="Times New Roman" w:cs="Times New Roman"/>
                <w:lang w:val="en-US" w:eastAsia="zh-CN"/>
              </w:rPr>
            </w:pPr>
            <w:r>
              <w:rPr>
                <w:rFonts w:hint="eastAsia" w:ascii="Times New Roman" w:hAnsi="Times New Roman" w:cs="Times New Roman"/>
                <w:lang w:val="en-US" w:eastAsia="zh-CN"/>
              </w:rPr>
              <w:t>A、投标价格高于基准价格的，价格得分=30-（投标价格-基准价格）/基准价格*30</w:t>
            </w:r>
          </w:p>
          <w:p>
            <w:pPr>
              <w:adjustRightInd w:val="0"/>
              <w:spacing w:line="0" w:lineRule="atLeast"/>
              <w:ind w:firstLine="0" w:firstLineChars="0"/>
              <w:jc w:val="left"/>
              <w:rPr>
                <w:rFonts w:hint="eastAsia" w:ascii="Times New Roman" w:hAnsi="Times New Roman" w:cs="Times New Roman"/>
                <w:lang w:val="en-US" w:eastAsia="zh-CN"/>
              </w:rPr>
            </w:pPr>
            <w:r>
              <w:rPr>
                <w:rFonts w:hint="eastAsia" w:ascii="Times New Roman" w:hAnsi="Times New Roman" w:cs="Times New Roman"/>
                <w:lang w:val="en-US" w:eastAsia="zh-CN"/>
              </w:rPr>
              <w:t>B、投标价格低于基准价格的，价格得分=30-（基准价格-投标价格）/基准价格*30</w:t>
            </w:r>
          </w:p>
          <w:p>
            <w:pPr>
              <w:adjustRightInd w:val="0"/>
              <w:spacing w:line="0" w:lineRule="atLeast"/>
              <w:ind w:firstLine="0" w:firstLineChars="0"/>
              <w:jc w:val="left"/>
              <w:rPr>
                <w:rFonts w:hint="default" w:eastAsia="仿宋"/>
                <w:lang w:val="en-US" w:eastAsia="zh-CN"/>
              </w:rPr>
            </w:pPr>
            <w:r>
              <w:rPr>
                <w:rFonts w:hint="eastAsia" w:ascii="Times New Roman" w:hAnsi="Times New Roman" w:cs="Times New Roman"/>
                <w:lang w:val="en-US" w:eastAsia="zh-CN"/>
              </w:rPr>
              <w:t>C、投标价格等于基准价格的，价格得分为满分，30分</w:t>
            </w:r>
          </w:p>
        </w:tc>
        <w:tc>
          <w:tcPr>
            <w:tcW w:w="995" w:type="dxa"/>
            <w:vAlign w:val="center"/>
          </w:tcPr>
          <w:p>
            <w:pPr>
              <w:autoSpaceDE w:val="0"/>
              <w:autoSpaceDN w:val="0"/>
              <w:adjustRightInd w:val="0"/>
              <w:spacing w:line="0" w:lineRule="atLeast"/>
              <w:ind w:firstLine="0" w:firstLineChars="0"/>
              <w:jc w:val="center"/>
            </w:pPr>
            <w:r>
              <w:rPr>
                <w:rFonts w:hint="eastAsia"/>
              </w:rPr>
              <w:t>按公式计算得分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8561" w:type="dxa"/>
            <w:gridSpan w:val="5"/>
            <w:vAlign w:val="center"/>
          </w:tcPr>
          <w:p>
            <w:pPr>
              <w:autoSpaceDE w:val="0"/>
              <w:autoSpaceDN w:val="0"/>
              <w:adjustRightInd w:val="0"/>
              <w:ind w:firstLine="562"/>
              <w:jc w:val="center"/>
              <w:rPr>
                <w:rFonts w:ascii="仿宋" w:hAnsi="仿宋" w:cs="宋体"/>
                <w:b/>
                <w:szCs w:val="21"/>
              </w:rPr>
            </w:pPr>
            <w:r>
              <w:rPr>
                <w:rFonts w:hint="eastAsia" w:ascii="仿宋" w:hAnsi="仿宋" w:cs="宋体"/>
                <w:b/>
                <w:szCs w:val="21"/>
                <w:lang w:val="zh-CN"/>
              </w:rPr>
              <w:t>二、技术部分</w:t>
            </w:r>
          </w:p>
        </w:tc>
        <w:tc>
          <w:tcPr>
            <w:tcW w:w="995" w:type="dxa"/>
            <w:vAlign w:val="center"/>
          </w:tcPr>
          <w:p>
            <w:pPr>
              <w:autoSpaceDE w:val="0"/>
              <w:autoSpaceDN w:val="0"/>
              <w:adjustRightInd w:val="0"/>
              <w:ind w:firstLine="0" w:firstLineChars="0"/>
              <w:jc w:val="center"/>
              <w:rPr>
                <w:rFonts w:ascii="仿宋" w:hAnsi="仿宋" w:cs="宋体"/>
                <w:szCs w:val="21"/>
              </w:rPr>
            </w:pPr>
            <w:r>
              <w:rPr>
                <w:rFonts w:ascii="仿宋" w:hAnsi="仿宋" w:cs="宋体"/>
                <w:szCs w:val="21"/>
              </w:rPr>
              <w:t>40</w:t>
            </w:r>
            <w:r>
              <w:rPr>
                <w:rFonts w:hint="eastAsia" w:ascii="仿宋" w:hAnsi="仿宋"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2" w:hRule="atLeast"/>
          <w:jc w:val="center"/>
        </w:trPr>
        <w:tc>
          <w:tcPr>
            <w:tcW w:w="561" w:type="dxa"/>
            <w:vAlign w:val="center"/>
          </w:tcPr>
          <w:p>
            <w:pPr>
              <w:autoSpaceDE w:val="0"/>
              <w:autoSpaceDN w:val="0"/>
              <w:adjustRightInd w:val="0"/>
              <w:spacing w:line="0" w:lineRule="atLeast"/>
              <w:ind w:firstLine="0" w:firstLineChars="0"/>
              <w:jc w:val="center"/>
              <w:rPr>
                <w:rFonts w:ascii="仿宋" w:hAnsi="仿宋" w:cs="宋体"/>
                <w:szCs w:val="21"/>
              </w:rPr>
            </w:pPr>
            <w:r>
              <w:rPr>
                <w:rFonts w:hint="eastAsia" w:ascii="仿宋" w:hAnsi="仿宋" w:cs="宋体"/>
                <w:szCs w:val="21"/>
              </w:rPr>
              <w:t>序</w:t>
            </w:r>
            <w:r>
              <w:rPr>
                <w:rFonts w:hint="eastAsia" w:ascii="仿宋" w:hAnsi="仿宋" w:cs="宋体"/>
                <w:szCs w:val="21"/>
                <w:lang w:val="zh-CN"/>
              </w:rPr>
              <w:t>号</w:t>
            </w:r>
          </w:p>
        </w:tc>
        <w:tc>
          <w:tcPr>
            <w:tcW w:w="1260" w:type="dxa"/>
            <w:gridSpan w:val="2"/>
            <w:vAlign w:val="center"/>
          </w:tcPr>
          <w:p>
            <w:pPr>
              <w:autoSpaceDE w:val="0"/>
              <w:autoSpaceDN w:val="0"/>
              <w:adjustRightInd w:val="0"/>
              <w:spacing w:line="0" w:lineRule="atLeast"/>
              <w:ind w:firstLine="0" w:firstLineChars="0"/>
              <w:jc w:val="center"/>
              <w:rPr>
                <w:rFonts w:ascii="仿宋" w:hAnsi="仿宋" w:cs="宋体"/>
                <w:szCs w:val="21"/>
              </w:rPr>
            </w:pPr>
            <w:r>
              <w:rPr>
                <w:rFonts w:hint="eastAsia" w:ascii="仿宋" w:hAnsi="仿宋" w:cs="宋体"/>
                <w:szCs w:val="21"/>
                <w:lang w:val="zh-CN"/>
              </w:rPr>
              <w:t>内容</w:t>
            </w:r>
          </w:p>
        </w:tc>
        <w:tc>
          <w:tcPr>
            <w:tcW w:w="750" w:type="dxa"/>
            <w:vAlign w:val="center"/>
          </w:tcPr>
          <w:p>
            <w:pPr>
              <w:autoSpaceDE w:val="0"/>
              <w:autoSpaceDN w:val="0"/>
              <w:adjustRightInd w:val="0"/>
              <w:spacing w:line="0" w:lineRule="atLeast"/>
              <w:ind w:firstLine="0" w:firstLineChars="0"/>
              <w:jc w:val="center"/>
              <w:rPr>
                <w:rFonts w:ascii="仿宋" w:hAnsi="仿宋" w:cs="宋体"/>
                <w:szCs w:val="21"/>
              </w:rPr>
            </w:pPr>
            <w:r>
              <w:rPr>
                <w:rFonts w:hint="eastAsia" w:ascii="仿宋" w:hAnsi="仿宋" w:cs="宋体"/>
                <w:szCs w:val="21"/>
              </w:rPr>
              <w:t>分</w:t>
            </w:r>
            <w:r>
              <w:rPr>
                <w:rFonts w:hint="eastAsia" w:ascii="仿宋" w:hAnsi="仿宋" w:cs="宋体"/>
                <w:szCs w:val="21"/>
                <w:lang w:val="zh-CN"/>
              </w:rPr>
              <w:t>值</w:t>
            </w:r>
          </w:p>
        </w:tc>
        <w:tc>
          <w:tcPr>
            <w:tcW w:w="5990" w:type="dxa"/>
            <w:vAlign w:val="center"/>
          </w:tcPr>
          <w:p>
            <w:pPr>
              <w:autoSpaceDE w:val="0"/>
              <w:autoSpaceDN w:val="0"/>
              <w:adjustRightInd w:val="0"/>
              <w:spacing w:line="0" w:lineRule="atLeast"/>
              <w:ind w:firstLine="0" w:firstLineChars="0"/>
              <w:jc w:val="center"/>
              <w:rPr>
                <w:rFonts w:ascii="仿宋" w:hAnsi="仿宋" w:cs="宋体"/>
                <w:szCs w:val="21"/>
              </w:rPr>
            </w:pPr>
            <w:r>
              <w:rPr>
                <w:rFonts w:hint="eastAsia" w:ascii="仿宋" w:hAnsi="仿宋" w:cs="宋体"/>
                <w:szCs w:val="21"/>
                <w:lang w:val="zh-CN"/>
              </w:rPr>
              <w:t>评分规则</w:t>
            </w:r>
          </w:p>
        </w:tc>
        <w:tc>
          <w:tcPr>
            <w:tcW w:w="995" w:type="dxa"/>
            <w:vAlign w:val="center"/>
          </w:tcPr>
          <w:p>
            <w:pPr>
              <w:autoSpaceDE w:val="0"/>
              <w:autoSpaceDN w:val="0"/>
              <w:adjustRightInd w:val="0"/>
              <w:spacing w:line="0" w:lineRule="atLeast"/>
              <w:ind w:firstLine="0" w:firstLineChars="0"/>
              <w:jc w:val="center"/>
              <w:rPr>
                <w:rFonts w:ascii="仿宋" w:hAnsi="仿宋" w:cs="宋体"/>
                <w:szCs w:val="21"/>
              </w:rPr>
            </w:pPr>
            <w:r>
              <w:rPr>
                <w:rFonts w:hint="eastAsia" w:ascii="仿宋" w:hAnsi="仿宋" w:cs="宋体"/>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8" w:hRule="atLeast"/>
          <w:jc w:val="center"/>
        </w:trPr>
        <w:tc>
          <w:tcPr>
            <w:tcW w:w="561" w:type="dxa"/>
            <w:vAlign w:val="center"/>
          </w:tcPr>
          <w:p>
            <w:pPr>
              <w:autoSpaceDE w:val="0"/>
              <w:autoSpaceDN w:val="0"/>
              <w:adjustRightInd w:val="0"/>
              <w:spacing w:line="240" w:lineRule="atLeast"/>
              <w:ind w:left="0" w:leftChars="0" w:firstLine="0" w:firstLineChars="0"/>
              <w:jc w:val="center"/>
              <w:rPr>
                <w:rFonts w:ascii="仿宋" w:hAnsi="仿宋" w:cs="宋体"/>
                <w:szCs w:val="21"/>
                <w:lang w:val="zh-CN"/>
              </w:rPr>
            </w:pPr>
            <w:r>
              <w:rPr>
                <w:rFonts w:hint="eastAsia" w:ascii="仿宋" w:hAnsi="仿宋" w:cs="宋体"/>
                <w:szCs w:val="21"/>
                <w:lang w:val="zh-CN"/>
              </w:rPr>
              <w:t>1</w:t>
            </w:r>
          </w:p>
        </w:tc>
        <w:tc>
          <w:tcPr>
            <w:tcW w:w="1260" w:type="dxa"/>
            <w:gridSpan w:val="2"/>
            <w:vAlign w:val="center"/>
          </w:tcPr>
          <w:p>
            <w:pPr>
              <w:adjustRightInd w:val="0"/>
              <w:spacing w:line="240" w:lineRule="atLeast"/>
              <w:ind w:firstLine="0" w:firstLineChars="0"/>
              <w:jc w:val="center"/>
              <w:rPr>
                <w:rFonts w:ascii="仿宋" w:hAnsi="仿宋" w:cs="宋体"/>
                <w:kern w:val="0"/>
                <w:szCs w:val="21"/>
              </w:rPr>
            </w:pPr>
            <w:r>
              <w:rPr>
                <w:rFonts w:hint="eastAsia" w:ascii="仿宋" w:hAnsi="仿宋" w:eastAsia="仿宋" w:cs="仿宋"/>
                <w:sz w:val="28"/>
                <w:szCs w:val="28"/>
                <w:u w:val="none"/>
                <w:lang w:val="en-US" w:eastAsia="zh-CN"/>
              </w:rPr>
              <w:t>绿植租赁和摆放服务方案</w:t>
            </w:r>
          </w:p>
        </w:tc>
        <w:tc>
          <w:tcPr>
            <w:tcW w:w="750" w:type="dxa"/>
            <w:vAlign w:val="center"/>
          </w:tcPr>
          <w:p>
            <w:pPr>
              <w:adjustRightInd w:val="0"/>
              <w:spacing w:line="240" w:lineRule="atLeast"/>
              <w:ind w:firstLine="0" w:firstLineChars="0"/>
              <w:jc w:val="center"/>
              <w:rPr>
                <w:rFonts w:ascii="仿宋" w:hAnsi="仿宋" w:cs="宋体"/>
                <w:kern w:val="0"/>
                <w:szCs w:val="21"/>
              </w:rPr>
            </w:pPr>
            <w:r>
              <w:rPr>
                <w:rFonts w:hint="eastAsia" w:ascii="仿宋" w:hAnsi="仿宋" w:cs="宋体"/>
                <w:szCs w:val="21"/>
              </w:rPr>
              <w:t>10</w:t>
            </w:r>
          </w:p>
        </w:tc>
        <w:tc>
          <w:tcPr>
            <w:tcW w:w="5990" w:type="dxa"/>
            <w:vAlign w:val="center"/>
          </w:tcPr>
          <w:p>
            <w:pPr>
              <w:adjustRightInd w:val="0"/>
              <w:spacing w:line="0" w:lineRule="atLeast"/>
              <w:ind w:firstLine="0" w:firstLineChars="0"/>
              <w:jc w:val="left"/>
              <w:rPr>
                <w:rFonts w:hint="eastAsia" w:ascii="Times New Roman" w:hAnsi="Times New Roman" w:cs="Times New Roman"/>
                <w:b/>
                <w:bCs/>
              </w:rPr>
            </w:pPr>
            <w:r>
              <w:rPr>
                <w:rFonts w:hint="eastAsia" w:ascii="Times New Roman" w:hAnsi="Times New Roman" w:cs="Times New Roman"/>
                <w:b/>
                <w:bCs/>
              </w:rPr>
              <w:t>评审内容：</w:t>
            </w:r>
          </w:p>
          <w:p>
            <w:pPr>
              <w:keepNext w:val="0"/>
              <w:keepLines w:val="0"/>
              <w:pageBreakBefore w:val="0"/>
              <w:widowControl w:val="0"/>
              <w:kinsoku/>
              <w:wordWrap/>
              <w:overflowPunct/>
              <w:topLinePunct w:val="0"/>
              <w:bidi w:val="0"/>
              <w:adjustRightInd w:val="0"/>
              <w:snapToGrid/>
              <w:spacing w:line="360" w:lineRule="exact"/>
              <w:ind w:left="0" w:leftChars="0" w:firstLine="0" w:firstLineChars="0"/>
              <w:jc w:val="left"/>
              <w:textAlignment w:val="auto"/>
              <w:rPr>
                <w:rFonts w:hint="eastAsia"/>
              </w:rPr>
            </w:pPr>
            <w:r>
              <w:rPr>
                <w:rFonts w:hint="eastAsia"/>
              </w:rPr>
              <w:t>（1）针对本项目的</w:t>
            </w:r>
            <w:r>
              <w:rPr>
                <w:rFonts w:hint="eastAsia"/>
                <w:lang w:val="en-US" w:eastAsia="zh-CN"/>
              </w:rPr>
              <w:t>绿植租赁和摆放</w:t>
            </w:r>
            <w:r>
              <w:rPr>
                <w:rFonts w:hint="eastAsia"/>
              </w:rPr>
              <w:t>服务方案；</w:t>
            </w:r>
          </w:p>
          <w:p>
            <w:pPr>
              <w:keepNext w:val="0"/>
              <w:keepLines w:val="0"/>
              <w:pageBreakBefore w:val="0"/>
              <w:widowControl w:val="0"/>
              <w:kinsoku/>
              <w:wordWrap/>
              <w:overflowPunct/>
              <w:topLinePunct w:val="0"/>
              <w:bidi w:val="0"/>
              <w:adjustRightInd w:val="0"/>
              <w:snapToGrid/>
              <w:spacing w:line="360" w:lineRule="exact"/>
              <w:ind w:left="0" w:leftChars="0" w:firstLine="0" w:firstLineChars="0"/>
              <w:jc w:val="left"/>
              <w:textAlignment w:val="auto"/>
              <w:rPr>
                <w:rFonts w:hint="eastAsia"/>
              </w:rPr>
            </w:pPr>
            <w:r>
              <w:rPr>
                <w:rFonts w:hint="eastAsia"/>
                <w:lang w:eastAsia="zh-CN"/>
              </w:rPr>
              <w:t>（</w:t>
            </w:r>
            <w:r>
              <w:rPr>
                <w:rFonts w:hint="eastAsia"/>
              </w:rPr>
              <w:t>2）</w:t>
            </w:r>
            <w:r>
              <w:rPr>
                <w:rFonts w:hint="eastAsia"/>
                <w:lang w:val="en-US" w:eastAsia="zh-CN"/>
              </w:rPr>
              <w:t>绿植供应品质及保障</w:t>
            </w:r>
            <w:r>
              <w:rPr>
                <w:rFonts w:hint="eastAsia"/>
              </w:rPr>
              <w:t>；</w:t>
            </w:r>
          </w:p>
          <w:p>
            <w:pPr>
              <w:spacing w:line="0" w:lineRule="atLeast"/>
              <w:ind w:firstLine="0" w:firstLineChars="0"/>
              <w:jc w:val="left"/>
              <w:rPr>
                <w:rFonts w:ascii="仿宋_GB2312" w:hAnsi="仿宋_GB2312" w:eastAsia="仿宋_GB2312" w:cs="仿宋_GB2312"/>
                <w:b/>
                <w:bCs/>
                <w:szCs w:val="28"/>
              </w:rPr>
            </w:pPr>
            <w:r>
              <w:rPr>
                <w:rFonts w:hint="eastAsia" w:ascii="仿宋_GB2312" w:hAnsi="仿宋_GB2312" w:eastAsia="仿宋_GB2312" w:cs="仿宋_GB2312"/>
                <w:b/>
                <w:bCs/>
                <w:szCs w:val="28"/>
              </w:rPr>
              <w:t>评分依据：</w:t>
            </w:r>
          </w:p>
          <w:p>
            <w:pPr>
              <w:adjustRightInd w:val="0"/>
              <w:spacing w:line="0" w:lineRule="atLeast"/>
              <w:ind w:firstLine="0" w:firstLineChars="0"/>
              <w:jc w:val="left"/>
            </w:pPr>
            <w:r>
              <w:rPr>
                <w:rFonts w:hint="eastAsia" w:ascii="Times New Roman" w:hAnsi="Times New Roman" w:cs="Times New Roman"/>
              </w:rPr>
              <w:t>1、服务方案非常有针</w:t>
            </w:r>
            <w:r>
              <w:rPr>
                <w:rFonts w:hint="eastAsia"/>
              </w:rPr>
              <w:t>对性，工作流程非常完整清晰，完全符合要求的得</w:t>
            </w:r>
            <w:r>
              <w:rPr>
                <w:rFonts w:hint="eastAsia"/>
                <w:lang w:val="en-US" w:eastAsia="zh-CN"/>
              </w:rPr>
              <w:t>7-10</w:t>
            </w:r>
            <w:r>
              <w:rPr>
                <w:rFonts w:hint="eastAsia"/>
              </w:rPr>
              <w:t xml:space="preserve">分； </w:t>
            </w:r>
          </w:p>
          <w:p>
            <w:pPr>
              <w:adjustRightInd w:val="0"/>
              <w:spacing w:line="0" w:lineRule="atLeast"/>
              <w:ind w:firstLine="0" w:firstLineChars="0"/>
              <w:jc w:val="left"/>
            </w:pPr>
            <w:r>
              <w:rPr>
                <w:rFonts w:hint="eastAsia" w:ascii="仿宋" w:hAnsi="仿宋" w:cs="仿宋"/>
              </w:rPr>
              <w:t>2</w:t>
            </w:r>
            <w:r>
              <w:rPr>
                <w:rFonts w:hint="eastAsia"/>
              </w:rPr>
              <w:t>、服务方案比较有针对性，工作流程比较完整清晰，比较符合要求</w:t>
            </w:r>
            <w:r>
              <w:rPr>
                <w:rFonts w:hint="eastAsia"/>
                <w:lang w:val="en-US" w:eastAsia="zh-CN"/>
              </w:rPr>
              <w:t>4-6</w:t>
            </w:r>
            <w:r>
              <w:rPr>
                <w:rFonts w:hint="eastAsia"/>
              </w:rPr>
              <w:t xml:space="preserve">分； </w:t>
            </w:r>
          </w:p>
          <w:p>
            <w:pPr>
              <w:adjustRightInd w:val="0"/>
              <w:spacing w:line="0" w:lineRule="atLeast"/>
              <w:ind w:firstLine="0" w:firstLineChars="0"/>
              <w:jc w:val="left"/>
            </w:pPr>
            <w:r>
              <w:rPr>
                <w:rFonts w:hint="eastAsia" w:ascii="仿宋" w:hAnsi="仿宋" w:cs="仿宋"/>
              </w:rPr>
              <w:t>3</w:t>
            </w:r>
            <w:r>
              <w:rPr>
                <w:rFonts w:hint="eastAsia"/>
              </w:rPr>
              <w:t>、服务方案针对性一般，工作流程完整清晰度一般，基本符合要求的</w:t>
            </w:r>
            <w:r>
              <w:rPr>
                <w:rFonts w:hint="eastAsia"/>
                <w:lang w:val="en-US" w:eastAsia="zh-CN"/>
              </w:rPr>
              <w:t>1-3</w:t>
            </w:r>
            <w:r>
              <w:rPr>
                <w:rFonts w:hint="eastAsia"/>
              </w:rPr>
              <w:t>分。</w:t>
            </w:r>
          </w:p>
          <w:p>
            <w:pPr>
              <w:adjustRightInd w:val="0"/>
              <w:spacing w:line="0" w:lineRule="atLeast"/>
              <w:ind w:firstLine="0" w:firstLineChars="0"/>
              <w:jc w:val="left"/>
              <w:rPr>
                <w:rFonts w:ascii="仿宋_GB2312" w:hAnsi="仿宋_GB2312" w:eastAsia="仿宋_GB2312" w:cs="仿宋_GB2312"/>
                <w:szCs w:val="28"/>
              </w:rPr>
            </w:pPr>
            <w:r>
              <w:rPr>
                <w:rFonts w:hint="eastAsia" w:ascii="仿宋" w:hAnsi="仿宋" w:cs="宋体"/>
                <w:b w:val="0"/>
                <w:bCs w:val="0"/>
                <w:szCs w:val="21"/>
              </w:rPr>
              <w:t>4.不提供方案的得0分</w:t>
            </w:r>
          </w:p>
        </w:tc>
        <w:tc>
          <w:tcPr>
            <w:tcW w:w="995" w:type="dxa"/>
            <w:vAlign w:val="center"/>
          </w:tcPr>
          <w:p>
            <w:pPr>
              <w:autoSpaceDE w:val="0"/>
              <w:autoSpaceDN w:val="0"/>
              <w:adjustRightInd w:val="0"/>
              <w:spacing w:line="240" w:lineRule="atLeast"/>
              <w:ind w:firstLine="0" w:firstLineChars="0"/>
              <w:jc w:val="both"/>
              <w:rPr>
                <w:rFonts w:ascii="仿宋" w:hAnsi="仿宋" w:cs="宋体"/>
                <w:szCs w:val="21"/>
                <w:lang w:val="zh-CN"/>
              </w:rPr>
            </w:pPr>
          </w:p>
          <w:p>
            <w:pPr>
              <w:autoSpaceDE w:val="0"/>
              <w:autoSpaceDN w:val="0"/>
              <w:adjustRightInd w:val="0"/>
              <w:spacing w:line="240" w:lineRule="atLeast"/>
              <w:ind w:firstLine="0" w:firstLineChars="0"/>
              <w:jc w:val="center"/>
              <w:rPr>
                <w:rFonts w:ascii="仿宋" w:hAnsi="仿宋" w:cs="宋体"/>
                <w:szCs w:val="21"/>
                <w:lang w:val="zh-CN"/>
              </w:rPr>
            </w:pPr>
            <w:r>
              <w:rPr>
                <w:rFonts w:hint="eastAsia" w:ascii="仿宋" w:hAnsi="仿宋" w:cs="宋体"/>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561" w:type="dxa"/>
            <w:vAlign w:val="center"/>
          </w:tcPr>
          <w:p>
            <w:pPr>
              <w:autoSpaceDE w:val="0"/>
              <w:autoSpaceDN w:val="0"/>
              <w:adjustRightInd w:val="0"/>
              <w:spacing w:line="240" w:lineRule="atLeast"/>
              <w:ind w:firstLine="560"/>
              <w:jc w:val="center"/>
              <w:rPr>
                <w:rFonts w:ascii="仿宋" w:hAnsi="仿宋" w:cs="宋体"/>
                <w:szCs w:val="21"/>
                <w:lang w:val="zh-CN"/>
              </w:rPr>
            </w:pPr>
            <w:r>
              <w:rPr>
                <w:rFonts w:hint="eastAsia" w:ascii="仿宋" w:hAnsi="仿宋" w:cs="宋体"/>
                <w:szCs w:val="21"/>
                <w:lang w:val="en-US" w:eastAsia="zh-CN"/>
              </w:rPr>
              <w:t>2</w:t>
            </w:r>
            <w:r>
              <w:rPr>
                <w:rFonts w:hint="eastAsia" w:ascii="仿宋" w:hAnsi="仿宋" w:cs="宋体"/>
                <w:szCs w:val="21"/>
              </w:rPr>
              <w:t>2</w:t>
            </w:r>
          </w:p>
        </w:tc>
        <w:tc>
          <w:tcPr>
            <w:tcW w:w="1260" w:type="dxa"/>
            <w:gridSpan w:val="2"/>
            <w:vAlign w:val="center"/>
          </w:tcPr>
          <w:p>
            <w:pPr>
              <w:adjustRightInd w:val="0"/>
              <w:spacing w:line="240" w:lineRule="atLeast"/>
              <w:ind w:firstLine="0" w:firstLineChars="0"/>
              <w:jc w:val="center"/>
              <w:rPr>
                <w:rFonts w:ascii="仿宋" w:hAnsi="仿宋" w:cs="宋体"/>
                <w:color w:val="000000"/>
                <w:kern w:val="0"/>
                <w:szCs w:val="21"/>
              </w:rPr>
            </w:pPr>
            <w:r>
              <w:rPr>
                <w:rFonts w:hint="eastAsia" w:ascii="仿宋" w:hAnsi="仿宋" w:cs="宋体"/>
                <w:color w:val="000000"/>
                <w:kern w:val="0"/>
                <w:szCs w:val="21"/>
                <w:lang w:val="en-US" w:eastAsia="zh-CN"/>
              </w:rPr>
              <w:t>项目重难点分析及应对措施</w:t>
            </w:r>
          </w:p>
        </w:tc>
        <w:tc>
          <w:tcPr>
            <w:tcW w:w="750" w:type="dxa"/>
            <w:vAlign w:val="center"/>
          </w:tcPr>
          <w:p>
            <w:pPr>
              <w:adjustRightInd w:val="0"/>
              <w:spacing w:line="240" w:lineRule="atLeast"/>
              <w:ind w:firstLine="0" w:firstLineChars="0"/>
              <w:jc w:val="center"/>
              <w:rPr>
                <w:rFonts w:hint="default" w:ascii="仿宋" w:hAnsi="仿宋" w:eastAsia="仿宋" w:cs="宋体"/>
                <w:szCs w:val="21"/>
                <w:lang w:val="en-US" w:eastAsia="zh-CN"/>
              </w:rPr>
            </w:pPr>
            <w:r>
              <w:rPr>
                <w:rFonts w:hint="eastAsia" w:ascii="仿宋" w:hAnsi="仿宋" w:cs="宋体"/>
                <w:szCs w:val="21"/>
                <w:lang w:val="en-US" w:eastAsia="zh-CN"/>
              </w:rPr>
              <w:t>10</w:t>
            </w:r>
          </w:p>
        </w:tc>
        <w:tc>
          <w:tcPr>
            <w:tcW w:w="59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ind w:leftChars="0"/>
              <w:jc w:val="left"/>
              <w:textAlignment w:val="auto"/>
              <w:rPr>
                <w:rFonts w:hint="eastAsia"/>
                <w:b/>
                <w:bCs/>
                <w:lang w:val="en-US" w:eastAsia="zh-CN"/>
              </w:rPr>
            </w:pPr>
            <w:r>
              <w:rPr>
                <w:rFonts w:hint="eastAsia"/>
                <w:b/>
                <w:bCs/>
                <w:lang w:val="en-US" w:eastAsia="zh-CN"/>
              </w:rPr>
              <w:t>评审内容：</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ind w:leftChars="0"/>
              <w:jc w:val="left"/>
              <w:textAlignment w:val="auto"/>
              <w:rPr>
                <w:rFonts w:hint="default"/>
                <w:lang w:val="en-US" w:eastAsia="zh-CN"/>
              </w:rPr>
            </w:pPr>
            <w:r>
              <w:rPr>
                <w:rFonts w:hint="eastAsia"/>
                <w:lang w:val="en-US" w:eastAsia="zh-CN"/>
              </w:rPr>
              <w:t>（1）项目重点难点分析</w:t>
            </w:r>
          </w:p>
          <w:p>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left"/>
              <w:textAlignment w:val="auto"/>
              <w:rPr>
                <w:rFonts w:hint="eastAsia"/>
                <w:lang w:val="en-US" w:eastAsia="zh-CN"/>
              </w:rPr>
            </w:pPr>
            <w:r>
              <w:rPr>
                <w:rFonts w:hint="eastAsia"/>
                <w:lang w:val="en-US" w:eastAsia="zh-CN"/>
              </w:rPr>
              <w:t>（2）应对措施</w:t>
            </w:r>
          </w:p>
          <w:p>
            <w:pPr>
              <w:spacing w:line="0" w:lineRule="atLeast"/>
              <w:ind w:firstLine="0" w:firstLineChars="0"/>
              <w:jc w:val="left"/>
              <w:rPr>
                <w:rFonts w:ascii="仿宋_GB2312" w:hAnsi="仿宋_GB2312" w:eastAsia="仿宋_GB2312" w:cs="仿宋_GB2312"/>
                <w:b/>
                <w:bCs/>
                <w:szCs w:val="28"/>
              </w:rPr>
            </w:pPr>
            <w:r>
              <w:rPr>
                <w:rFonts w:hint="eastAsia" w:ascii="仿宋_GB2312" w:hAnsi="仿宋_GB2312" w:eastAsia="仿宋_GB2312" w:cs="仿宋_GB2312"/>
                <w:b/>
                <w:bCs/>
                <w:szCs w:val="28"/>
              </w:rPr>
              <w:t>评分依据：</w:t>
            </w:r>
          </w:p>
          <w:p>
            <w:pPr>
              <w:adjustRightInd w:val="0"/>
              <w:spacing w:line="0" w:lineRule="atLeast"/>
              <w:ind w:firstLine="0" w:firstLineChars="0"/>
              <w:jc w:val="left"/>
            </w:pPr>
            <w:r>
              <w:rPr>
                <w:rFonts w:hint="eastAsia" w:ascii="Times New Roman" w:hAnsi="Times New Roman" w:cs="Times New Roman"/>
              </w:rPr>
              <w:t>1、方案非常有针</w:t>
            </w:r>
            <w:r>
              <w:rPr>
                <w:rFonts w:hint="eastAsia"/>
              </w:rPr>
              <w:t>对性，工作流程非常完整清晰，完全符合要求的得</w:t>
            </w:r>
            <w:r>
              <w:rPr>
                <w:rFonts w:hint="eastAsia"/>
                <w:lang w:val="en-US" w:eastAsia="zh-CN"/>
              </w:rPr>
              <w:t>7-10</w:t>
            </w:r>
            <w:r>
              <w:rPr>
                <w:rFonts w:hint="eastAsia"/>
              </w:rPr>
              <w:t xml:space="preserve">分； </w:t>
            </w:r>
          </w:p>
          <w:p>
            <w:pPr>
              <w:adjustRightInd w:val="0"/>
              <w:spacing w:line="0" w:lineRule="atLeast"/>
              <w:ind w:firstLine="0" w:firstLineChars="0"/>
              <w:jc w:val="left"/>
            </w:pPr>
            <w:r>
              <w:rPr>
                <w:rFonts w:hint="eastAsia" w:ascii="仿宋" w:hAnsi="仿宋" w:cs="仿宋"/>
              </w:rPr>
              <w:t>2</w:t>
            </w:r>
            <w:r>
              <w:rPr>
                <w:rFonts w:hint="eastAsia"/>
              </w:rPr>
              <w:t>、方案比较有针对性，工作流程比较完整清晰，比较符合要求</w:t>
            </w:r>
            <w:r>
              <w:rPr>
                <w:rFonts w:hint="eastAsia"/>
                <w:lang w:val="en-US" w:eastAsia="zh-CN"/>
              </w:rPr>
              <w:t>4-6</w:t>
            </w:r>
            <w:r>
              <w:rPr>
                <w:rFonts w:hint="eastAsia"/>
              </w:rPr>
              <w:t xml:space="preserve">分； </w:t>
            </w:r>
          </w:p>
          <w:p>
            <w:pPr>
              <w:adjustRightInd w:val="0"/>
              <w:spacing w:line="0" w:lineRule="atLeast"/>
              <w:ind w:firstLine="0" w:firstLineChars="0"/>
              <w:jc w:val="left"/>
            </w:pPr>
            <w:r>
              <w:rPr>
                <w:rFonts w:hint="eastAsia" w:ascii="仿宋" w:hAnsi="仿宋" w:cs="仿宋"/>
              </w:rPr>
              <w:t>3</w:t>
            </w:r>
            <w:r>
              <w:rPr>
                <w:rFonts w:hint="eastAsia"/>
              </w:rPr>
              <w:t>、方案针对性一般，工作流程完整清晰度一般，基本符合要求的</w:t>
            </w:r>
            <w:r>
              <w:rPr>
                <w:rFonts w:hint="eastAsia"/>
                <w:lang w:val="en-US" w:eastAsia="zh-CN"/>
              </w:rPr>
              <w:t>1-3</w:t>
            </w:r>
            <w:r>
              <w:rPr>
                <w:rFonts w:hint="eastAsia"/>
              </w:rPr>
              <w:t>分。</w:t>
            </w:r>
          </w:p>
          <w:p>
            <w:pPr>
              <w:adjustRightInd w:val="0"/>
              <w:spacing w:line="0" w:lineRule="atLeast"/>
              <w:ind w:firstLine="0" w:firstLineChars="0"/>
              <w:jc w:val="left"/>
              <w:rPr>
                <w:rFonts w:ascii="仿宋_GB2312" w:hAnsi="仿宋_GB2312" w:eastAsia="仿宋_GB2312" w:cs="仿宋_GB2312"/>
                <w:szCs w:val="28"/>
              </w:rPr>
            </w:pPr>
            <w:r>
              <w:rPr>
                <w:rFonts w:hint="eastAsia" w:ascii="仿宋" w:hAnsi="仿宋" w:cs="宋体"/>
                <w:b w:val="0"/>
                <w:bCs w:val="0"/>
                <w:szCs w:val="21"/>
              </w:rPr>
              <w:t>4.不提供方案的得0分</w:t>
            </w:r>
          </w:p>
        </w:tc>
        <w:tc>
          <w:tcPr>
            <w:tcW w:w="995" w:type="dxa"/>
            <w:vAlign w:val="center"/>
          </w:tcPr>
          <w:p>
            <w:pPr>
              <w:autoSpaceDE w:val="0"/>
              <w:autoSpaceDN w:val="0"/>
              <w:adjustRightInd w:val="0"/>
              <w:spacing w:line="240" w:lineRule="atLeast"/>
              <w:ind w:firstLine="0" w:firstLineChars="0"/>
              <w:jc w:val="center"/>
              <w:rPr>
                <w:rFonts w:ascii="仿宋" w:hAnsi="仿宋" w:cs="宋体"/>
                <w:szCs w:val="21"/>
                <w:lang w:val="zh-CN"/>
              </w:rPr>
            </w:pPr>
            <w:r>
              <w:rPr>
                <w:rFonts w:hint="eastAsia" w:ascii="仿宋" w:hAnsi="仿宋" w:cs="宋体"/>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561" w:type="dxa"/>
            <w:vAlign w:val="center"/>
          </w:tcPr>
          <w:p>
            <w:pPr>
              <w:autoSpaceDE w:val="0"/>
              <w:autoSpaceDN w:val="0"/>
              <w:adjustRightInd w:val="0"/>
              <w:spacing w:line="240" w:lineRule="atLeast"/>
              <w:ind w:firstLine="0" w:firstLineChars="0"/>
              <w:jc w:val="center"/>
              <w:rPr>
                <w:rFonts w:ascii="仿宋" w:hAnsi="仿宋" w:cs="宋体"/>
                <w:szCs w:val="21"/>
              </w:rPr>
            </w:pPr>
            <w:r>
              <w:rPr>
                <w:rFonts w:hint="eastAsia" w:ascii="仿宋" w:hAnsi="仿宋" w:cs="宋体"/>
                <w:szCs w:val="21"/>
              </w:rPr>
              <w:t>3</w:t>
            </w:r>
          </w:p>
        </w:tc>
        <w:tc>
          <w:tcPr>
            <w:tcW w:w="1260" w:type="dxa"/>
            <w:gridSpan w:val="2"/>
            <w:vAlign w:val="center"/>
          </w:tcPr>
          <w:p>
            <w:pPr>
              <w:adjustRightInd w:val="0"/>
              <w:spacing w:line="360" w:lineRule="auto"/>
              <w:ind w:firstLine="0" w:firstLineChars="0"/>
              <w:jc w:val="center"/>
              <w:rPr>
                <w:rFonts w:ascii="仿宋_GB2312" w:hAnsi="仿宋_GB2312" w:eastAsia="仿宋_GB2312" w:cs="仿宋_GB2312"/>
                <w:szCs w:val="28"/>
              </w:rPr>
            </w:pPr>
            <w:r>
              <w:rPr>
                <w:rFonts w:hint="eastAsia" w:ascii="仿宋" w:hAnsi="仿宋" w:eastAsia="仿宋" w:cs="宋体"/>
                <w:color w:val="000000"/>
                <w:kern w:val="0"/>
                <w:sz w:val="28"/>
                <w:szCs w:val="21"/>
                <w:lang w:val="en-US" w:eastAsia="zh-CN" w:bidi="ar-SA"/>
              </w:rPr>
              <w:t>安全管理方案</w:t>
            </w:r>
          </w:p>
        </w:tc>
        <w:tc>
          <w:tcPr>
            <w:tcW w:w="750" w:type="dxa"/>
            <w:vAlign w:val="center"/>
          </w:tcPr>
          <w:p>
            <w:pPr>
              <w:autoSpaceDE w:val="0"/>
              <w:autoSpaceDN w:val="0"/>
              <w:adjustRightInd w:val="0"/>
              <w:spacing w:line="360" w:lineRule="auto"/>
              <w:ind w:firstLine="0" w:firstLineChars="0"/>
              <w:jc w:val="center"/>
              <w:rPr>
                <w:rFonts w:hint="default"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10</w:t>
            </w:r>
          </w:p>
        </w:tc>
        <w:tc>
          <w:tcPr>
            <w:tcW w:w="5990" w:type="dxa"/>
            <w:vAlign w:val="center"/>
          </w:tcPr>
          <w:p>
            <w:pPr>
              <w:keepNext w:val="0"/>
              <w:keepLines w:val="0"/>
              <w:pageBreakBefore w:val="0"/>
              <w:widowControl w:val="0"/>
              <w:kinsoku/>
              <w:wordWrap/>
              <w:overflowPunct/>
              <w:topLinePunct w:val="0"/>
              <w:autoSpaceDE/>
              <w:autoSpaceDN/>
              <w:bidi w:val="0"/>
              <w:snapToGrid/>
              <w:spacing w:line="360" w:lineRule="exact"/>
              <w:ind w:left="0" w:leftChars="0" w:firstLine="0" w:firstLineChars="0"/>
              <w:textAlignment w:val="auto"/>
              <w:rPr>
                <w:rFonts w:hint="eastAsia"/>
                <w:b/>
                <w:bCs/>
                <w:lang w:val="en-US" w:eastAsia="zh-CN"/>
              </w:rPr>
            </w:pPr>
            <w:r>
              <w:rPr>
                <w:rFonts w:hint="eastAsia"/>
                <w:b/>
                <w:bCs/>
                <w:lang w:val="en-US" w:eastAsia="zh-CN"/>
              </w:rPr>
              <w:t>评审内容：</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ind w:leftChars="0"/>
              <w:jc w:val="left"/>
              <w:textAlignment w:val="auto"/>
              <w:rPr>
                <w:rFonts w:hint="default"/>
                <w:lang w:val="en-US" w:eastAsia="zh-CN"/>
              </w:rPr>
            </w:pPr>
            <w:r>
              <w:rPr>
                <w:rFonts w:hint="eastAsia"/>
                <w:lang w:val="en-US" w:eastAsia="zh-CN"/>
              </w:rPr>
              <w:t>（1）人员作业安全管理</w:t>
            </w:r>
          </w:p>
          <w:p>
            <w:pPr>
              <w:keepNext w:val="0"/>
              <w:keepLines w:val="0"/>
              <w:pageBreakBefore w:val="0"/>
              <w:widowControl w:val="0"/>
              <w:kinsoku/>
              <w:wordWrap/>
              <w:overflowPunct/>
              <w:topLinePunct w:val="0"/>
              <w:autoSpaceDE/>
              <w:autoSpaceDN/>
              <w:bidi w:val="0"/>
              <w:adjustRightInd w:val="0"/>
              <w:snapToGrid/>
              <w:spacing w:line="360" w:lineRule="exact"/>
              <w:ind w:left="0" w:leftChars="0" w:firstLine="0" w:firstLineChars="0"/>
              <w:jc w:val="left"/>
              <w:textAlignment w:val="auto"/>
              <w:rPr>
                <w:rFonts w:hint="default"/>
                <w:lang w:val="en-US" w:eastAsia="zh-CN"/>
              </w:rPr>
            </w:pPr>
            <w:r>
              <w:rPr>
                <w:rFonts w:hint="eastAsia"/>
                <w:lang w:val="en-US" w:eastAsia="zh-CN"/>
              </w:rPr>
              <w:t>（2）绿植运输安全管理</w:t>
            </w:r>
          </w:p>
          <w:p>
            <w:pPr>
              <w:spacing w:line="0" w:lineRule="atLeast"/>
              <w:ind w:firstLine="0" w:firstLineChars="0"/>
              <w:jc w:val="left"/>
              <w:rPr>
                <w:rFonts w:ascii="仿宋_GB2312" w:hAnsi="仿宋_GB2312" w:eastAsia="仿宋_GB2312" w:cs="仿宋_GB2312"/>
                <w:b/>
                <w:bCs/>
                <w:szCs w:val="28"/>
              </w:rPr>
            </w:pPr>
            <w:r>
              <w:rPr>
                <w:rFonts w:hint="eastAsia" w:ascii="仿宋_GB2312" w:hAnsi="仿宋_GB2312" w:eastAsia="仿宋_GB2312" w:cs="仿宋_GB2312"/>
                <w:b/>
                <w:bCs/>
                <w:szCs w:val="28"/>
              </w:rPr>
              <w:t>评分依据：</w:t>
            </w:r>
          </w:p>
          <w:p>
            <w:pPr>
              <w:adjustRightInd w:val="0"/>
              <w:spacing w:line="0" w:lineRule="atLeast"/>
              <w:ind w:firstLine="0" w:firstLineChars="0"/>
              <w:jc w:val="left"/>
            </w:pPr>
            <w:r>
              <w:rPr>
                <w:rFonts w:hint="eastAsia" w:ascii="仿宋" w:hAnsi="仿宋" w:eastAsia="仿宋" w:cs="仿宋"/>
              </w:rPr>
              <w:t>1</w:t>
            </w:r>
            <w:r>
              <w:rPr>
                <w:rFonts w:hint="eastAsia" w:ascii="Times New Roman" w:hAnsi="Times New Roman" w:cs="Times New Roman"/>
              </w:rPr>
              <w:t>、方案非常有针</w:t>
            </w:r>
            <w:r>
              <w:rPr>
                <w:rFonts w:hint="eastAsia"/>
              </w:rPr>
              <w:t>对性，工作流程非常完整清晰，完全符合要求的得</w:t>
            </w:r>
            <w:r>
              <w:rPr>
                <w:rFonts w:hint="eastAsia"/>
                <w:lang w:val="en-US" w:eastAsia="zh-CN"/>
              </w:rPr>
              <w:t>7-10</w:t>
            </w:r>
            <w:r>
              <w:rPr>
                <w:rFonts w:hint="eastAsia"/>
              </w:rPr>
              <w:t xml:space="preserve">分； </w:t>
            </w:r>
          </w:p>
          <w:p>
            <w:pPr>
              <w:adjustRightInd w:val="0"/>
              <w:spacing w:line="0" w:lineRule="atLeast"/>
              <w:ind w:firstLine="0" w:firstLineChars="0"/>
              <w:jc w:val="left"/>
            </w:pPr>
            <w:r>
              <w:rPr>
                <w:rFonts w:hint="eastAsia" w:ascii="仿宋" w:hAnsi="仿宋" w:cs="仿宋"/>
              </w:rPr>
              <w:t>2</w:t>
            </w:r>
            <w:r>
              <w:rPr>
                <w:rFonts w:hint="eastAsia"/>
              </w:rPr>
              <w:t>、方案比较有针对性，工作流程比较完整清晰，比较符合要求</w:t>
            </w:r>
            <w:r>
              <w:rPr>
                <w:rFonts w:hint="eastAsia"/>
                <w:lang w:val="en-US" w:eastAsia="zh-CN"/>
              </w:rPr>
              <w:t>4-6</w:t>
            </w:r>
            <w:r>
              <w:rPr>
                <w:rFonts w:hint="eastAsia"/>
              </w:rPr>
              <w:t xml:space="preserve">分； </w:t>
            </w:r>
          </w:p>
          <w:p>
            <w:pPr>
              <w:adjustRightInd w:val="0"/>
              <w:spacing w:line="0" w:lineRule="atLeast"/>
              <w:ind w:firstLine="0" w:firstLineChars="0"/>
              <w:jc w:val="left"/>
            </w:pPr>
            <w:r>
              <w:rPr>
                <w:rFonts w:hint="eastAsia" w:ascii="仿宋" w:hAnsi="仿宋" w:cs="仿宋"/>
              </w:rPr>
              <w:t>3</w:t>
            </w:r>
            <w:r>
              <w:rPr>
                <w:rFonts w:hint="eastAsia"/>
              </w:rPr>
              <w:t>、方案针对性一般，工作流程完整清晰度一般，基本符合要求的</w:t>
            </w:r>
            <w:r>
              <w:rPr>
                <w:rFonts w:hint="eastAsia"/>
                <w:lang w:val="en-US" w:eastAsia="zh-CN"/>
              </w:rPr>
              <w:t>1-3</w:t>
            </w:r>
            <w:r>
              <w:rPr>
                <w:rFonts w:hint="eastAsia"/>
              </w:rPr>
              <w:t>分。</w:t>
            </w:r>
          </w:p>
          <w:p>
            <w:pPr>
              <w:spacing w:line="0" w:lineRule="atLeast"/>
              <w:ind w:firstLine="0" w:firstLineChars="0"/>
              <w:rPr>
                <w:rFonts w:ascii="仿宋_GB2312" w:hAnsi="仿宋_GB2312" w:eastAsia="仿宋_GB2312" w:cs="仿宋_GB2312"/>
                <w:szCs w:val="28"/>
              </w:rPr>
            </w:pPr>
            <w:r>
              <w:rPr>
                <w:rFonts w:hint="eastAsia" w:ascii="仿宋" w:hAnsi="仿宋" w:cs="宋体"/>
                <w:b w:val="0"/>
                <w:bCs w:val="0"/>
                <w:szCs w:val="21"/>
              </w:rPr>
              <w:t>4</w:t>
            </w:r>
            <w:r>
              <w:rPr>
                <w:rFonts w:hint="eastAsia" w:ascii="仿宋" w:hAnsi="仿宋" w:cs="宋体"/>
                <w:b w:val="0"/>
                <w:bCs w:val="0"/>
                <w:szCs w:val="21"/>
                <w:lang w:eastAsia="zh-CN"/>
              </w:rPr>
              <w:t>、</w:t>
            </w:r>
            <w:r>
              <w:rPr>
                <w:rFonts w:hint="eastAsia" w:ascii="仿宋" w:hAnsi="仿宋" w:cs="宋体"/>
                <w:b w:val="0"/>
                <w:bCs w:val="0"/>
                <w:szCs w:val="21"/>
              </w:rPr>
              <w:t>不提供方案的得0分</w:t>
            </w:r>
          </w:p>
        </w:tc>
        <w:tc>
          <w:tcPr>
            <w:tcW w:w="995" w:type="dxa"/>
            <w:vAlign w:val="center"/>
          </w:tcPr>
          <w:p>
            <w:pPr>
              <w:autoSpaceDE w:val="0"/>
              <w:autoSpaceDN w:val="0"/>
              <w:adjustRightInd w:val="0"/>
              <w:spacing w:line="240" w:lineRule="atLeast"/>
              <w:ind w:firstLine="0" w:firstLineChars="0"/>
              <w:jc w:val="center"/>
              <w:rPr>
                <w:rFonts w:ascii="仿宋" w:hAnsi="仿宋" w:cs="宋体"/>
                <w:szCs w:val="21"/>
                <w:lang w:val="zh-CN"/>
              </w:rPr>
            </w:pPr>
            <w:r>
              <w:rPr>
                <w:rFonts w:hint="eastAsia" w:ascii="仿宋" w:hAnsi="仿宋" w:cs="宋体"/>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561" w:type="dxa"/>
            <w:vAlign w:val="center"/>
          </w:tcPr>
          <w:p>
            <w:pPr>
              <w:autoSpaceDE w:val="0"/>
              <w:autoSpaceDN w:val="0"/>
              <w:adjustRightInd w:val="0"/>
              <w:spacing w:line="240" w:lineRule="atLeast"/>
              <w:ind w:firstLine="0" w:firstLineChars="0"/>
              <w:jc w:val="center"/>
              <w:rPr>
                <w:rFonts w:hint="eastAsia" w:ascii="仿宋" w:hAnsi="仿宋" w:eastAsia="仿宋" w:cs="宋体"/>
                <w:szCs w:val="21"/>
                <w:lang w:val="en-US" w:eastAsia="zh-CN"/>
              </w:rPr>
            </w:pPr>
            <w:r>
              <w:rPr>
                <w:rFonts w:hint="eastAsia" w:ascii="仿宋" w:hAnsi="仿宋" w:cs="宋体"/>
                <w:szCs w:val="21"/>
                <w:lang w:val="en-US" w:eastAsia="zh-CN"/>
              </w:rPr>
              <w:t>4</w:t>
            </w:r>
          </w:p>
        </w:tc>
        <w:tc>
          <w:tcPr>
            <w:tcW w:w="1260" w:type="dxa"/>
            <w:gridSpan w:val="2"/>
            <w:vAlign w:val="center"/>
          </w:tcPr>
          <w:p>
            <w:pPr>
              <w:bidi w:val="0"/>
              <w:ind w:left="0" w:leftChars="0" w:firstLine="0" w:firstLineChars="0"/>
              <w:jc w:val="center"/>
              <w:rPr>
                <w:rFonts w:hint="default"/>
                <w:lang w:val="en-US" w:eastAsia="zh-CN"/>
              </w:rPr>
            </w:pPr>
            <w:r>
              <w:rPr>
                <w:rFonts w:hint="eastAsia"/>
                <w:lang w:val="en-US" w:eastAsia="zh-CN"/>
              </w:rPr>
              <w:t>应急处置方案</w:t>
            </w:r>
          </w:p>
        </w:tc>
        <w:tc>
          <w:tcPr>
            <w:tcW w:w="750" w:type="dxa"/>
            <w:vAlign w:val="center"/>
          </w:tcPr>
          <w:p>
            <w:pPr>
              <w:autoSpaceDE w:val="0"/>
              <w:autoSpaceDN w:val="0"/>
              <w:adjustRightInd w:val="0"/>
              <w:spacing w:line="360" w:lineRule="auto"/>
              <w:ind w:firstLine="0" w:firstLineChars="0"/>
              <w:jc w:val="center"/>
              <w:rPr>
                <w:rFonts w:hint="default"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10</w:t>
            </w:r>
          </w:p>
        </w:tc>
        <w:tc>
          <w:tcPr>
            <w:tcW w:w="5990" w:type="dxa"/>
            <w:vAlign w:val="center"/>
          </w:tcPr>
          <w:p>
            <w:pPr>
              <w:keepNext w:val="0"/>
              <w:keepLines w:val="0"/>
              <w:pageBreakBefore w:val="0"/>
              <w:widowControl w:val="0"/>
              <w:kinsoku/>
              <w:wordWrap/>
              <w:overflowPunct/>
              <w:topLinePunct w:val="0"/>
              <w:autoSpaceDE/>
              <w:autoSpaceDN/>
              <w:bidi w:val="0"/>
              <w:snapToGrid/>
              <w:spacing w:line="360" w:lineRule="exact"/>
              <w:ind w:left="0" w:leftChars="0" w:firstLine="0" w:firstLineChars="0"/>
              <w:textAlignment w:val="auto"/>
              <w:rPr>
                <w:rFonts w:hint="eastAsia"/>
                <w:lang w:val="en-US" w:eastAsia="zh-CN"/>
              </w:rPr>
            </w:pPr>
            <w:r>
              <w:rPr>
                <w:rFonts w:hint="eastAsia"/>
                <w:b/>
                <w:bCs/>
                <w:lang w:val="en-US" w:eastAsia="zh-CN"/>
              </w:rPr>
              <w:t>评审内容：</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exact"/>
              <w:ind w:leftChars="0"/>
              <w:jc w:val="left"/>
              <w:textAlignment w:val="auto"/>
              <w:rPr>
                <w:rFonts w:hint="eastAsia"/>
                <w:lang w:val="en-US" w:eastAsia="zh-CN"/>
              </w:rPr>
            </w:pPr>
            <w:r>
              <w:rPr>
                <w:rFonts w:hint="eastAsia"/>
                <w:lang w:val="en-US" w:eastAsia="zh-CN"/>
              </w:rPr>
              <w:t>提供针对节假日、重要会议、发生大面积病虫害、大风大雨天气等的应急处置处理流程。</w:t>
            </w:r>
          </w:p>
          <w:p>
            <w:pPr>
              <w:spacing w:line="0" w:lineRule="atLeast"/>
              <w:ind w:firstLine="0" w:firstLineChars="0"/>
              <w:jc w:val="left"/>
              <w:rPr>
                <w:rFonts w:hint="default"/>
                <w:lang w:val="en-US" w:eastAsia="zh-CN"/>
              </w:rPr>
            </w:pPr>
            <w:r>
              <w:rPr>
                <w:rFonts w:hint="eastAsia" w:ascii="仿宋_GB2312" w:hAnsi="仿宋_GB2312" w:eastAsia="仿宋_GB2312" w:cs="仿宋_GB2312"/>
                <w:b/>
                <w:bCs/>
                <w:szCs w:val="28"/>
              </w:rPr>
              <w:t>评分依据：</w:t>
            </w:r>
          </w:p>
          <w:p>
            <w:pPr>
              <w:adjustRightInd w:val="0"/>
              <w:spacing w:line="0" w:lineRule="atLeast"/>
              <w:ind w:firstLine="0" w:firstLineChars="0"/>
              <w:jc w:val="left"/>
            </w:pPr>
            <w:r>
              <w:rPr>
                <w:rFonts w:hint="eastAsia" w:ascii="Times New Roman" w:hAnsi="Times New Roman" w:cs="Times New Roman"/>
              </w:rPr>
              <w:t>1、方案非常有针</w:t>
            </w:r>
            <w:r>
              <w:rPr>
                <w:rFonts w:hint="eastAsia"/>
              </w:rPr>
              <w:t>对性，工作流程非常完整清晰，完全符合要求的得</w:t>
            </w:r>
            <w:r>
              <w:rPr>
                <w:rFonts w:hint="eastAsia"/>
                <w:lang w:val="en-US" w:eastAsia="zh-CN"/>
              </w:rPr>
              <w:t>7-10</w:t>
            </w:r>
            <w:r>
              <w:rPr>
                <w:rFonts w:hint="eastAsia"/>
              </w:rPr>
              <w:t xml:space="preserve">分； </w:t>
            </w:r>
          </w:p>
          <w:p>
            <w:pPr>
              <w:adjustRightInd w:val="0"/>
              <w:spacing w:line="0" w:lineRule="atLeast"/>
              <w:ind w:firstLine="0" w:firstLineChars="0"/>
              <w:jc w:val="left"/>
            </w:pPr>
            <w:r>
              <w:rPr>
                <w:rFonts w:hint="eastAsia" w:ascii="仿宋" w:hAnsi="仿宋" w:cs="仿宋"/>
              </w:rPr>
              <w:t>2</w:t>
            </w:r>
            <w:r>
              <w:rPr>
                <w:rFonts w:hint="eastAsia"/>
              </w:rPr>
              <w:t>、方案比较有针对性，工作流程比较完整清晰，比较符合要求</w:t>
            </w:r>
            <w:r>
              <w:rPr>
                <w:rFonts w:hint="eastAsia"/>
                <w:lang w:val="en-US" w:eastAsia="zh-CN"/>
              </w:rPr>
              <w:t>4-6</w:t>
            </w:r>
            <w:r>
              <w:rPr>
                <w:rFonts w:hint="eastAsia"/>
              </w:rPr>
              <w:t xml:space="preserve">分； </w:t>
            </w:r>
          </w:p>
          <w:p>
            <w:pPr>
              <w:adjustRightInd w:val="0"/>
              <w:spacing w:line="0" w:lineRule="atLeast"/>
              <w:ind w:firstLine="0" w:firstLineChars="0"/>
              <w:jc w:val="left"/>
            </w:pPr>
            <w:r>
              <w:rPr>
                <w:rFonts w:hint="eastAsia" w:ascii="仿宋" w:hAnsi="仿宋" w:cs="仿宋"/>
              </w:rPr>
              <w:t>3</w:t>
            </w:r>
            <w:r>
              <w:rPr>
                <w:rFonts w:hint="eastAsia"/>
              </w:rPr>
              <w:t>、方案针对性一般，工作流程完整清晰度一般，基本符合要求的</w:t>
            </w:r>
            <w:r>
              <w:rPr>
                <w:rFonts w:hint="eastAsia"/>
                <w:lang w:val="en-US" w:eastAsia="zh-CN"/>
              </w:rPr>
              <w:t>1-3</w:t>
            </w:r>
            <w:r>
              <w:rPr>
                <w:rFonts w:hint="eastAsia"/>
              </w:rPr>
              <w:t>分。</w:t>
            </w:r>
          </w:p>
          <w:p>
            <w:pPr>
              <w:spacing w:line="0" w:lineRule="atLeast"/>
              <w:ind w:firstLine="0" w:firstLineChars="0"/>
              <w:jc w:val="left"/>
              <w:rPr>
                <w:rFonts w:hint="eastAsia" w:ascii="仿宋" w:hAnsi="仿宋" w:cs="宋体"/>
                <w:b w:val="0"/>
                <w:bCs w:val="0"/>
                <w:szCs w:val="21"/>
              </w:rPr>
            </w:pPr>
            <w:r>
              <w:rPr>
                <w:rFonts w:hint="eastAsia" w:ascii="仿宋" w:hAnsi="仿宋" w:cs="宋体"/>
                <w:b w:val="0"/>
                <w:bCs w:val="0"/>
                <w:szCs w:val="21"/>
              </w:rPr>
              <w:t>4.不提供方案的得0分</w:t>
            </w:r>
          </w:p>
        </w:tc>
        <w:tc>
          <w:tcPr>
            <w:tcW w:w="995" w:type="dxa"/>
            <w:vAlign w:val="center"/>
          </w:tcPr>
          <w:p>
            <w:pPr>
              <w:autoSpaceDE w:val="0"/>
              <w:autoSpaceDN w:val="0"/>
              <w:adjustRightInd w:val="0"/>
              <w:spacing w:line="240" w:lineRule="atLeast"/>
              <w:ind w:firstLine="0" w:firstLineChars="0"/>
              <w:jc w:val="center"/>
              <w:rPr>
                <w:rFonts w:hint="eastAsia" w:ascii="仿宋" w:hAnsi="仿宋" w:cs="宋体"/>
                <w:szCs w:val="21"/>
                <w:lang w:val="zh-CN"/>
              </w:rPr>
            </w:pPr>
            <w:r>
              <w:rPr>
                <w:rFonts w:hint="eastAsia" w:ascii="仿宋" w:hAnsi="仿宋" w:cs="宋体"/>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8561" w:type="dxa"/>
            <w:gridSpan w:val="5"/>
            <w:vAlign w:val="center"/>
          </w:tcPr>
          <w:p>
            <w:pPr>
              <w:autoSpaceDE w:val="0"/>
              <w:autoSpaceDN w:val="0"/>
              <w:adjustRightInd w:val="0"/>
              <w:spacing w:line="240" w:lineRule="atLeast"/>
              <w:ind w:firstLine="562"/>
              <w:jc w:val="center"/>
              <w:rPr>
                <w:rFonts w:ascii="仿宋" w:hAnsi="仿宋" w:cs="宋体"/>
                <w:b/>
                <w:szCs w:val="21"/>
                <w:lang w:val="zh-CN"/>
              </w:rPr>
            </w:pPr>
            <w:r>
              <w:rPr>
                <w:rFonts w:hint="eastAsia" w:ascii="仿宋" w:hAnsi="仿宋" w:cs="宋体"/>
                <w:b/>
                <w:szCs w:val="21"/>
                <w:lang w:val="zh-CN"/>
              </w:rPr>
              <w:t>三、</w:t>
            </w:r>
            <w:r>
              <w:rPr>
                <w:rFonts w:hint="eastAsia" w:ascii="仿宋" w:hAnsi="仿宋" w:cs="宋体"/>
                <w:b/>
                <w:szCs w:val="21"/>
              </w:rPr>
              <w:t>商务</w:t>
            </w:r>
            <w:r>
              <w:rPr>
                <w:rFonts w:hint="eastAsia" w:ascii="仿宋" w:hAnsi="仿宋" w:cs="宋体"/>
                <w:b/>
                <w:szCs w:val="21"/>
                <w:lang w:val="zh-CN"/>
              </w:rPr>
              <w:t>部分</w:t>
            </w:r>
          </w:p>
        </w:tc>
        <w:tc>
          <w:tcPr>
            <w:tcW w:w="995" w:type="dxa"/>
            <w:vAlign w:val="center"/>
          </w:tcPr>
          <w:p>
            <w:pPr>
              <w:adjustRightInd w:val="0"/>
              <w:spacing w:line="240" w:lineRule="atLeast"/>
              <w:ind w:firstLine="0" w:firstLineChars="0"/>
              <w:jc w:val="center"/>
              <w:rPr>
                <w:rFonts w:ascii="仿宋" w:hAnsi="仿宋" w:cs="宋体"/>
                <w:szCs w:val="21"/>
              </w:rPr>
            </w:pPr>
            <w:r>
              <w:rPr>
                <w:rFonts w:hint="eastAsia" w:ascii="仿宋" w:hAnsi="仿宋" w:cs="宋体"/>
                <w:szCs w:val="21"/>
              </w:rPr>
              <w:t>3</w:t>
            </w:r>
            <w:r>
              <w:rPr>
                <w:rFonts w:ascii="仿宋" w:hAnsi="仿宋" w:cs="宋体"/>
                <w:szCs w:val="21"/>
              </w:rPr>
              <w:t>0</w:t>
            </w:r>
            <w:r>
              <w:rPr>
                <w:rFonts w:hint="eastAsia" w:ascii="仿宋" w:hAnsi="仿宋"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561" w:type="dxa"/>
            <w:vAlign w:val="center"/>
          </w:tcPr>
          <w:p>
            <w:pPr>
              <w:adjustRightInd w:val="0"/>
              <w:spacing w:line="0" w:lineRule="atLeast"/>
              <w:ind w:firstLine="0" w:firstLineChars="0"/>
              <w:jc w:val="center"/>
              <w:rPr>
                <w:rFonts w:ascii="仿宋" w:hAnsi="仿宋" w:cs="宋体"/>
                <w:szCs w:val="21"/>
              </w:rPr>
            </w:pPr>
            <w:r>
              <w:rPr>
                <w:rFonts w:hint="eastAsia" w:ascii="仿宋" w:hAnsi="仿宋" w:cs="宋体"/>
                <w:szCs w:val="21"/>
                <w:lang w:val="zh-CN"/>
              </w:rPr>
              <w:t>序号</w:t>
            </w:r>
          </w:p>
        </w:tc>
        <w:tc>
          <w:tcPr>
            <w:tcW w:w="1260" w:type="dxa"/>
            <w:gridSpan w:val="2"/>
            <w:vAlign w:val="center"/>
          </w:tcPr>
          <w:p>
            <w:pPr>
              <w:adjustRightInd w:val="0"/>
              <w:spacing w:line="0" w:lineRule="atLeast"/>
              <w:ind w:firstLine="0" w:firstLineChars="0"/>
              <w:jc w:val="center"/>
              <w:rPr>
                <w:rFonts w:ascii="仿宋" w:hAnsi="仿宋" w:cs="宋体"/>
                <w:szCs w:val="21"/>
              </w:rPr>
            </w:pPr>
            <w:r>
              <w:rPr>
                <w:rFonts w:hint="eastAsia" w:ascii="仿宋" w:hAnsi="仿宋" w:cs="宋体"/>
                <w:szCs w:val="21"/>
                <w:lang w:val="zh-CN"/>
              </w:rPr>
              <w:t>内容</w:t>
            </w:r>
          </w:p>
        </w:tc>
        <w:tc>
          <w:tcPr>
            <w:tcW w:w="750" w:type="dxa"/>
            <w:vAlign w:val="center"/>
          </w:tcPr>
          <w:p>
            <w:pPr>
              <w:adjustRightInd w:val="0"/>
              <w:spacing w:line="0" w:lineRule="atLeast"/>
              <w:ind w:firstLine="0" w:firstLineChars="0"/>
              <w:jc w:val="center"/>
              <w:rPr>
                <w:rFonts w:ascii="仿宋" w:hAnsi="仿宋" w:cs="宋体"/>
                <w:szCs w:val="21"/>
              </w:rPr>
            </w:pPr>
            <w:r>
              <w:rPr>
                <w:rFonts w:hint="eastAsia" w:ascii="仿宋" w:hAnsi="仿宋" w:cs="宋体"/>
                <w:szCs w:val="21"/>
                <w:lang w:val="zh-CN"/>
              </w:rPr>
              <w:t>分值</w:t>
            </w:r>
          </w:p>
        </w:tc>
        <w:tc>
          <w:tcPr>
            <w:tcW w:w="5990" w:type="dxa"/>
            <w:vAlign w:val="center"/>
          </w:tcPr>
          <w:p>
            <w:pPr>
              <w:autoSpaceDE w:val="0"/>
              <w:autoSpaceDN w:val="0"/>
              <w:adjustRightInd w:val="0"/>
              <w:spacing w:line="0" w:lineRule="atLeast"/>
              <w:ind w:firstLine="560"/>
              <w:jc w:val="center"/>
              <w:rPr>
                <w:rFonts w:ascii="仿宋" w:hAnsi="仿宋" w:cs="宋体"/>
                <w:szCs w:val="21"/>
                <w:lang w:val="zh-CN"/>
              </w:rPr>
            </w:pPr>
            <w:r>
              <w:rPr>
                <w:rFonts w:hint="eastAsia" w:ascii="仿宋" w:hAnsi="仿宋" w:cs="宋体"/>
                <w:szCs w:val="21"/>
                <w:lang w:val="zh-CN"/>
              </w:rPr>
              <w:t>评分规则</w:t>
            </w:r>
          </w:p>
        </w:tc>
        <w:tc>
          <w:tcPr>
            <w:tcW w:w="995" w:type="dxa"/>
            <w:vAlign w:val="center"/>
          </w:tcPr>
          <w:p>
            <w:pPr>
              <w:adjustRightInd w:val="0"/>
              <w:spacing w:line="0" w:lineRule="atLeast"/>
              <w:ind w:firstLine="0" w:firstLineChars="0"/>
              <w:jc w:val="center"/>
              <w:rPr>
                <w:rFonts w:ascii="仿宋" w:hAnsi="仿宋" w:cs="宋体"/>
                <w:szCs w:val="21"/>
                <w:lang w:val="zh-CN"/>
              </w:rPr>
            </w:pPr>
            <w:r>
              <w:rPr>
                <w:rFonts w:hint="eastAsia" w:ascii="仿宋" w:hAnsi="仿宋" w:cs="宋体"/>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561" w:type="dxa"/>
            <w:vAlign w:val="center"/>
          </w:tcPr>
          <w:p>
            <w:pPr>
              <w:autoSpaceDE w:val="0"/>
              <w:autoSpaceDN w:val="0"/>
              <w:adjustRightInd w:val="0"/>
              <w:spacing w:line="240" w:lineRule="atLeast"/>
              <w:ind w:firstLine="560"/>
              <w:jc w:val="center"/>
              <w:rPr>
                <w:rFonts w:ascii="仿宋" w:hAnsi="仿宋" w:cs="宋体"/>
                <w:szCs w:val="21"/>
                <w:lang w:val="zh-CN"/>
              </w:rPr>
            </w:pPr>
            <w:r>
              <w:rPr>
                <w:rFonts w:hint="eastAsia" w:ascii="仿宋" w:hAnsi="仿宋" w:cs="宋体"/>
                <w:szCs w:val="21"/>
              </w:rPr>
              <w:t>1</w:t>
            </w:r>
            <w:r>
              <w:rPr>
                <w:rFonts w:hint="eastAsia" w:ascii="仿宋" w:hAnsi="仿宋" w:cs="宋体"/>
                <w:szCs w:val="21"/>
                <w:lang w:val="zh-CN"/>
              </w:rPr>
              <w:t>1</w:t>
            </w:r>
          </w:p>
        </w:tc>
        <w:tc>
          <w:tcPr>
            <w:tcW w:w="1260" w:type="dxa"/>
            <w:gridSpan w:val="2"/>
            <w:vAlign w:val="center"/>
          </w:tcPr>
          <w:p>
            <w:pPr>
              <w:adjustRightInd w:val="0"/>
              <w:spacing w:line="360" w:lineRule="auto"/>
              <w:ind w:firstLine="0" w:firstLineChars="0"/>
              <w:jc w:val="center"/>
              <w:rPr>
                <w:rFonts w:ascii="仿宋_GB2312" w:hAnsi="仿宋_GB2312" w:eastAsia="仿宋_GB2312" w:cs="仿宋_GB2312"/>
                <w:kern w:val="0"/>
                <w:szCs w:val="28"/>
              </w:rPr>
            </w:pPr>
            <w:r>
              <w:rPr>
                <w:rFonts w:hint="eastAsia" w:ascii="仿宋_GB2312" w:hAnsi="仿宋_GB2312" w:eastAsia="仿宋_GB2312" w:cs="仿宋_GB2312"/>
                <w:szCs w:val="28"/>
              </w:rPr>
              <w:t>供应商同类业绩情况</w:t>
            </w:r>
          </w:p>
        </w:tc>
        <w:tc>
          <w:tcPr>
            <w:tcW w:w="750" w:type="dxa"/>
            <w:vAlign w:val="center"/>
          </w:tcPr>
          <w:p>
            <w:pPr>
              <w:adjustRightInd w:val="0"/>
              <w:spacing w:line="360" w:lineRule="auto"/>
              <w:ind w:firstLine="0" w:firstLineChars="0"/>
              <w:jc w:val="center"/>
              <w:rPr>
                <w:rFonts w:ascii="仿宋_GB2312" w:hAnsi="仿宋_GB2312" w:eastAsia="仿宋_GB2312" w:cs="仿宋_GB2312"/>
                <w:kern w:val="0"/>
                <w:szCs w:val="28"/>
              </w:rPr>
            </w:pPr>
            <w:r>
              <w:rPr>
                <w:rFonts w:hint="eastAsia" w:ascii="仿宋_GB2312" w:hAnsi="仿宋_GB2312" w:eastAsia="仿宋_GB2312" w:cs="仿宋_GB2312"/>
                <w:kern w:val="0"/>
                <w:szCs w:val="28"/>
                <w:lang w:val="en-US" w:eastAsia="zh-CN"/>
              </w:rPr>
              <w:t>2</w:t>
            </w:r>
            <w:r>
              <w:rPr>
                <w:rFonts w:hint="eastAsia" w:ascii="仿宋_GB2312" w:hAnsi="仿宋_GB2312" w:eastAsia="仿宋_GB2312" w:cs="仿宋_GB2312"/>
                <w:kern w:val="0"/>
                <w:szCs w:val="28"/>
              </w:rPr>
              <w:t>0</w:t>
            </w:r>
          </w:p>
        </w:tc>
        <w:tc>
          <w:tcPr>
            <w:tcW w:w="5990" w:type="dxa"/>
            <w:vAlign w:val="center"/>
          </w:tcPr>
          <w:p>
            <w:pPr>
              <w:tabs>
                <w:tab w:val="left" w:pos="900"/>
              </w:tabs>
              <w:spacing w:line="0" w:lineRule="atLeast"/>
              <w:ind w:firstLine="0" w:firstLineChars="0"/>
              <w:rPr>
                <w:rFonts w:hint="eastAsia"/>
                <w:lang w:eastAsia="zh-CN"/>
              </w:rPr>
            </w:pPr>
            <w:r>
              <w:rPr>
                <w:rFonts w:hint="eastAsia"/>
              </w:rPr>
              <w:t>评审内容</w:t>
            </w:r>
            <w:r>
              <w:rPr>
                <w:rFonts w:hint="eastAsia"/>
                <w:lang w:eastAsia="zh-CN"/>
              </w:rPr>
              <w:t>：</w:t>
            </w:r>
          </w:p>
          <w:p>
            <w:pPr>
              <w:numPr>
                <w:ilvl w:val="0"/>
                <w:numId w:val="0"/>
              </w:numPr>
              <w:spacing w:line="0" w:lineRule="atLeast"/>
              <w:jc w:val="left"/>
              <w:rPr>
                <w:rFonts w:hint="eastAsia"/>
              </w:rPr>
            </w:pPr>
            <w:r>
              <w:rPr>
                <w:rFonts w:hint="eastAsia"/>
                <w:lang w:val="en-US" w:eastAsia="zh-CN"/>
              </w:rPr>
              <w:t>1、</w:t>
            </w:r>
            <w:r>
              <w:rPr>
                <w:rFonts w:hint="eastAsia"/>
              </w:rPr>
              <w:t>自2021年</w:t>
            </w:r>
            <w:r>
              <w:rPr>
                <w:rFonts w:hint="eastAsia"/>
                <w:lang w:val="en-US" w:eastAsia="zh-CN"/>
              </w:rPr>
              <w:t>6</w:t>
            </w:r>
            <w:r>
              <w:rPr>
                <w:rFonts w:hint="eastAsia"/>
              </w:rPr>
              <w:t>月1日至响应文件递交截止日前（以合同签订时间为准），供应商每提供一个</w:t>
            </w:r>
            <w:r>
              <w:rPr>
                <w:rFonts w:hint="eastAsia"/>
                <w:lang w:val="en-US" w:eastAsia="zh-CN"/>
              </w:rPr>
              <w:t>同类</w:t>
            </w:r>
            <w:r>
              <w:rPr>
                <w:rFonts w:hint="eastAsia"/>
                <w:lang w:eastAsia="zh-CN"/>
              </w:rPr>
              <w:t>服务</w:t>
            </w:r>
            <w:r>
              <w:rPr>
                <w:rFonts w:hint="eastAsia"/>
              </w:rPr>
              <w:t>类业绩的每个得2分，最高得10分。</w:t>
            </w:r>
          </w:p>
          <w:p>
            <w:pPr>
              <w:numPr>
                <w:ilvl w:val="0"/>
                <w:numId w:val="0"/>
              </w:numPr>
              <w:spacing w:line="0" w:lineRule="atLeast"/>
              <w:jc w:val="left"/>
              <w:rPr>
                <w:rFonts w:hint="eastAsia"/>
              </w:rPr>
            </w:pPr>
            <w:r>
              <w:rPr>
                <w:rFonts w:hint="eastAsia"/>
              </w:rPr>
              <w:t>2</w:t>
            </w:r>
            <w:r>
              <w:rPr>
                <w:rFonts w:hint="eastAsia"/>
                <w:lang w:eastAsia="zh-CN"/>
              </w:rPr>
              <w:t>、</w:t>
            </w:r>
            <w:r>
              <w:rPr>
                <w:rFonts w:hint="eastAsia"/>
              </w:rPr>
              <w:t>自2021年</w:t>
            </w:r>
            <w:r>
              <w:rPr>
                <w:rFonts w:hint="eastAsia"/>
                <w:lang w:val="en-US" w:eastAsia="zh-CN"/>
              </w:rPr>
              <w:t>6</w:t>
            </w:r>
            <w:r>
              <w:rPr>
                <w:rFonts w:hint="eastAsia"/>
              </w:rPr>
              <w:t>月1日至响应文件递交截止日前（以合同签订时间为准），供应商每提供一个水务行业</w:t>
            </w:r>
            <w:r>
              <w:rPr>
                <w:rFonts w:hint="eastAsia"/>
                <w:lang w:eastAsia="zh-CN"/>
              </w:rPr>
              <w:t>服务类业绩</w:t>
            </w:r>
            <w:r>
              <w:rPr>
                <w:rFonts w:hint="eastAsia"/>
              </w:rPr>
              <w:t>的每个得</w:t>
            </w:r>
            <w:r>
              <w:rPr>
                <w:rFonts w:hint="eastAsia"/>
                <w:lang w:eastAsia="zh-CN"/>
              </w:rPr>
              <w:t>2</w:t>
            </w:r>
            <w:r>
              <w:rPr>
                <w:rFonts w:hint="eastAsia"/>
              </w:rPr>
              <w:t>分，最高得10分。</w:t>
            </w:r>
          </w:p>
          <w:p>
            <w:pPr>
              <w:numPr>
                <w:ilvl w:val="0"/>
                <w:numId w:val="0"/>
              </w:numPr>
              <w:spacing w:line="0" w:lineRule="atLeast"/>
              <w:jc w:val="left"/>
              <w:rPr>
                <w:rFonts w:hint="default"/>
                <w:lang w:val="en-US" w:eastAsia="zh-CN"/>
              </w:rPr>
            </w:pPr>
            <w:r>
              <w:rPr>
                <w:rFonts w:hint="eastAsia"/>
                <w:lang w:eastAsia="zh-CN"/>
              </w:rPr>
              <w:t>3、</w:t>
            </w:r>
            <w:r>
              <w:rPr>
                <w:rFonts w:hint="eastAsia"/>
                <w:lang w:val="en-US" w:eastAsia="zh-CN"/>
              </w:rPr>
              <w:t>合同内容应包含绿植租赁和摆放服务，共计20分</w:t>
            </w:r>
          </w:p>
          <w:p>
            <w:pPr>
              <w:numPr>
                <w:ilvl w:val="0"/>
                <w:numId w:val="0"/>
              </w:numPr>
              <w:spacing w:line="0" w:lineRule="atLeast"/>
              <w:jc w:val="left"/>
              <w:rPr>
                <w:rFonts w:hint="eastAsia"/>
                <w:lang w:val="en-US" w:eastAsia="zh-CN"/>
              </w:rPr>
            </w:pPr>
            <w:r>
              <w:rPr>
                <w:rFonts w:hint="eastAsia"/>
                <w:lang w:val="en-US" w:eastAsia="zh-CN"/>
              </w:rPr>
              <w:t>4、</w:t>
            </w:r>
            <w:r>
              <w:rPr>
                <w:rFonts w:hint="eastAsia"/>
              </w:rPr>
              <w:t>同一业绩不可同时得分</w:t>
            </w:r>
            <w:r>
              <w:rPr>
                <w:rFonts w:hint="eastAsia"/>
                <w:lang w:val="en-US" w:eastAsia="zh-CN"/>
              </w:rPr>
              <w:t>。</w:t>
            </w:r>
          </w:p>
          <w:p>
            <w:pPr>
              <w:spacing w:line="0" w:lineRule="atLeast"/>
              <w:ind w:firstLine="0" w:firstLineChars="0"/>
              <w:jc w:val="left"/>
              <w:rPr>
                <w:rFonts w:hint="eastAsia"/>
                <w:lang w:eastAsia="zh-CN"/>
              </w:rPr>
            </w:pPr>
            <w:r>
              <w:rPr>
                <w:rFonts w:hint="eastAsia"/>
              </w:rPr>
              <w:t>评分依据：</w:t>
            </w:r>
          </w:p>
          <w:p>
            <w:pPr>
              <w:spacing w:line="0" w:lineRule="atLeast"/>
              <w:ind w:firstLine="0" w:firstLineChars="0"/>
              <w:jc w:val="left"/>
            </w:pPr>
            <w:r>
              <w:rPr>
                <w:rFonts w:hint="eastAsia"/>
              </w:rPr>
              <w:t>1</w:t>
            </w:r>
            <w:r>
              <w:rPr>
                <w:rFonts w:hint="eastAsia"/>
                <w:lang w:eastAsia="zh-CN"/>
              </w:rPr>
              <w:t>、</w:t>
            </w:r>
            <w:r>
              <w:rPr>
                <w:rFonts w:hint="eastAsia"/>
              </w:rPr>
              <w:t>要求同时提供合同关键信息和项目履约（验收）评价证明文件作为得分依据。</w:t>
            </w:r>
          </w:p>
          <w:p>
            <w:pPr>
              <w:spacing w:line="0" w:lineRule="atLeast"/>
              <w:ind w:firstLine="0" w:firstLineChars="0"/>
              <w:jc w:val="left"/>
            </w:pPr>
            <w:r>
              <w:rPr>
                <w:rFonts w:hint="eastAsia"/>
              </w:rPr>
              <w:t>2</w:t>
            </w:r>
            <w:r>
              <w:rPr>
                <w:rFonts w:hint="eastAsia"/>
                <w:lang w:eastAsia="zh-CN"/>
              </w:rPr>
              <w:t>、</w:t>
            </w:r>
            <w:r>
              <w:rPr>
                <w:rFonts w:hint="eastAsia"/>
              </w:rPr>
              <w:t>通过合同关键信息无法判断是否得分的，还须同时提供能证明得分的其它证明资料，如项目报告或合同采购方出具的证明文件等。</w:t>
            </w:r>
          </w:p>
          <w:p>
            <w:pPr>
              <w:spacing w:line="0" w:lineRule="atLeast"/>
              <w:ind w:firstLine="0" w:firstLineChars="0"/>
              <w:jc w:val="left"/>
            </w:pPr>
            <w:r>
              <w:rPr>
                <w:rFonts w:hint="eastAsia"/>
              </w:rPr>
              <w:t>3</w:t>
            </w:r>
            <w:r>
              <w:rPr>
                <w:rFonts w:hint="eastAsia"/>
                <w:lang w:eastAsia="zh-CN"/>
              </w:rPr>
              <w:t>、</w:t>
            </w:r>
            <w:r>
              <w:rPr>
                <w:rFonts w:hint="eastAsia"/>
              </w:rPr>
              <w:t>以上资料均要求提供扫描件，原件备查。评分中出现无证明资料或专家无法凭所提供资料判断是否得分的情况，一律作不得分处理。</w:t>
            </w:r>
          </w:p>
          <w:p>
            <w:pPr>
              <w:tabs>
                <w:tab w:val="left" w:pos="900"/>
              </w:tabs>
              <w:spacing w:line="0" w:lineRule="atLeast"/>
              <w:ind w:firstLine="0" w:firstLineChars="0"/>
              <w:rPr>
                <w:rFonts w:hint="default" w:eastAsia="仿宋_GB2312"/>
                <w:lang w:val="en-US" w:eastAsia="zh-CN"/>
              </w:rPr>
            </w:pPr>
            <w:r>
              <w:rPr>
                <w:rFonts w:hint="eastAsia"/>
              </w:rPr>
              <w:t>4</w:t>
            </w:r>
            <w:r>
              <w:rPr>
                <w:rFonts w:hint="eastAsia"/>
                <w:lang w:eastAsia="zh-CN"/>
              </w:rPr>
              <w:t>、</w:t>
            </w:r>
            <w:r>
              <w:rPr>
                <w:rFonts w:hint="eastAsia"/>
              </w:rPr>
              <w:t>上述项目开展时间必须在202</w:t>
            </w:r>
            <w:r>
              <w:rPr>
                <w:rFonts w:hint="eastAsia"/>
                <w:lang w:val="en-US" w:eastAsia="zh-CN"/>
              </w:rPr>
              <w:t>1</w:t>
            </w:r>
            <w:r>
              <w:rPr>
                <w:rFonts w:hint="eastAsia"/>
              </w:rPr>
              <w:t>年</w:t>
            </w:r>
            <w:r>
              <w:rPr>
                <w:rFonts w:hint="eastAsia"/>
                <w:lang w:val="en-US" w:eastAsia="zh-CN"/>
              </w:rPr>
              <w:t>6</w:t>
            </w:r>
            <w:r>
              <w:rPr>
                <w:rFonts w:hint="eastAsia"/>
              </w:rPr>
              <w:t>月1日起至投标截止日期止，以合同签订日期。</w:t>
            </w:r>
          </w:p>
        </w:tc>
        <w:tc>
          <w:tcPr>
            <w:tcW w:w="995" w:type="dxa"/>
            <w:vAlign w:val="center"/>
          </w:tcPr>
          <w:p>
            <w:pPr>
              <w:adjustRightInd w:val="0"/>
              <w:spacing w:line="240" w:lineRule="atLeast"/>
              <w:ind w:firstLine="0" w:firstLineChars="0"/>
              <w:jc w:val="center"/>
              <w:rPr>
                <w:rFonts w:ascii="仿宋" w:hAnsi="仿宋" w:cs="宋体"/>
                <w:szCs w:val="21"/>
                <w:lang w:val="zh-CN"/>
              </w:rPr>
            </w:pPr>
            <w:r>
              <w:rPr>
                <w:rFonts w:hint="eastAsia" w:ascii="仿宋" w:hAnsi="仿宋" w:cs="宋体"/>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561" w:type="dxa"/>
            <w:vAlign w:val="center"/>
          </w:tcPr>
          <w:p>
            <w:pPr>
              <w:autoSpaceDE w:val="0"/>
              <w:autoSpaceDN w:val="0"/>
              <w:adjustRightInd w:val="0"/>
              <w:spacing w:line="240" w:lineRule="atLeast"/>
              <w:ind w:firstLine="0" w:firstLineChars="0"/>
              <w:jc w:val="center"/>
              <w:rPr>
                <w:rFonts w:hint="eastAsia" w:ascii="仿宋" w:hAnsi="仿宋" w:eastAsia="仿宋" w:cs="宋体"/>
                <w:szCs w:val="21"/>
                <w:lang w:eastAsia="zh-CN"/>
              </w:rPr>
            </w:pPr>
            <w:r>
              <w:rPr>
                <w:rFonts w:hint="eastAsia" w:ascii="仿宋" w:hAnsi="仿宋" w:cs="宋体"/>
                <w:szCs w:val="21"/>
                <w:lang w:val="en-US" w:eastAsia="zh-CN"/>
              </w:rPr>
              <w:t>2</w:t>
            </w:r>
          </w:p>
        </w:tc>
        <w:tc>
          <w:tcPr>
            <w:tcW w:w="1260" w:type="dxa"/>
            <w:gridSpan w:val="2"/>
            <w:vAlign w:val="center"/>
          </w:tcPr>
          <w:p>
            <w:pPr>
              <w:adjustRightInd w:val="0"/>
              <w:spacing w:line="0" w:lineRule="atLeast"/>
              <w:ind w:firstLine="0" w:firstLineChars="0"/>
              <w:jc w:val="center"/>
              <w:rPr>
                <w:rFonts w:ascii="仿宋_GB2312" w:hAnsi="仿宋_GB2312" w:eastAsia="仿宋_GB2312" w:cs="仿宋_GB2312"/>
                <w:szCs w:val="28"/>
              </w:rPr>
            </w:pPr>
            <w:r>
              <w:rPr>
                <w:rFonts w:hint="eastAsia" w:ascii="仿宋" w:hAnsi="仿宋" w:cs="宋体"/>
                <w:szCs w:val="21"/>
              </w:rPr>
              <w:t>企业管理体系</w:t>
            </w:r>
          </w:p>
        </w:tc>
        <w:tc>
          <w:tcPr>
            <w:tcW w:w="750" w:type="dxa"/>
            <w:vAlign w:val="center"/>
          </w:tcPr>
          <w:p>
            <w:pPr>
              <w:adjustRightInd w:val="0"/>
              <w:spacing w:line="0" w:lineRule="atLeast"/>
              <w:ind w:firstLine="0" w:firstLineChars="0"/>
              <w:jc w:val="center"/>
              <w:rPr>
                <w:rFonts w:hint="eastAsia" w:ascii="仿宋_GB2312" w:hAnsi="仿宋_GB2312" w:eastAsia="仿宋_GB2312" w:cs="仿宋_GB2312"/>
                <w:szCs w:val="28"/>
                <w:lang w:eastAsia="zh-CN"/>
              </w:rPr>
            </w:pPr>
            <w:r>
              <w:rPr>
                <w:rFonts w:ascii="仿宋" w:hAnsi="仿宋" w:cs="宋体"/>
                <w:szCs w:val="21"/>
              </w:rPr>
              <w:t>6</w:t>
            </w:r>
          </w:p>
        </w:tc>
        <w:tc>
          <w:tcPr>
            <w:tcW w:w="5990" w:type="dxa"/>
            <w:vAlign w:val="top"/>
          </w:tcPr>
          <w:p>
            <w:pPr>
              <w:spacing w:line="0" w:lineRule="atLeast"/>
              <w:ind w:firstLine="0" w:firstLineChars="0"/>
              <w:jc w:val="left"/>
              <w:rPr>
                <w:rFonts w:hint="default" w:ascii="仿宋_GB2312" w:hAnsi="仿宋_GB2312" w:eastAsia="仿宋_GB2312" w:cs="仿宋_GB2312"/>
                <w:szCs w:val="28"/>
                <w:lang w:val="en-US" w:eastAsia="zh-CN"/>
              </w:rPr>
            </w:pPr>
            <w:r>
              <w:rPr>
                <w:rFonts w:hint="eastAsia" w:ascii="仿宋_GB2312" w:hAnsi="仿宋_GB2312" w:eastAsia="仿宋_GB2312" w:cs="仿宋_GB2312"/>
                <w:b/>
                <w:bCs/>
                <w:szCs w:val="28"/>
                <w:lang w:val="en-US" w:eastAsia="zh-CN"/>
              </w:rPr>
              <w:t>评审内容：</w:t>
            </w:r>
          </w:p>
          <w:p>
            <w:pPr>
              <w:spacing w:line="0" w:lineRule="atLeast"/>
              <w:ind w:firstLine="0" w:firstLineChars="0"/>
              <w:jc w:val="left"/>
              <w:rPr>
                <w:rFonts w:hint="eastAsia" w:ascii="仿宋_GB2312" w:hAnsi="仿宋_GB2312" w:eastAsia="仿宋_GB2312" w:cs="仿宋_GB2312"/>
                <w:szCs w:val="28"/>
              </w:rPr>
            </w:pPr>
            <w:r>
              <w:rPr>
                <w:rFonts w:hint="eastAsia" w:ascii="仿宋_GB2312" w:hAnsi="仿宋_GB2312" w:eastAsia="仿宋_GB2312" w:cs="仿宋_GB2312"/>
                <w:szCs w:val="28"/>
                <w:lang w:val="en-US" w:eastAsia="zh-CN"/>
              </w:rPr>
              <w:t>供应商</w:t>
            </w:r>
            <w:r>
              <w:rPr>
                <w:rFonts w:hint="eastAsia" w:ascii="仿宋_GB2312" w:hAnsi="仿宋_GB2312" w:eastAsia="仿宋_GB2312" w:cs="仿宋_GB2312"/>
                <w:szCs w:val="28"/>
              </w:rPr>
              <w:t>具有</w:t>
            </w:r>
            <w:r>
              <w:rPr>
                <w:rFonts w:hint="eastAsia" w:ascii="仿宋_GB2312" w:hAnsi="仿宋_GB2312" w:eastAsia="仿宋_GB2312" w:cs="仿宋_GB2312"/>
                <w:szCs w:val="28"/>
                <w:lang w:val="en-US" w:eastAsia="zh-CN"/>
              </w:rPr>
              <w:t>质量</w:t>
            </w:r>
            <w:r>
              <w:rPr>
                <w:rFonts w:hint="eastAsia" w:ascii="仿宋_GB2312" w:hAnsi="仿宋_GB2312" w:eastAsia="仿宋_GB2312" w:cs="仿宋_GB2312"/>
                <w:szCs w:val="28"/>
              </w:rPr>
              <w:t>管理体系认证证书、职业</w:t>
            </w:r>
            <w:r>
              <w:rPr>
                <w:rFonts w:hint="eastAsia" w:ascii="仿宋_GB2312" w:hAnsi="仿宋_GB2312" w:eastAsia="仿宋_GB2312" w:cs="仿宋_GB2312"/>
                <w:szCs w:val="28"/>
                <w:lang w:val="en-US" w:eastAsia="zh-CN"/>
              </w:rPr>
              <w:t>健康与</w:t>
            </w:r>
            <w:r>
              <w:rPr>
                <w:rFonts w:hint="eastAsia" w:ascii="仿宋_GB2312" w:hAnsi="仿宋_GB2312" w:eastAsia="仿宋_GB2312" w:cs="仿宋_GB2312"/>
                <w:szCs w:val="28"/>
              </w:rPr>
              <w:t>安全管理体系认证证书，每证得2分，最高得6分。</w:t>
            </w:r>
          </w:p>
          <w:p>
            <w:pPr>
              <w:spacing w:line="0" w:lineRule="atLeast"/>
              <w:ind w:firstLine="0" w:firstLineChars="0"/>
              <w:jc w:val="left"/>
              <w:rPr>
                <w:rFonts w:hint="eastAsia" w:ascii="仿宋_GB2312" w:hAnsi="仿宋_GB2312" w:eastAsia="仿宋_GB2312" w:cs="仿宋_GB2312"/>
                <w:b/>
                <w:bCs/>
                <w:szCs w:val="28"/>
              </w:rPr>
            </w:pPr>
            <w:r>
              <w:rPr>
                <w:rFonts w:hint="eastAsia" w:ascii="仿宋_GB2312" w:hAnsi="仿宋_GB2312" w:eastAsia="仿宋_GB2312" w:cs="仿宋_GB2312"/>
                <w:b/>
                <w:bCs/>
                <w:szCs w:val="28"/>
                <w:lang w:val="en-US" w:eastAsia="zh-CN"/>
              </w:rPr>
              <w:t>评分依据</w:t>
            </w:r>
            <w:r>
              <w:rPr>
                <w:rFonts w:hint="eastAsia" w:ascii="仿宋_GB2312" w:hAnsi="仿宋_GB2312" w:eastAsia="仿宋_GB2312" w:cs="仿宋_GB2312"/>
                <w:b/>
                <w:bCs/>
                <w:szCs w:val="28"/>
              </w:rPr>
              <w:t>：</w:t>
            </w:r>
          </w:p>
          <w:p>
            <w:pPr>
              <w:spacing w:line="0" w:lineRule="atLeast"/>
              <w:ind w:firstLine="0" w:firstLineChars="0"/>
              <w:jc w:val="left"/>
              <w:rPr>
                <w:rFonts w:ascii="仿宋_GB2312" w:hAnsi="仿宋_GB2312" w:eastAsia="仿宋_GB2312" w:cs="仿宋_GB2312"/>
                <w:szCs w:val="28"/>
              </w:rPr>
            </w:pPr>
            <w:r>
              <w:rPr>
                <w:rFonts w:hint="eastAsia" w:ascii="仿宋_GB2312" w:hAnsi="仿宋_GB2312" w:eastAsia="仿宋_GB2312" w:cs="仿宋_GB2312"/>
                <w:szCs w:val="28"/>
              </w:rPr>
              <w:t>提供在有效期内相关证书的复印件或扫描件，并加盖投标单位公章。未按要求提供证明材料的以及复印件或扫描件不清晰导致无法识别的一律作不得分处理。原件备查。</w:t>
            </w:r>
          </w:p>
        </w:tc>
        <w:tc>
          <w:tcPr>
            <w:tcW w:w="995" w:type="dxa"/>
            <w:vAlign w:val="center"/>
          </w:tcPr>
          <w:p>
            <w:pPr>
              <w:adjustRightInd w:val="0"/>
              <w:spacing w:line="240" w:lineRule="atLeast"/>
              <w:ind w:firstLine="0" w:firstLineChars="0"/>
              <w:jc w:val="center"/>
              <w:rPr>
                <w:rFonts w:ascii="仿宋" w:hAnsi="仿宋" w:cs="宋体"/>
                <w:szCs w:val="21"/>
                <w:lang w:val="zh-CN"/>
              </w:rPr>
            </w:pPr>
            <w:r>
              <w:rPr>
                <w:rFonts w:hint="eastAsia" w:ascii="仿宋" w:hAnsi="仿宋" w:cs="宋体"/>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561" w:type="dxa"/>
            <w:vAlign w:val="center"/>
          </w:tcPr>
          <w:p>
            <w:pPr>
              <w:autoSpaceDE w:val="0"/>
              <w:autoSpaceDN w:val="0"/>
              <w:adjustRightInd w:val="0"/>
              <w:spacing w:line="240" w:lineRule="atLeast"/>
              <w:ind w:firstLine="0" w:firstLineChars="0"/>
              <w:jc w:val="center"/>
              <w:rPr>
                <w:rFonts w:hint="eastAsia" w:ascii="仿宋" w:hAnsi="仿宋" w:eastAsia="仿宋" w:cs="宋体"/>
                <w:szCs w:val="21"/>
                <w:lang w:eastAsia="zh-CN"/>
              </w:rPr>
            </w:pPr>
            <w:r>
              <w:rPr>
                <w:rFonts w:hint="eastAsia" w:ascii="仿宋" w:hAnsi="仿宋" w:cs="宋体"/>
                <w:szCs w:val="21"/>
                <w:lang w:val="en-US" w:eastAsia="zh-CN"/>
              </w:rPr>
              <w:t>3</w:t>
            </w:r>
          </w:p>
        </w:tc>
        <w:tc>
          <w:tcPr>
            <w:tcW w:w="1260" w:type="dxa"/>
            <w:gridSpan w:val="2"/>
            <w:vAlign w:val="center"/>
          </w:tcPr>
          <w:p>
            <w:pPr>
              <w:adjustRightInd w:val="0"/>
              <w:spacing w:line="360" w:lineRule="auto"/>
              <w:ind w:firstLine="0" w:firstLineChars="0"/>
              <w:jc w:val="center"/>
              <w:rPr>
                <w:rFonts w:ascii="仿宋_GB2312" w:hAnsi="仿宋_GB2312" w:eastAsia="仿宋_GB2312" w:cs="仿宋_GB2312"/>
                <w:szCs w:val="28"/>
              </w:rPr>
            </w:pPr>
            <w:r>
              <w:rPr>
                <w:rFonts w:hint="eastAsia" w:ascii="仿宋_GB2312" w:hAnsi="仿宋_GB2312" w:eastAsia="仿宋_GB2312" w:cs="仿宋_GB2312"/>
                <w:szCs w:val="28"/>
              </w:rPr>
              <w:t>服务便利性</w:t>
            </w:r>
          </w:p>
        </w:tc>
        <w:tc>
          <w:tcPr>
            <w:tcW w:w="750" w:type="dxa"/>
            <w:vAlign w:val="center"/>
          </w:tcPr>
          <w:p>
            <w:pPr>
              <w:adjustRightInd w:val="0"/>
              <w:spacing w:line="360" w:lineRule="auto"/>
              <w:ind w:firstLine="0" w:firstLineChars="0"/>
              <w:jc w:val="center"/>
              <w:rPr>
                <w:rFonts w:ascii="仿宋_GB2312" w:hAnsi="仿宋_GB2312" w:eastAsia="仿宋_GB2312" w:cs="仿宋_GB2312"/>
                <w:szCs w:val="28"/>
              </w:rPr>
            </w:pPr>
            <w:r>
              <w:rPr>
                <w:rFonts w:hint="eastAsia" w:ascii="仿宋_GB2312" w:hAnsi="仿宋_GB2312" w:eastAsia="仿宋_GB2312" w:cs="仿宋_GB2312"/>
                <w:szCs w:val="28"/>
              </w:rPr>
              <w:t>4</w:t>
            </w:r>
          </w:p>
        </w:tc>
        <w:tc>
          <w:tcPr>
            <w:tcW w:w="5990" w:type="dxa"/>
          </w:tcPr>
          <w:p>
            <w:pPr>
              <w:tabs>
                <w:tab w:val="left" w:pos="900"/>
              </w:tabs>
              <w:spacing w:line="0" w:lineRule="atLeast"/>
              <w:ind w:firstLine="0" w:firstLineChars="0"/>
              <w:rPr>
                <w:rFonts w:ascii="仿宋_GB2312" w:hAnsi="仿宋_GB2312" w:eastAsia="仿宋_GB2312" w:cs="仿宋_GB2312"/>
                <w:szCs w:val="28"/>
              </w:rPr>
            </w:pPr>
            <w:r>
              <w:rPr>
                <w:rFonts w:hint="eastAsia" w:ascii="仿宋_GB2312" w:hAnsi="仿宋_GB2312" w:eastAsia="仿宋_GB2312" w:cs="仿宋_GB2312"/>
                <w:b/>
                <w:bCs/>
                <w:szCs w:val="28"/>
              </w:rPr>
              <w:t>评审内容：</w:t>
            </w:r>
          </w:p>
          <w:p>
            <w:pPr>
              <w:tabs>
                <w:tab w:val="left" w:pos="900"/>
              </w:tabs>
              <w:spacing w:line="0" w:lineRule="atLeast"/>
              <w:ind w:firstLine="0" w:firstLineChars="0"/>
              <w:rPr>
                <w:rFonts w:ascii="仿宋_GB2312" w:hAnsi="仿宋_GB2312" w:eastAsia="仿宋_GB2312" w:cs="仿宋_GB2312"/>
                <w:szCs w:val="28"/>
              </w:rPr>
            </w:pPr>
            <w:r>
              <w:rPr>
                <w:rFonts w:hint="eastAsia" w:ascii="仿宋_GB2312" w:hAnsi="仿宋_GB2312" w:eastAsia="仿宋_GB2312" w:cs="仿宋_GB2312"/>
                <w:szCs w:val="28"/>
              </w:rPr>
              <w:t>深圳市供应商,或非深圳市供应商但在深圳市有合法注册的分公司(或售后机构)(分公司的必须提供分公司营业执照扫描件，售后机构必须同时提供售后服务合作合同及售后机构营业执照复印件作为得分依据，原件备查)的，得4分;否则不得分。</w:t>
            </w:r>
          </w:p>
          <w:p>
            <w:pPr>
              <w:adjustRightInd w:val="0"/>
              <w:spacing w:line="0" w:lineRule="atLeast"/>
              <w:ind w:firstLine="0" w:firstLineChars="0"/>
              <w:rPr>
                <w:rFonts w:ascii="仿宋_GB2312" w:hAnsi="仿宋_GB2312" w:eastAsia="仿宋_GB2312" w:cs="仿宋_GB2312"/>
                <w:b/>
                <w:bCs/>
                <w:kern w:val="0"/>
                <w:szCs w:val="28"/>
              </w:rPr>
            </w:pPr>
            <w:r>
              <w:rPr>
                <w:rFonts w:hint="eastAsia" w:ascii="仿宋_GB2312" w:hAnsi="仿宋_GB2312" w:eastAsia="仿宋_GB2312" w:cs="仿宋_GB2312"/>
                <w:b/>
                <w:bCs/>
                <w:kern w:val="0"/>
                <w:szCs w:val="28"/>
              </w:rPr>
              <w:t>评分依据：</w:t>
            </w:r>
          </w:p>
          <w:p>
            <w:pPr>
              <w:adjustRightInd w:val="0"/>
              <w:spacing w:line="0" w:lineRule="atLeast"/>
              <w:ind w:firstLine="0" w:firstLineChars="0"/>
              <w:rPr>
                <w:rFonts w:ascii="仿宋_GB2312" w:hAnsi="仿宋_GB2312" w:eastAsia="仿宋_GB2312" w:cs="仿宋_GB2312"/>
                <w:szCs w:val="28"/>
              </w:rPr>
            </w:pPr>
            <w:r>
              <w:rPr>
                <w:rFonts w:hint="eastAsia" w:ascii="仿宋_GB2312" w:hAnsi="仿宋_GB2312" w:eastAsia="仿宋_GB2312" w:cs="仿宋_GB2312"/>
                <w:kern w:val="0"/>
                <w:szCs w:val="28"/>
              </w:rPr>
              <w:t>提供在有效期内相关证书的复印件或扫描件，并加盖投标单位公章</w:t>
            </w:r>
            <w:r>
              <w:rPr>
                <w:rFonts w:hint="eastAsia" w:ascii="仿宋_GB2312" w:hAnsi="仿宋_GB2312" w:eastAsia="仿宋_GB2312" w:cs="仿宋_GB2312"/>
                <w:szCs w:val="28"/>
              </w:rPr>
              <w:t>。未按要求提供证明材料的以及复印件或扫描件不清晰导致无法识别的一律作不得分处理。原件备查。</w:t>
            </w:r>
          </w:p>
        </w:tc>
        <w:tc>
          <w:tcPr>
            <w:tcW w:w="995" w:type="dxa"/>
            <w:vAlign w:val="center"/>
          </w:tcPr>
          <w:p>
            <w:pPr>
              <w:adjustRightInd w:val="0"/>
              <w:spacing w:line="240" w:lineRule="atLeast"/>
              <w:ind w:firstLine="0" w:firstLineChars="0"/>
              <w:jc w:val="center"/>
              <w:rPr>
                <w:rFonts w:ascii="仿宋" w:hAnsi="仿宋" w:cs="宋体"/>
                <w:szCs w:val="21"/>
                <w:lang w:val="zh-CN"/>
              </w:rPr>
            </w:pPr>
            <w:r>
              <w:rPr>
                <w:rFonts w:hint="eastAsia" w:ascii="仿宋" w:hAnsi="仿宋" w:cs="宋体"/>
                <w:szCs w:val="21"/>
                <w:lang w:val="zh-CN"/>
              </w:rPr>
              <w:t>专家打分</w:t>
            </w:r>
          </w:p>
        </w:tc>
      </w:tr>
    </w:tbl>
    <w:p>
      <w:pPr>
        <w:tabs>
          <w:tab w:val="left" w:pos="6276"/>
        </w:tabs>
        <w:spacing w:line="240" w:lineRule="atLeast"/>
        <w:ind w:firstLine="560"/>
        <w:rPr>
          <w:rFonts w:ascii="仿宋" w:hAnsi="仿宋" w:cs="仿宋"/>
        </w:rPr>
      </w:pPr>
      <w:r>
        <w:rPr>
          <w:rFonts w:hint="eastAsia" w:ascii="仿宋" w:hAnsi="仿宋" w:cs="仿宋"/>
        </w:rPr>
        <w:t>注：1. 每一项的得分均不能超过该项最高分值。</w:t>
      </w:r>
    </w:p>
    <w:p>
      <w:pPr>
        <w:ind w:firstLine="560"/>
        <w:rPr>
          <w:rFonts w:ascii="仿宋" w:hAnsi="仿宋" w:cs="仿宋"/>
        </w:rPr>
      </w:pPr>
      <w:r>
        <w:rPr>
          <w:rFonts w:hint="eastAsia" w:ascii="仿宋" w:hAnsi="仿宋" w:cs="仿宋"/>
        </w:rPr>
        <w:t>2. 缺项则该项为0分或不合格为0分。</w:t>
      </w:r>
    </w:p>
    <w:p>
      <w:pPr>
        <w:ind w:firstLine="560"/>
        <w:rPr>
          <w:rFonts w:ascii="仿宋" w:hAnsi="仿宋" w:cs="仿宋"/>
        </w:rPr>
      </w:pPr>
      <w:r>
        <w:rPr>
          <w:rFonts w:hint="eastAsia" w:ascii="仿宋" w:hAnsi="仿宋" w:cs="仿宋"/>
        </w:rPr>
        <w:t>3. 价格部分、技术部分、商务部分为针对项目具体情况设置项目，累加满分为100分。</w:t>
      </w:r>
    </w:p>
    <w:p>
      <w:pPr>
        <w:ind w:firstLine="560"/>
      </w:pPr>
      <w:r>
        <w:rPr>
          <w:rFonts w:hint="eastAsia" w:ascii="仿宋" w:hAnsi="仿宋" w:cs="仿宋"/>
        </w:rPr>
        <w:t>4. 综合以上</w:t>
      </w:r>
      <w:r>
        <w:rPr>
          <w:rFonts w:hint="eastAsia" w:ascii="仿宋" w:hAnsi="仿宋" w:cs="仿宋"/>
          <w:snapToGrid w:val="0"/>
          <w:kern w:val="0"/>
        </w:rPr>
        <w:t>分析比较，评委会将对各投标文件进行书面的量化评定，得分</w:t>
      </w:r>
      <w:r>
        <w:rPr>
          <w:rFonts w:hint="eastAsia" w:ascii="仿宋" w:hAnsi="仿宋" w:cs="仿宋"/>
          <w:snapToGrid w:val="0"/>
          <w:kern w:val="0"/>
          <w:szCs w:val="18"/>
        </w:rPr>
        <w:t>精确到小数点后两位。</w:t>
      </w:r>
    </w:p>
    <w:sectPr>
      <w:headerReference r:id="rId7" w:type="first"/>
      <w:footerReference r:id="rId10" w:type="first"/>
      <w:headerReference r:id="rId5" w:type="default"/>
      <w:footerReference r:id="rId8" w:type="default"/>
      <w:headerReference r:id="rId6" w:type="even"/>
      <w:footerReference r:id="rId9" w:type="even"/>
      <w:pgSz w:w="11906" w:h="16838"/>
      <w:pgMar w:top="1276" w:right="1416" w:bottom="993" w:left="1560" w:header="851" w:footer="47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560"/>
      </w:pPr>
      <w:r>
        <w:separator/>
      </w:r>
    </w:p>
  </w:footnote>
  <w:footnote w:type="continuationSeparator" w:id="1">
    <w:p>
      <w:pPr>
        <w:spacing w:line="30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E511F"/>
    <w:multiLevelType w:val="singleLevel"/>
    <w:tmpl w:val="9C1E511F"/>
    <w:lvl w:ilvl="0" w:tentative="0">
      <w:start w:val="2"/>
      <w:numFmt w:val="chineseCounting"/>
      <w:suff w:val="nothing"/>
      <w:lvlText w:val="%1、"/>
      <w:lvlJc w:val="left"/>
      <w:rPr>
        <w:rFonts w:hint="eastAsia"/>
      </w:rPr>
    </w:lvl>
  </w:abstractNum>
  <w:abstractNum w:abstractNumId="1">
    <w:nsid w:val="D34FA124"/>
    <w:multiLevelType w:val="singleLevel"/>
    <w:tmpl w:val="D34FA12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A91B25"/>
    <w:rsid w:val="01B2784E"/>
    <w:rsid w:val="024910FD"/>
    <w:rsid w:val="04595C53"/>
    <w:rsid w:val="05F55C2B"/>
    <w:rsid w:val="07DC6755"/>
    <w:rsid w:val="0A9D11AB"/>
    <w:rsid w:val="1EEC4E21"/>
    <w:rsid w:val="1EFC6B90"/>
    <w:rsid w:val="275B3E1E"/>
    <w:rsid w:val="2B521BE6"/>
    <w:rsid w:val="324741C7"/>
    <w:rsid w:val="334E2905"/>
    <w:rsid w:val="40710D66"/>
    <w:rsid w:val="40B51B36"/>
    <w:rsid w:val="41FE7452"/>
    <w:rsid w:val="42DA01BE"/>
    <w:rsid w:val="44DA4649"/>
    <w:rsid w:val="45082627"/>
    <w:rsid w:val="459B0F68"/>
    <w:rsid w:val="48BB3874"/>
    <w:rsid w:val="48DB041B"/>
    <w:rsid w:val="48FE2AB2"/>
    <w:rsid w:val="4D75645C"/>
    <w:rsid w:val="50F775E2"/>
    <w:rsid w:val="515C37E7"/>
    <w:rsid w:val="57281513"/>
    <w:rsid w:val="57372437"/>
    <w:rsid w:val="57E86FBF"/>
    <w:rsid w:val="5C80792D"/>
    <w:rsid w:val="5CF0065D"/>
    <w:rsid w:val="5F4458C3"/>
    <w:rsid w:val="613F14C3"/>
    <w:rsid w:val="61B777C0"/>
    <w:rsid w:val="63B32606"/>
    <w:rsid w:val="6440289F"/>
    <w:rsid w:val="67106184"/>
    <w:rsid w:val="678661F5"/>
    <w:rsid w:val="67DD3A75"/>
    <w:rsid w:val="6A4B66C3"/>
    <w:rsid w:val="6B31128D"/>
    <w:rsid w:val="6B6E3AC2"/>
    <w:rsid w:val="6C822740"/>
    <w:rsid w:val="6C99354B"/>
    <w:rsid w:val="723C403F"/>
    <w:rsid w:val="73825FDF"/>
    <w:rsid w:val="751164BB"/>
    <w:rsid w:val="78134EA1"/>
    <w:rsid w:val="7B58067A"/>
    <w:rsid w:val="7B5A714D"/>
    <w:rsid w:val="7C6A7DDE"/>
    <w:rsid w:val="7ECE2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00" w:lineRule="auto"/>
      <w:ind w:firstLine="200" w:firstLineChars="200"/>
      <w:jc w:val="both"/>
    </w:pPr>
    <w:rPr>
      <w:rFonts w:ascii="Times New Roman" w:hAnsi="Times New Roman" w:eastAsia="仿宋" w:cs="Times New Roman"/>
      <w:kern w:val="2"/>
      <w:sz w:val="28"/>
      <w:szCs w:val="22"/>
      <w:lang w:val="en-US" w:eastAsia="zh-CN" w:bidi="ar-SA"/>
    </w:rPr>
  </w:style>
  <w:style w:type="paragraph" w:styleId="2">
    <w:name w:val="heading 1"/>
    <w:basedOn w:val="1"/>
    <w:next w:val="3"/>
    <w:link w:val="20"/>
    <w:qFormat/>
    <w:uiPriority w:val="0"/>
    <w:pPr>
      <w:spacing w:before="120" w:after="120" w:line="240" w:lineRule="auto"/>
      <w:jc w:val="center"/>
      <w:outlineLvl w:val="0"/>
    </w:pPr>
    <w:rPr>
      <w:b/>
      <w:bCs/>
      <w:kern w:val="44"/>
    </w:rPr>
  </w:style>
  <w:style w:type="paragraph" w:styleId="3">
    <w:name w:val="heading 2"/>
    <w:basedOn w:val="1"/>
    <w:next w:val="1"/>
    <w:qFormat/>
    <w:uiPriority w:val="0"/>
    <w:pPr>
      <w:keepNext/>
      <w:keepLines/>
      <w:adjustRightInd w:val="0"/>
      <w:spacing w:before="260" w:after="260" w:line="360" w:lineRule="auto"/>
      <w:textAlignment w:val="baseline"/>
      <w:outlineLvl w:val="1"/>
    </w:pPr>
    <w:rPr>
      <w:rFonts w:ascii="黑体" w:hAnsi="Arial" w:eastAsia="黑体"/>
      <w:kern w:val="0"/>
      <w:sz w:val="24"/>
      <w:szCs w:val="20"/>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keepNext w:val="0"/>
      <w:keepLines w:val="0"/>
      <w:widowControl w:val="0"/>
      <w:suppressLineNumbers w:val="0"/>
      <w:spacing w:before="0" w:beforeAutospacing="0" w:after="120" w:afterAutospacing="0"/>
      <w:ind w:left="0" w:right="0"/>
      <w:jc w:val="both"/>
    </w:pPr>
    <w:rPr>
      <w:rFonts w:hint="default" w:ascii="Calibri" w:hAnsi="Calibri" w:eastAsia="宋体" w:cs="Times New Roman"/>
      <w:kern w:val="2"/>
      <w:sz w:val="21"/>
      <w:szCs w:val="22"/>
      <w:lang w:val="en-US" w:eastAsia="zh-CN" w:bidi="ar"/>
    </w:rPr>
  </w:style>
  <w:style w:type="paragraph" w:styleId="5">
    <w:name w:val="header"/>
    <w:basedOn w:val="1"/>
    <w:next w:val="6"/>
    <w:link w:val="18"/>
    <w:qFormat/>
    <w:uiPriority w:val="0"/>
    <w:pPr>
      <w:tabs>
        <w:tab w:val="center" w:pos="4153"/>
        <w:tab w:val="right" w:pos="8306"/>
      </w:tabs>
      <w:snapToGrid w:val="0"/>
      <w:spacing w:line="240" w:lineRule="auto"/>
      <w:jc w:val="center"/>
    </w:pPr>
    <w:rPr>
      <w:sz w:val="18"/>
      <w:szCs w:val="18"/>
    </w:rPr>
  </w:style>
  <w:style w:type="paragraph" w:customStyle="1" w:styleId="6">
    <w:name w:val="Quote1"/>
    <w:basedOn w:val="1"/>
    <w:next w:val="1"/>
    <w:qFormat/>
    <w:uiPriority w:val="99"/>
    <w:pPr>
      <w:widowControl/>
      <w:wordWrap w:val="0"/>
      <w:spacing w:before="200" w:after="160"/>
      <w:ind w:left="864" w:right="864"/>
      <w:jc w:val="center"/>
    </w:pPr>
    <w:rPr>
      <w:rFonts w:ascii="宋体" w:hAnsi="Calibri"/>
      <w:i/>
      <w:color w:val="404040"/>
    </w:rPr>
  </w:style>
  <w:style w:type="paragraph" w:styleId="7">
    <w:name w:val="Body Text Indent"/>
    <w:basedOn w:val="1"/>
    <w:next w:val="8"/>
    <w:qFormat/>
    <w:uiPriority w:val="0"/>
    <w:pPr>
      <w:spacing w:after="120"/>
      <w:ind w:left="420" w:leftChars="200"/>
    </w:pPr>
    <w:rPr>
      <w:kern w:val="0"/>
      <w:sz w:val="20"/>
    </w:rPr>
  </w:style>
  <w:style w:type="paragraph" w:styleId="8">
    <w:name w:val="envelope return"/>
    <w:basedOn w:val="1"/>
    <w:qFormat/>
    <w:uiPriority w:val="0"/>
    <w:pPr>
      <w:snapToGrid w:val="0"/>
    </w:pPr>
    <w:rPr>
      <w:rFonts w:ascii="Arial" w:hAnsi="Arial" w:cs="Arial"/>
    </w:rPr>
  </w:style>
  <w:style w:type="paragraph" w:styleId="9">
    <w:name w:val="footer"/>
    <w:basedOn w:val="1"/>
    <w:link w:val="19"/>
    <w:qFormat/>
    <w:uiPriority w:val="0"/>
    <w:pPr>
      <w:tabs>
        <w:tab w:val="center" w:pos="4153"/>
        <w:tab w:val="right" w:pos="8306"/>
      </w:tabs>
      <w:snapToGrid w:val="0"/>
      <w:spacing w:line="240" w:lineRule="auto"/>
      <w:jc w:val="left"/>
    </w:pPr>
    <w:rPr>
      <w:sz w:val="18"/>
      <w:szCs w:val="18"/>
    </w:rPr>
  </w:style>
  <w:style w:type="paragraph" w:styleId="10">
    <w:name w:val="footnote text"/>
    <w:basedOn w:val="1"/>
    <w:qFormat/>
    <w:uiPriority w:val="0"/>
    <w:pPr>
      <w:snapToGrid w:val="0"/>
      <w:jc w:val="left"/>
    </w:pPr>
    <w:rPr>
      <w:sz w:val="18"/>
      <w:szCs w:val="18"/>
    </w:rPr>
  </w:style>
  <w:style w:type="paragraph" w:styleId="11">
    <w:name w:val="Body Text First Indent 2"/>
    <w:basedOn w:val="7"/>
    <w:next w:val="12"/>
    <w:qFormat/>
    <w:uiPriority w:val="0"/>
    <w:pPr>
      <w:tabs>
        <w:tab w:val="left" w:pos="673"/>
      </w:tabs>
      <w:ind w:firstLine="420"/>
    </w:pPr>
  </w:style>
  <w:style w:type="paragraph" w:customStyle="1" w:styleId="12">
    <w:name w:val="样式 标题 2 + Times New Roman 四号 非加粗 段前: 5 磅 段后: 0 磅 行距: 固定值 20..."/>
    <w:basedOn w:val="3"/>
    <w:next w:val="10"/>
    <w:qFormat/>
    <w:uiPriority w:val="0"/>
    <w:pPr>
      <w:tabs>
        <w:tab w:val="left" w:pos="0"/>
      </w:tabs>
      <w:spacing w:after="0" w:line="400" w:lineRule="exact"/>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List Paragraph"/>
    <w:basedOn w:val="1"/>
    <w:qFormat/>
    <w:uiPriority w:val="99"/>
    <w:pPr>
      <w:spacing w:line="360" w:lineRule="auto"/>
      <w:ind w:firstLine="640"/>
    </w:pPr>
    <w:rPr>
      <w:rFonts w:ascii="仿宋_GB2312" w:eastAsia="仿宋_GB2312"/>
      <w:sz w:val="32"/>
      <w:szCs w:val="32"/>
    </w:rPr>
  </w:style>
  <w:style w:type="paragraph" w:customStyle="1" w:styleId="17">
    <w:name w:val="WPSOffice手动目录 1"/>
    <w:qFormat/>
    <w:uiPriority w:val="0"/>
    <w:rPr>
      <w:rFonts w:asciiTheme="minorHAnsi" w:hAnsiTheme="minorHAnsi" w:eastAsiaTheme="minorEastAsia" w:cstheme="minorBidi"/>
      <w:lang w:val="en-US" w:eastAsia="zh-CN" w:bidi="ar-SA"/>
    </w:rPr>
  </w:style>
  <w:style w:type="character" w:customStyle="1" w:styleId="18">
    <w:name w:val="页眉 字符"/>
    <w:basedOn w:val="15"/>
    <w:link w:val="5"/>
    <w:qFormat/>
    <w:uiPriority w:val="0"/>
    <w:rPr>
      <w:rFonts w:ascii="Times New Roman" w:hAnsi="Times New Roman" w:eastAsia="仿宋" w:cs="Times New Roman"/>
      <w:kern w:val="2"/>
      <w:sz w:val="18"/>
      <w:szCs w:val="18"/>
    </w:rPr>
  </w:style>
  <w:style w:type="character" w:customStyle="1" w:styleId="19">
    <w:name w:val="页脚 字符"/>
    <w:basedOn w:val="15"/>
    <w:link w:val="9"/>
    <w:qFormat/>
    <w:uiPriority w:val="0"/>
    <w:rPr>
      <w:rFonts w:ascii="Times New Roman" w:hAnsi="Times New Roman" w:eastAsia="仿宋" w:cs="Times New Roman"/>
      <w:kern w:val="2"/>
      <w:sz w:val="18"/>
      <w:szCs w:val="18"/>
    </w:rPr>
  </w:style>
  <w:style w:type="character" w:customStyle="1" w:styleId="20">
    <w:name w:val="标题 1 字符"/>
    <w:basedOn w:val="15"/>
    <w:link w:val="2"/>
    <w:qFormat/>
    <w:uiPriority w:val="0"/>
    <w:rPr>
      <w:rFonts w:ascii="Times New Roman" w:hAnsi="Times New Roman" w:eastAsia="仿宋" w:cs="Times New Roman"/>
      <w:b/>
      <w:bCs/>
      <w:kern w:val="44"/>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1158</Words>
  <Characters>6607</Characters>
  <Lines>55</Lines>
  <Paragraphs>15</Paragraphs>
  <TotalTime>1</TotalTime>
  <ScaleCrop>false</ScaleCrop>
  <LinksUpToDate>false</LinksUpToDate>
  <CharactersWithSpaces>7750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2024-03-11T16:17:00Z</dcterms:created>
  <dc:creator>Li</dc:creator>
  <cp:lastModifiedBy>水务09</cp:lastModifiedBy>
  <cp:lastPrinted>2024-02-28T15:46:00Z</cp:lastPrinted>
  <dcterms:modified xsi:type="dcterms:W3CDTF">2024-06-20T01:36:22Z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E92A16AC87334F3085137DF2884E183E</vt:lpwstr>
  </property>
</Properties>
</file>