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150" w:afterAutospacing="0"/>
        <w:ind w:left="0" w:right="0"/>
        <w:jc w:val="left"/>
        <w:rPr>
          <w:rFonts w:hint="eastAsia" w:ascii="宋体" w:hAnsi="宋体" w:eastAsia="宋体" w:cs="宋体"/>
          <w:color w:val="000000"/>
          <w:sz w:val="21"/>
          <w:szCs w:val="21"/>
        </w:rPr>
      </w:pPr>
      <w:r>
        <w:rPr>
          <w:rFonts w:hint="eastAsia" w:ascii="宋体" w:hAnsi="宋体" w:eastAsia="宋体" w:cs="宋体"/>
          <w:color w:val="000000"/>
          <w:sz w:val="21"/>
          <w:szCs w:val="21"/>
        </w:rPr>
        <w:t>一、项目名称：</w:t>
      </w:r>
      <w:r>
        <w:rPr>
          <w:rFonts w:hint="eastAsia" w:ascii="宋体" w:hAnsi="宋体" w:cs="宋体"/>
          <w:color w:val="auto"/>
          <w:sz w:val="21"/>
          <w:szCs w:val="21"/>
          <w:highlight w:val="none"/>
          <w:lang w:eastAsia="zh-CN"/>
        </w:rPr>
        <w:t>深圳市深水宝安水务集团有限公司五指耙水厂氢氧化钠投加装置改造项目</w:t>
      </w:r>
    </w:p>
    <w:p>
      <w:pPr>
        <w:pStyle w:val="4"/>
        <w:keepNext w:val="0"/>
        <w:keepLines w:val="0"/>
        <w:widowControl/>
        <w:suppressLineNumbers w:val="0"/>
        <w:spacing w:before="0" w:beforeAutospacing="0" w:after="150" w:afterAutospacing="0"/>
        <w:ind w:left="0" w:right="0"/>
        <w:jc w:val="lef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二、项目编号：</w:t>
      </w:r>
      <w:r>
        <w:rPr>
          <w:rFonts w:hint="eastAsia" w:ascii="宋体" w:hAnsi="宋体" w:eastAsia="宋体" w:cs="宋体"/>
          <w:color w:val="000000"/>
          <w:sz w:val="21"/>
          <w:szCs w:val="21"/>
          <w:lang w:val="en-US" w:eastAsia="zh-CN"/>
        </w:rPr>
        <w:t>宝水招投字（2024）35号</w:t>
      </w:r>
    </w:p>
    <w:p>
      <w:pPr>
        <w:pStyle w:val="4"/>
        <w:keepNext w:val="0"/>
        <w:keepLines w:val="0"/>
        <w:widowControl/>
        <w:suppressLineNumbers w:val="0"/>
        <w:spacing w:before="0" w:beforeAutospacing="0" w:after="150" w:afterAutospacing="0"/>
        <w:ind w:left="0" w:right="0"/>
        <w:jc w:val="left"/>
      </w:pPr>
      <w:r>
        <w:rPr>
          <w:rFonts w:hint="eastAsia" w:ascii="宋体" w:hAnsi="宋体" w:eastAsia="宋体" w:cs="宋体"/>
          <w:color w:val="000000"/>
          <w:sz w:val="21"/>
          <w:szCs w:val="21"/>
        </w:rPr>
        <w:t>三、投标人资格性、符合性审查情况:</w:t>
      </w:r>
    </w:p>
    <w:tbl>
      <w:tblPr>
        <w:tblStyle w:val="6"/>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04"/>
        <w:gridCol w:w="4050"/>
        <w:gridCol w:w="918"/>
        <w:gridCol w:w="904"/>
        <w:gridCol w:w="1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blCellSpacing w:w="15" w:type="dxa"/>
          <w:jc w:val="center"/>
        </w:trPr>
        <w:tc>
          <w:tcPr>
            <w:tcW w:w="759" w:type="dxa"/>
            <w:tcBorders>
              <w:top w:val="single" w:color="auto" w:sz="8" w:space="0"/>
              <w:left w:val="single" w:color="auto" w:sz="8" w:space="0"/>
              <w:bottom w:val="single" w:color="auto" w:sz="8" w:space="0"/>
              <w:right w:val="single" w:color="auto" w:sz="8" w:space="0"/>
            </w:tcBorders>
            <w:shd w:val="clear" w:color="auto" w:fill="FFFFFF"/>
            <w:tcMar>
              <w:top w:w="60" w:type="dxa"/>
              <w:left w:w="60" w:type="dxa"/>
              <w:bottom w:w="60" w:type="dxa"/>
              <w:right w:w="60" w:type="dxa"/>
            </w:tcMar>
            <w:vAlign w:val="center"/>
          </w:tcPr>
          <w:p>
            <w:pPr>
              <w:pStyle w:val="4"/>
              <w:keepNext w:val="0"/>
              <w:keepLines w:val="0"/>
              <w:widowControl/>
              <w:suppressLineNumbers w:val="0"/>
              <w:spacing w:before="0" w:beforeAutospacing="0" w:after="150" w:afterAutospacing="0"/>
              <w:ind w:left="0" w:right="0"/>
              <w:jc w:val="center"/>
            </w:pPr>
            <w:r>
              <w:rPr>
                <w:rFonts w:hint="eastAsia" w:ascii="宋体" w:hAnsi="宋体" w:eastAsia="宋体" w:cs="宋体"/>
                <w:color w:val="333333"/>
                <w:sz w:val="21"/>
                <w:szCs w:val="21"/>
              </w:rPr>
              <w:t>序号</w:t>
            </w:r>
          </w:p>
        </w:tc>
        <w:tc>
          <w:tcPr>
            <w:tcW w:w="4020" w:type="dxa"/>
            <w:tcBorders>
              <w:top w:val="single" w:color="auto" w:sz="8" w:space="0"/>
              <w:left w:val="nil"/>
              <w:bottom w:val="single" w:color="auto" w:sz="8" w:space="0"/>
              <w:right w:val="single" w:color="auto" w:sz="8" w:space="0"/>
            </w:tcBorders>
            <w:shd w:val="clear" w:color="auto" w:fill="FFFFFF"/>
            <w:tcMar>
              <w:top w:w="60" w:type="dxa"/>
              <w:left w:w="60" w:type="dxa"/>
              <w:bottom w:w="60" w:type="dxa"/>
              <w:right w:w="60" w:type="dxa"/>
            </w:tcMar>
            <w:vAlign w:val="center"/>
          </w:tcPr>
          <w:p>
            <w:pPr>
              <w:pStyle w:val="4"/>
              <w:keepNext w:val="0"/>
              <w:keepLines w:val="0"/>
              <w:widowControl/>
              <w:suppressLineNumbers w:val="0"/>
              <w:spacing w:before="0" w:beforeAutospacing="0" w:after="150" w:afterAutospacing="0"/>
              <w:ind w:left="0" w:right="0"/>
              <w:jc w:val="center"/>
            </w:pPr>
            <w:r>
              <w:rPr>
                <w:rFonts w:hint="eastAsia" w:ascii="宋体" w:hAnsi="宋体" w:eastAsia="宋体" w:cs="宋体"/>
                <w:color w:val="333333"/>
                <w:sz w:val="21"/>
                <w:szCs w:val="21"/>
              </w:rPr>
              <w:t>投标人</w:t>
            </w:r>
          </w:p>
        </w:tc>
        <w:tc>
          <w:tcPr>
            <w:tcW w:w="888" w:type="dxa"/>
            <w:tcBorders>
              <w:top w:val="single" w:color="auto" w:sz="8" w:space="0"/>
              <w:left w:val="nil"/>
              <w:bottom w:val="single" w:color="auto" w:sz="8" w:space="0"/>
              <w:right w:val="single" w:color="auto" w:sz="8" w:space="0"/>
            </w:tcBorders>
            <w:shd w:val="clear" w:color="auto" w:fill="FFFFFF"/>
            <w:tcMar>
              <w:top w:w="60" w:type="dxa"/>
              <w:left w:w="60" w:type="dxa"/>
              <w:bottom w:w="60" w:type="dxa"/>
              <w:right w:w="60" w:type="dxa"/>
            </w:tcMar>
            <w:vAlign w:val="center"/>
          </w:tcPr>
          <w:p>
            <w:pPr>
              <w:pStyle w:val="4"/>
              <w:keepNext w:val="0"/>
              <w:keepLines w:val="0"/>
              <w:widowControl/>
              <w:suppressLineNumbers w:val="0"/>
              <w:spacing w:before="0" w:beforeAutospacing="0" w:after="150" w:afterAutospacing="0"/>
              <w:ind w:left="0" w:right="0"/>
              <w:jc w:val="center"/>
            </w:pPr>
            <w:r>
              <w:rPr>
                <w:rFonts w:hint="eastAsia" w:ascii="宋体" w:hAnsi="宋体" w:eastAsia="宋体" w:cs="宋体"/>
                <w:color w:val="404040"/>
                <w:sz w:val="21"/>
                <w:szCs w:val="21"/>
              </w:rPr>
              <w:t>资格性</w:t>
            </w:r>
          </w:p>
          <w:p>
            <w:pPr>
              <w:pStyle w:val="4"/>
              <w:keepNext w:val="0"/>
              <w:keepLines w:val="0"/>
              <w:widowControl/>
              <w:suppressLineNumbers w:val="0"/>
              <w:spacing w:before="0" w:beforeAutospacing="0" w:after="150" w:afterAutospacing="0"/>
              <w:ind w:left="0" w:right="0"/>
              <w:jc w:val="center"/>
            </w:pPr>
            <w:r>
              <w:rPr>
                <w:rFonts w:hint="eastAsia" w:ascii="宋体" w:hAnsi="宋体" w:eastAsia="宋体" w:cs="宋体"/>
                <w:color w:val="404040"/>
                <w:sz w:val="21"/>
                <w:szCs w:val="21"/>
              </w:rPr>
              <w:t>审查</w:t>
            </w:r>
          </w:p>
        </w:tc>
        <w:tc>
          <w:tcPr>
            <w:tcW w:w="874" w:type="dxa"/>
            <w:tcBorders>
              <w:top w:val="single" w:color="auto" w:sz="8" w:space="0"/>
              <w:left w:val="nil"/>
              <w:bottom w:val="single" w:color="auto" w:sz="8" w:space="0"/>
              <w:right w:val="single" w:color="auto" w:sz="8" w:space="0"/>
            </w:tcBorders>
            <w:shd w:val="clear" w:color="auto" w:fill="FFFFFF"/>
            <w:tcMar>
              <w:top w:w="60" w:type="dxa"/>
              <w:left w:w="60" w:type="dxa"/>
              <w:bottom w:w="60" w:type="dxa"/>
              <w:right w:w="60" w:type="dxa"/>
            </w:tcMar>
            <w:vAlign w:val="center"/>
          </w:tcPr>
          <w:p>
            <w:pPr>
              <w:pStyle w:val="4"/>
              <w:keepNext w:val="0"/>
              <w:keepLines w:val="0"/>
              <w:widowControl/>
              <w:suppressLineNumbers w:val="0"/>
              <w:spacing w:before="0" w:beforeAutospacing="0" w:after="150" w:afterAutospacing="0"/>
              <w:ind w:left="0" w:right="0"/>
              <w:jc w:val="center"/>
            </w:pPr>
            <w:r>
              <w:rPr>
                <w:rFonts w:hint="eastAsia" w:ascii="宋体" w:hAnsi="宋体" w:eastAsia="宋体" w:cs="宋体"/>
                <w:color w:val="404040"/>
                <w:sz w:val="21"/>
                <w:szCs w:val="21"/>
              </w:rPr>
              <w:t>符合性</w:t>
            </w:r>
          </w:p>
          <w:p>
            <w:pPr>
              <w:pStyle w:val="4"/>
              <w:keepNext w:val="0"/>
              <w:keepLines w:val="0"/>
              <w:widowControl/>
              <w:suppressLineNumbers w:val="0"/>
              <w:spacing w:before="0" w:beforeAutospacing="0" w:after="150" w:afterAutospacing="0"/>
              <w:ind w:left="0" w:right="0"/>
              <w:jc w:val="center"/>
            </w:pPr>
            <w:r>
              <w:rPr>
                <w:rFonts w:hint="eastAsia" w:ascii="宋体" w:hAnsi="宋体" w:eastAsia="宋体" w:cs="宋体"/>
                <w:color w:val="404040"/>
                <w:sz w:val="21"/>
                <w:szCs w:val="21"/>
              </w:rPr>
              <w:t>审查</w:t>
            </w:r>
          </w:p>
        </w:tc>
        <w:tc>
          <w:tcPr>
            <w:tcW w:w="1805" w:type="dxa"/>
            <w:tcBorders>
              <w:top w:val="single" w:color="auto" w:sz="8" w:space="0"/>
              <w:left w:val="nil"/>
              <w:bottom w:val="single" w:color="auto" w:sz="8" w:space="0"/>
              <w:right w:val="single" w:color="auto" w:sz="8" w:space="0"/>
            </w:tcBorders>
            <w:shd w:val="clear" w:color="auto" w:fill="FFFFFF"/>
            <w:tcMar>
              <w:top w:w="60" w:type="dxa"/>
              <w:left w:w="60" w:type="dxa"/>
              <w:bottom w:w="60" w:type="dxa"/>
              <w:right w:w="60" w:type="dxa"/>
            </w:tcMar>
            <w:vAlign w:val="center"/>
          </w:tcPr>
          <w:p>
            <w:pPr>
              <w:pStyle w:val="4"/>
              <w:keepNext w:val="0"/>
              <w:keepLines w:val="0"/>
              <w:widowControl/>
              <w:suppressLineNumbers w:val="0"/>
              <w:spacing w:before="0" w:beforeAutospacing="0" w:after="150" w:afterAutospacing="0"/>
              <w:ind w:left="0" w:right="0"/>
              <w:jc w:val="center"/>
            </w:pPr>
            <w:r>
              <w:rPr>
                <w:rFonts w:hint="eastAsia" w:ascii="宋体" w:hAnsi="宋体" w:eastAsia="宋体" w:cs="宋体"/>
                <w:color w:val="404040"/>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blCellSpacing w:w="15" w:type="dxa"/>
          <w:jc w:val="center"/>
        </w:trPr>
        <w:tc>
          <w:tcPr>
            <w:tcW w:w="759" w:type="dxa"/>
            <w:tcBorders>
              <w:top w:val="nil"/>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150" w:afterAutospacing="0"/>
              <w:ind w:left="0" w:right="0"/>
              <w:jc w:val="center"/>
            </w:pPr>
            <w:r>
              <w:rPr>
                <w:rFonts w:hint="eastAsia" w:ascii="宋体" w:hAnsi="宋体" w:eastAsia="宋体" w:cs="宋体"/>
                <w:color w:val="333333"/>
                <w:sz w:val="21"/>
                <w:szCs w:val="21"/>
              </w:rPr>
              <w:t>1</w:t>
            </w:r>
          </w:p>
        </w:tc>
        <w:tc>
          <w:tcPr>
            <w:tcW w:w="4020" w:type="dxa"/>
            <w:tcBorders>
              <w:top w:val="nil"/>
              <w:left w:val="nil"/>
              <w:bottom w:val="single" w:color="auto" w:sz="8"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150" w:afterAutospacing="0"/>
              <w:ind w:left="0" w:right="0"/>
              <w:jc w:val="center"/>
              <w:rPr>
                <w:rFonts w:hint="eastAsia" w:ascii="宋体" w:hAnsi="宋体" w:eastAsia="宋体" w:cs="宋体"/>
                <w:color w:val="333333"/>
                <w:sz w:val="21"/>
                <w:szCs w:val="21"/>
              </w:rPr>
            </w:pPr>
            <w:r>
              <w:rPr>
                <w:rFonts w:hint="default" w:ascii="宋体" w:hAnsi="宋体" w:eastAsia="宋体" w:cs="宋体"/>
                <w:color w:val="333333"/>
                <w:sz w:val="21"/>
                <w:szCs w:val="21"/>
                <w:lang w:val="en-US" w:eastAsia="zh-CN"/>
              </w:rPr>
              <w:t>深圳市朗格瑞实业发展有限公司</w:t>
            </w:r>
          </w:p>
        </w:tc>
        <w:tc>
          <w:tcPr>
            <w:tcW w:w="888" w:type="dxa"/>
            <w:tcBorders>
              <w:top w:val="nil"/>
              <w:left w:val="nil"/>
              <w:bottom w:val="single" w:color="auto" w:sz="8"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color w:val="333333"/>
                <w:sz w:val="21"/>
                <w:szCs w:val="21"/>
              </w:rPr>
              <w:t>通过</w:t>
            </w:r>
          </w:p>
        </w:tc>
        <w:tc>
          <w:tcPr>
            <w:tcW w:w="874" w:type="dxa"/>
            <w:tcBorders>
              <w:top w:val="nil"/>
              <w:left w:val="nil"/>
              <w:bottom w:val="single" w:color="auto" w:sz="8"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color w:val="333333"/>
                <w:sz w:val="21"/>
                <w:szCs w:val="21"/>
              </w:rPr>
              <w:t>通过</w:t>
            </w:r>
          </w:p>
        </w:tc>
        <w:tc>
          <w:tcPr>
            <w:tcW w:w="1805" w:type="dxa"/>
            <w:tcBorders>
              <w:top w:val="nil"/>
              <w:left w:val="nil"/>
              <w:bottom w:val="single" w:color="auto" w:sz="8"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color w:val="333333"/>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15" w:type="dxa"/>
          <w:jc w:val="center"/>
        </w:trPr>
        <w:tc>
          <w:tcPr>
            <w:tcW w:w="759" w:type="dxa"/>
            <w:tcBorders>
              <w:top w:val="nil"/>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150" w:afterAutospacing="0"/>
              <w:ind w:left="0" w:right="0"/>
              <w:jc w:val="center"/>
            </w:pPr>
            <w:r>
              <w:rPr>
                <w:rFonts w:hint="eastAsia" w:ascii="宋体" w:hAnsi="宋体" w:eastAsia="宋体" w:cs="宋体"/>
                <w:color w:val="333333"/>
                <w:sz w:val="21"/>
                <w:szCs w:val="21"/>
              </w:rPr>
              <w:t>2</w:t>
            </w:r>
          </w:p>
        </w:tc>
        <w:tc>
          <w:tcPr>
            <w:tcW w:w="4020" w:type="dxa"/>
            <w:tcBorders>
              <w:top w:val="nil"/>
              <w:left w:val="nil"/>
              <w:bottom w:val="single" w:color="auto" w:sz="8"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150" w:afterAutospacing="0"/>
              <w:ind w:left="0" w:right="0"/>
              <w:jc w:val="center"/>
              <w:rPr>
                <w:rFonts w:hint="eastAsia" w:ascii="宋体" w:hAnsi="宋体" w:eastAsia="宋体" w:cs="宋体"/>
                <w:color w:val="333333"/>
                <w:sz w:val="21"/>
                <w:szCs w:val="21"/>
              </w:rPr>
            </w:pPr>
            <w:r>
              <w:rPr>
                <w:rFonts w:hint="default" w:ascii="宋体" w:hAnsi="宋体" w:eastAsia="宋体" w:cs="宋体"/>
                <w:color w:val="333333"/>
                <w:sz w:val="21"/>
                <w:szCs w:val="21"/>
                <w:lang w:val="en-US" w:eastAsia="zh-CN"/>
              </w:rPr>
              <w:t>深圳市智德森水务科技有限公司</w:t>
            </w:r>
          </w:p>
        </w:tc>
        <w:tc>
          <w:tcPr>
            <w:tcW w:w="888" w:type="dxa"/>
            <w:tcBorders>
              <w:top w:val="nil"/>
              <w:left w:val="nil"/>
              <w:bottom w:val="single" w:color="auto" w:sz="8"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color w:val="333333"/>
                <w:sz w:val="21"/>
                <w:szCs w:val="21"/>
              </w:rPr>
              <w:t>通过</w:t>
            </w:r>
          </w:p>
        </w:tc>
        <w:tc>
          <w:tcPr>
            <w:tcW w:w="874" w:type="dxa"/>
            <w:tcBorders>
              <w:top w:val="nil"/>
              <w:left w:val="nil"/>
              <w:bottom w:val="single" w:color="auto" w:sz="8"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color w:val="333333"/>
                <w:sz w:val="21"/>
                <w:szCs w:val="21"/>
              </w:rPr>
              <w:t>通过</w:t>
            </w:r>
          </w:p>
        </w:tc>
        <w:tc>
          <w:tcPr>
            <w:tcW w:w="1805" w:type="dxa"/>
            <w:tcBorders>
              <w:top w:val="nil"/>
              <w:left w:val="nil"/>
              <w:bottom w:val="single" w:color="auto" w:sz="8"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color w:val="333333"/>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tblCellSpacing w:w="15" w:type="dxa"/>
          <w:jc w:val="center"/>
        </w:trPr>
        <w:tc>
          <w:tcPr>
            <w:tcW w:w="759" w:type="dxa"/>
            <w:tcBorders>
              <w:top w:val="nil"/>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150" w:afterAutospacing="0"/>
              <w:ind w:left="0" w:right="0"/>
              <w:jc w:val="center"/>
            </w:pPr>
            <w:r>
              <w:rPr>
                <w:rFonts w:hint="eastAsia" w:ascii="宋体" w:hAnsi="宋体" w:eastAsia="宋体" w:cs="宋体"/>
                <w:color w:val="333333"/>
                <w:sz w:val="21"/>
                <w:szCs w:val="21"/>
              </w:rPr>
              <w:t>3</w:t>
            </w:r>
          </w:p>
        </w:tc>
        <w:tc>
          <w:tcPr>
            <w:tcW w:w="4020" w:type="dxa"/>
            <w:tcBorders>
              <w:top w:val="nil"/>
              <w:left w:val="nil"/>
              <w:bottom w:val="single" w:color="auto" w:sz="8"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150" w:afterAutospacing="0"/>
              <w:ind w:left="0" w:right="0"/>
              <w:jc w:val="center"/>
              <w:rPr>
                <w:rFonts w:hint="eastAsia" w:ascii="宋体" w:hAnsi="宋体" w:eastAsia="宋体" w:cs="宋体"/>
                <w:color w:val="333333"/>
                <w:sz w:val="21"/>
                <w:szCs w:val="21"/>
              </w:rPr>
            </w:pPr>
            <w:r>
              <w:rPr>
                <w:rFonts w:hint="eastAsia" w:ascii="宋体" w:hAnsi="宋体" w:eastAsia="宋体" w:cs="宋体"/>
                <w:color w:val="333333"/>
                <w:sz w:val="21"/>
                <w:szCs w:val="21"/>
                <w:lang w:val="en-US" w:eastAsia="zh-CN"/>
              </w:rPr>
              <w:t>上海轩浦净化科技有限公司</w:t>
            </w:r>
          </w:p>
        </w:tc>
        <w:tc>
          <w:tcPr>
            <w:tcW w:w="888" w:type="dxa"/>
            <w:tcBorders>
              <w:top w:val="nil"/>
              <w:left w:val="nil"/>
              <w:bottom w:val="single" w:color="auto" w:sz="8"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color w:val="333333"/>
                <w:sz w:val="21"/>
                <w:szCs w:val="21"/>
              </w:rPr>
              <w:t>通过</w:t>
            </w:r>
          </w:p>
        </w:tc>
        <w:tc>
          <w:tcPr>
            <w:tcW w:w="874" w:type="dxa"/>
            <w:tcBorders>
              <w:top w:val="nil"/>
              <w:left w:val="nil"/>
              <w:bottom w:val="single" w:color="auto" w:sz="8"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color w:val="333333"/>
                <w:sz w:val="21"/>
                <w:szCs w:val="21"/>
              </w:rPr>
              <w:t>通过</w:t>
            </w:r>
          </w:p>
        </w:tc>
        <w:tc>
          <w:tcPr>
            <w:tcW w:w="1805" w:type="dxa"/>
            <w:tcBorders>
              <w:top w:val="nil"/>
              <w:left w:val="nil"/>
              <w:bottom w:val="single" w:color="auto" w:sz="8"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color w:val="333333"/>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2" w:hRule="atLeast"/>
          <w:tblCellSpacing w:w="15" w:type="dxa"/>
          <w:jc w:val="center"/>
        </w:trPr>
        <w:tc>
          <w:tcPr>
            <w:tcW w:w="759" w:type="dxa"/>
            <w:tcBorders>
              <w:top w:val="nil"/>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150" w:afterAutospacing="0"/>
              <w:ind w:left="0" w:right="0"/>
              <w:jc w:val="center"/>
            </w:pPr>
            <w:r>
              <w:rPr>
                <w:rFonts w:hint="eastAsia" w:ascii="宋体" w:hAnsi="宋体" w:eastAsia="宋体" w:cs="宋体"/>
                <w:color w:val="333333"/>
                <w:sz w:val="21"/>
                <w:szCs w:val="21"/>
              </w:rPr>
              <w:t>4</w:t>
            </w:r>
          </w:p>
        </w:tc>
        <w:tc>
          <w:tcPr>
            <w:tcW w:w="4020" w:type="dxa"/>
            <w:tcBorders>
              <w:top w:val="nil"/>
              <w:left w:val="nil"/>
              <w:bottom w:val="single" w:color="auto" w:sz="8"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150" w:afterAutospacing="0"/>
              <w:ind w:left="0" w:right="0"/>
              <w:jc w:val="center"/>
              <w:rPr>
                <w:rFonts w:hint="eastAsia" w:ascii="宋体" w:hAnsi="宋体" w:eastAsia="宋体" w:cs="宋体"/>
                <w:color w:val="333333"/>
                <w:sz w:val="21"/>
                <w:szCs w:val="21"/>
              </w:rPr>
            </w:pPr>
            <w:r>
              <w:rPr>
                <w:rFonts w:hint="eastAsia" w:ascii="宋体" w:hAnsi="宋体" w:eastAsia="宋体" w:cs="宋体"/>
                <w:color w:val="333333"/>
                <w:sz w:val="21"/>
                <w:szCs w:val="21"/>
                <w:lang w:val="en-US" w:eastAsia="zh-CN"/>
              </w:rPr>
              <w:t>深圳特力自动化工程有限公司</w:t>
            </w:r>
          </w:p>
        </w:tc>
        <w:tc>
          <w:tcPr>
            <w:tcW w:w="888" w:type="dxa"/>
            <w:tcBorders>
              <w:top w:val="nil"/>
              <w:left w:val="nil"/>
              <w:bottom w:val="single" w:color="auto" w:sz="8"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color w:val="333333"/>
                <w:sz w:val="21"/>
                <w:szCs w:val="21"/>
              </w:rPr>
              <w:t>通过</w:t>
            </w:r>
          </w:p>
        </w:tc>
        <w:tc>
          <w:tcPr>
            <w:tcW w:w="874" w:type="dxa"/>
            <w:tcBorders>
              <w:top w:val="nil"/>
              <w:left w:val="nil"/>
              <w:bottom w:val="single" w:color="auto" w:sz="8"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color w:val="333333"/>
                <w:sz w:val="21"/>
                <w:szCs w:val="21"/>
              </w:rPr>
              <w:t>通过</w:t>
            </w:r>
          </w:p>
        </w:tc>
        <w:tc>
          <w:tcPr>
            <w:tcW w:w="1805" w:type="dxa"/>
            <w:tcBorders>
              <w:top w:val="nil"/>
              <w:left w:val="nil"/>
              <w:bottom w:val="single" w:color="auto" w:sz="8"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color w:val="333333"/>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tblCellSpacing w:w="15" w:type="dxa"/>
          <w:jc w:val="center"/>
        </w:trPr>
        <w:tc>
          <w:tcPr>
            <w:tcW w:w="759" w:type="dxa"/>
            <w:tcBorders>
              <w:top w:val="nil"/>
              <w:left w:val="single" w:color="auto" w:sz="8" w:space="0"/>
              <w:bottom w:val="single" w:color="auto" w:sz="4"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150" w:afterAutospacing="0"/>
              <w:ind w:left="0" w:right="0"/>
              <w:jc w:val="center"/>
            </w:pPr>
            <w:r>
              <w:rPr>
                <w:rFonts w:hint="eastAsia" w:ascii="宋体" w:hAnsi="宋体" w:eastAsia="宋体" w:cs="宋体"/>
                <w:color w:val="333333"/>
                <w:sz w:val="21"/>
                <w:szCs w:val="21"/>
              </w:rPr>
              <w:t>5</w:t>
            </w:r>
          </w:p>
        </w:tc>
        <w:tc>
          <w:tcPr>
            <w:tcW w:w="4020" w:type="dxa"/>
            <w:tcBorders>
              <w:top w:val="nil"/>
              <w:left w:val="nil"/>
              <w:bottom w:val="single" w:color="auto" w:sz="4"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150" w:afterAutospacing="0"/>
              <w:ind w:left="0" w:right="0"/>
              <w:jc w:val="center"/>
              <w:rPr>
                <w:rFonts w:hint="eastAsia" w:ascii="宋体" w:hAnsi="宋体" w:eastAsia="宋体" w:cs="宋体"/>
                <w:color w:val="333333"/>
                <w:sz w:val="21"/>
                <w:szCs w:val="21"/>
              </w:rPr>
            </w:pPr>
            <w:r>
              <w:rPr>
                <w:rFonts w:hint="eastAsia" w:ascii="宋体" w:hAnsi="宋体" w:eastAsia="宋体" w:cs="宋体"/>
                <w:color w:val="333333"/>
                <w:sz w:val="21"/>
                <w:szCs w:val="21"/>
                <w:lang w:val="en-US" w:eastAsia="zh-CN"/>
              </w:rPr>
              <w:t>深圳市晟龙信息科技有限公司</w:t>
            </w:r>
          </w:p>
        </w:tc>
        <w:tc>
          <w:tcPr>
            <w:tcW w:w="888" w:type="dxa"/>
            <w:tcBorders>
              <w:top w:val="nil"/>
              <w:left w:val="nil"/>
              <w:bottom w:val="single" w:color="auto" w:sz="4"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color w:val="333333"/>
                <w:sz w:val="21"/>
                <w:szCs w:val="21"/>
              </w:rPr>
              <w:t>通过</w:t>
            </w:r>
          </w:p>
        </w:tc>
        <w:tc>
          <w:tcPr>
            <w:tcW w:w="874" w:type="dxa"/>
            <w:tcBorders>
              <w:top w:val="nil"/>
              <w:left w:val="nil"/>
              <w:bottom w:val="single" w:color="auto" w:sz="4"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color w:val="333333"/>
                <w:sz w:val="21"/>
                <w:szCs w:val="21"/>
              </w:rPr>
              <w:t>通过</w:t>
            </w:r>
          </w:p>
        </w:tc>
        <w:tc>
          <w:tcPr>
            <w:tcW w:w="1805" w:type="dxa"/>
            <w:tcBorders>
              <w:top w:val="nil"/>
              <w:left w:val="nil"/>
              <w:bottom w:val="single" w:color="auto" w:sz="4"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color w:val="333333"/>
                <w:sz w:val="21"/>
                <w:szCs w:val="21"/>
              </w:rPr>
              <w:t>/</w:t>
            </w:r>
          </w:p>
        </w:tc>
      </w:tr>
    </w:tbl>
    <w:p>
      <w:pPr>
        <w:pStyle w:val="4"/>
        <w:keepNext w:val="0"/>
        <w:keepLines w:val="0"/>
        <w:widowControl/>
        <w:suppressLineNumbers w:val="0"/>
        <w:spacing w:before="0" w:beforeAutospacing="0" w:after="150" w:afterAutospacing="0"/>
        <w:ind w:left="0" w:right="0"/>
        <w:jc w:val="left"/>
      </w:pPr>
      <w:r>
        <w:rPr>
          <w:rFonts w:hint="eastAsia" w:ascii="宋体" w:hAnsi="宋体" w:eastAsia="宋体" w:cs="宋体"/>
          <w:color w:val="333333"/>
          <w:sz w:val="21"/>
          <w:szCs w:val="21"/>
        </w:rPr>
        <w:t>四、中标供应商及中标</w:t>
      </w:r>
      <w:r>
        <w:rPr>
          <w:rFonts w:hint="eastAsia" w:ascii="宋体" w:hAnsi="宋体" w:eastAsia="宋体" w:cs="宋体"/>
          <w:color w:val="333333"/>
          <w:sz w:val="21"/>
          <w:szCs w:val="21"/>
          <w:lang w:val="en-US" w:eastAsia="zh-CN"/>
        </w:rPr>
        <w:t>价</w:t>
      </w:r>
      <w:r>
        <w:rPr>
          <w:rFonts w:hint="eastAsia" w:ascii="宋体" w:hAnsi="宋体" w:eastAsia="宋体" w:cs="宋体"/>
          <w:color w:val="333333"/>
          <w:sz w:val="21"/>
          <w:szCs w:val="21"/>
        </w:rPr>
        <w:t>:</w:t>
      </w:r>
    </w:p>
    <w:tbl>
      <w:tblPr>
        <w:tblStyle w:val="6"/>
        <w:tblW w:w="8504"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252"/>
        <w:gridCol w:w="4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blCellSpacing w:w="15" w:type="dxa"/>
          <w:jc w:val="center"/>
        </w:trPr>
        <w:tc>
          <w:tcPr>
            <w:tcW w:w="4207" w:type="dxa"/>
            <w:tcBorders>
              <w:top w:val="single" w:color="auto" w:sz="8" w:space="0"/>
              <w:left w:val="single" w:color="auto" w:sz="8" w:space="0"/>
              <w:bottom w:val="single" w:color="auto" w:sz="8" w:space="0"/>
              <w:right w:val="single" w:color="auto" w:sz="8" w:space="0"/>
            </w:tcBorders>
            <w:shd w:val="clear" w:color="auto" w:fill="FFFFFF"/>
            <w:tcMar>
              <w:top w:w="60" w:type="dxa"/>
              <w:left w:w="60" w:type="dxa"/>
              <w:bottom w:w="60" w:type="dxa"/>
              <w:right w:w="60" w:type="dxa"/>
            </w:tcMar>
            <w:vAlign w:val="center"/>
          </w:tcPr>
          <w:p>
            <w:pPr>
              <w:pStyle w:val="4"/>
              <w:keepNext w:val="0"/>
              <w:keepLines w:val="0"/>
              <w:widowControl/>
              <w:suppressLineNumbers w:val="0"/>
              <w:spacing w:before="0" w:beforeAutospacing="1" w:after="120" w:afterAutospacing="0"/>
              <w:ind w:left="0" w:right="0"/>
              <w:jc w:val="center"/>
            </w:pPr>
            <w:r>
              <w:rPr>
                <w:rFonts w:hint="eastAsia" w:ascii="宋体" w:hAnsi="宋体" w:eastAsia="宋体" w:cs="宋体"/>
                <w:color w:val="333333"/>
                <w:sz w:val="21"/>
                <w:szCs w:val="21"/>
              </w:rPr>
              <w:t>中标供应商</w:t>
            </w:r>
          </w:p>
        </w:tc>
        <w:tc>
          <w:tcPr>
            <w:tcW w:w="4207" w:type="dxa"/>
            <w:tcBorders>
              <w:top w:val="single" w:color="auto" w:sz="8" w:space="0"/>
              <w:left w:val="nil"/>
              <w:bottom w:val="single" w:color="auto" w:sz="8" w:space="0"/>
              <w:right w:val="single" w:color="auto" w:sz="8" w:space="0"/>
            </w:tcBorders>
            <w:shd w:val="clear" w:color="auto" w:fill="FFFFFF"/>
            <w:tcMar>
              <w:top w:w="60" w:type="dxa"/>
              <w:left w:w="60" w:type="dxa"/>
              <w:bottom w:w="60" w:type="dxa"/>
              <w:right w:w="60" w:type="dxa"/>
            </w:tcMar>
            <w:vAlign w:val="center"/>
          </w:tcPr>
          <w:p>
            <w:pPr>
              <w:pStyle w:val="4"/>
              <w:keepNext w:val="0"/>
              <w:keepLines w:val="0"/>
              <w:widowControl/>
              <w:suppressLineNumbers w:val="0"/>
              <w:spacing w:before="0" w:beforeAutospacing="0" w:after="150" w:afterAutospacing="0"/>
              <w:ind w:left="0" w:right="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中标总价（含税）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15" w:type="dxa"/>
          <w:jc w:val="center"/>
        </w:trPr>
        <w:tc>
          <w:tcPr>
            <w:tcW w:w="4207" w:type="dxa"/>
            <w:tcBorders>
              <w:top w:val="nil"/>
              <w:left w:val="single" w:color="auto" w:sz="8" w:space="0"/>
              <w:bottom w:val="single" w:color="auto" w:sz="4"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150" w:afterAutospacing="0"/>
              <w:ind w:left="0" w:right="0"/>
              <w:jc w:val="center"/>
            </w:pPr>
            <w:r>
              <w:rPr>
                <w:rFonts w:hint="default" w:ascii="宋体" w:hAnsi="宋体" w:eastAsia="宋体" w:cs="宋体"/>
                <w:color w:val="333333"/>
                <w:sz w:val="21"/>
                <w:szCs w:val="21"/>
                <w:lang w:val="en-US" w:eastAsia="zh-CN"/>
              </w:rPr>
              <w:t>深圳市朗格瑞实业发展有限公司</w:t>
            </w:r>
          </w:p>
        </w:tc>
        <w:tc>
          <w:tcPr>
            <w:tcW w:w="4207" w:type="dxa"/>
            <w:tcBorders>
              <w:top w:val="nil"/>
              <w:left w:val="nil"/>
              <w:bottom w:val="single" w:color="auto" w:sz="4"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150" w:afterAutospacing="0"/>
              <w:ind w:left="0" w:right="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￥526,000.00</w:t>
            </w:r>
          </w:p>
        </w:tc>
      </w:tr>
    </w:tbl>
    <w:p>
      <w:pPr>
        <w:pStyle w:val="4"/>
        <w:keepNext w:val="0"/>
        <w:keepLines w:val="0"/>
        <w:widowControl/>
        <w:suppressLineNumbers w:val="0"/>
        <w:spacing w:before="0" w:beforeAutospacing="0" w:after="150" w:afterAutospacing="0"/>
        <w:ind w:left="0" w:right="0"/>
        <w:jc w:val="left"/>
      </w:pPr>
      <w:r>
        <w:rPr>
          <w:rFonts w:hint="eastAsia" w:ascii="宋体" w:hAnsi="宋体" w:eastAsia="宋体" w:cs="宋体"/>
          <w:color w:val="333333"/>
          <w:sz w:val="21"/>
          <w:szCs w:val="21"/>
        </w:rPr>
        <w:t>五、主要标的信息：</w:t>
      </w:r>
    </w:p>
    <w:tbl>
      <w:tblPr>
        <w:tblStyle w:val="6"/>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36"/>
        <w:gridCol w:w="2383"/>
        <w:gridCol w:w="1311"/>
        <w:gridCol w:w="1376"/>
        <w:gridCol w:w="2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1" w:hRule="atLeast"/>
          <w:tblCellSpacing w:w="15" w:type="dxa"/>
          <w:jc w:val="center"/>
        </w:trPr>
        <w:tc>
          <w:tcPr>
            <w:tcW w:w="66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pStyle w:val="4"/>
              <w:keepNext w:val="0"/>
              <w:keepLines w:val="0"/>
              <w:widowControl/>
              <w:suppressLineNumbers w:val="0"/>
              <w:spacing w:before="0" w:beforeAutospacing="0" w:after="150" w:afterAutospacing="0"/>
              <w:ind w:left="0" w:right="0"/>
              <w:jc w:val="center"/>
            </w:pPr>
            <w:r>
              <w:rPr>
                <w:rFonts w:hint="eastAsia" w:ascii="宋体" w:hAnsi="宋体" w:eastAsia="宋体" w:cs="宋体"/>
                <w:color w:val="333333"/>
                <w:sz w:val="21"/>
                <w:szCs w:val="21"/>
              </w:rPr>
              <w:t>序号</w:t>
            </w:r>
          </w:p>
        </w:tc>
        <w:tc>
          <w:tcPr>
            <w:tcW w:w="2797" w:type="dxa"/>
            <w:tcBorders>
              <w:top w:val="single" w:color="auto" w:sz="8" w:space="0"/>
              <w:left w:val="nil"/>
              <w:bottom w:val="single" w:color="auto" w:sz="8" w:space="0"/>
              <w:right w:val="single" w:color="auto" w:sz="8" w:space="0"/>
            </w:tcBorders>
            <w:shd w:val="clear" w:color="auto" w:fill="FFFFFF"/>
            <w:tcMar>
              <w:top w:w="0" w:type="dxa"/>
              <w:left w:w="0" w:type="dxa"/>
              <w:bottom w:w="0" w:type="dxa"/>
              <w:right w:w="0" w:type="dxa"/>
            </w:tcMar>
            <w:vAlign w:val="center"/>
          </w:tcPr>
          <w:p>
            <w:pPr>
              <w:pStyle w:val="4"/>
              <w:keepNext w:val="0"/>
              <w:keepLines w:val="0"/>
              <w:widowControl/>
              <w:suppressLineNumbers w:val="0"/>
              <w:spacing w:before="0" w:beforeAutospacing="0" w:after="150" w:afterAutospacing="0"/>
              <w:ind w:left="0" w:right="0"/>
              <w:jc w:val="center"/>
            </w:pPr>
            <w:r>
              <w:rPr>
                <w:rFonts w:hint="eastAsia" w:ascii="宋体" w:hAnsi="宋体" w:eastAsia="宋体" w:cs="宋体"/>
                <w:color w:val="333333"/>
                <w:sz w:val="21"/>
                <w:szCs w:val="21"/>
              </w:rPr>
              <w:t>标的名称</w:t>
            </w:r>
          </w:p>
        </w:tc>
        <w:tc>
          <w:tcPr>
            <w:tcW w:w="1501" w:type="dxa"/>
            <w:tcBorders>
              <w:top w:val="single" w:color="auto" w:sz="8" w:space="0"/>
              <w:left w:val="nil"/>
              <w:bottom w:val="single" w:color="auto" w:sz="8" w:space="0"/>
              <w:right w:val="single" w:color="auto" w:sz="8" w:space="0"/>
            </w:tcBorders>
            <w:shd w:val="clear" w:color="auto" w:fill="FFFFFF"/>
            <w:tcMar>
              <w:top w:w="0" w:type="dxa"/>
              <w:left w:w="0" w:type="dxa"/>
              <w:bottom w:w="0" w:type="dxa"/>
              <w:right w:w="0" w:type="dxa"/>
            </w:tcMar>
            <w:vAlign w:val="center"/>
          </w:tcPr>
          <w:p>
            <w:pPr>
              <w:pStyle w:val="4"/>
              <w:keepNext w:val="0"/>
              <w:keepLines w:val="0"/>
              <w:widowControl/>
              <w:suppressLineNumbers w:val="0"/>
              <w:spacing w:before="0" w:beforeAutospacing="0" w:after="150" w:afterAutospacing="0"/>
              <w:ind w:left="0" w:right="0"/>
              <w:jc w:val="center"/>
            </w:pPr>
            <w:r>
              <w:rPr>
                <w:rFonts w:hint="eastAsia" w:ascii="宋体" w:hAnsi="宋体" w:eastAsia="宋体" w:cs="宋体"/>
                <w:color w:val="333333"/>
                <w:sz w:val="21"/>
                <w:szCs w:val="21"/>
              </w:rPr>
              <w:t>项目范围</w:t>
            </w:r>
          </w:p>
        </w:tc>
        <w:tc>
          <w:tcPr>
            <w:tcW w:w="1580" w:type="dxa"/>
            <w:tcBorders>
              <w:top w:val="single" w:color="auto" w:sz="8" w:space="0"/>
              <w:left w:val="nil"/>
              <w:bottom w:val="single" w:color="auto" w:sz="8" w:space="0"/>
              <w:right w:val="single" w:color="auto" w:sz="8" w:space="0"/>
            </w:tcBorders>
            <w:shd w:val="clear" w:color="auto" w:fill="FFFFFF"/>
            <w:tcMar>
              <w:top w:w="0" w:type="dxa"/>
              <w:left w:w="0" w:type="dxa"/>
              <w:bottom w:w="0" w:type="dxa"/>
              <w:right w:w="0" w:type="dxa"/>
            </w:tcMar>
            <w:vAlign w:val="center"/>
          </w:tcPr>
          <w:p>
            <w:pPr>
              <w:pStyle w:val="4"/>
              <w:keepNext w:val="0"/>
              <w:keepLines w:val="0"/>
              <w:widowControl/>
              <w:suppressLineNumbers w:val="0"/>
              <w:spacing w:before="0" w:beforeAutospacing="0" w:after="150" w:afterAutospacing="0"/>
              <w:ind w:left="0" w:right="0"/>
              <w:jc w:val="center"/>
            </w:pPr>
            <w:r>
              <w:rPr>
                <w:rFonts w:hint="eastAsia" w:ascii="宋体" w:hAnsi="宋体" w:eastAsia="宋体" w:cs="宋体"/>
                <w:color w:val="333333"/>
                <w:sz w:val="21"/>
                <w:szCs w:val="21"/>
              </w:rPr>
              <w:t>项目要求</w:t>
            </w:r>
          </w:p>
        </w:tc>
        <w:tc>
          <w:tcPr>
            <w:tcW w:w="3118" w:type="dxa"/>
            <w:tcBorders>
              <w:top w:val="single" w:color="auto" w:sz="8" w:space="0"/>
              <w:left w:val="nil"/>
              <w:bottom w:val="single" w:color="auto" w:sz="8" w:space="0"/>
              <w:right w:val="single" w:color="auto" w:sz="8" w:space="0"/>
            </w:tcBorders>
            <w:shd w:val="clear" w:color="auto" w:fill="FFFFFF"/>
            <w:tcMar>
              <w:top w:w="0" w:type="dxa"/>
              <w:left w:w="0" w:type="dxa"/>
              <w:bottom w:w="0" w:type="dxa"/>
              <w:right w:w="0" w:type="dxa"/>
            </w:tcMar>
            <w:vAlign w:val="center"/>
          </w:tcPr>
          <w:p>
            <w:pPr>
              <w:pStyle w:val="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服务期限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06" w:hRule="atLeast"/>
          <w:tblCellSpacing w:w="15" w:type="dxa"/>
          <w:jc w:val="center"/>
        </w:trPr>
        <w:tc>
          <w:tcPr>
            <w:tcW w:w="66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pStyle w:val="4"/>
              <w:keepNext w:val="0"/>
              <w:keepLines w:val="0"/>
              <w:widowControl/>
              <w:suppressLineNumbers w:val="0"/>
              <w:spacing w:before="0" w:beforeAutospacing="0" w:after="150" w:afterAutospacing="0"/>
              <w:ind w:left="0" w:right="0"/>
              <w:jc w:val="center"/>
            </w:pPr>
            <w:r>
              <w:rPr>
                <w:rFonts w:hint="eastAsia" w:ascii="宋体" w:hAnsi="宋体" w:eastAsia="宋体" w:cs="宋体"/>
                <w:color w:val="333333"/>
                <w:sz w:val="21"/>
                <w:szCs w:val="21"/>
              </w:rPr>
              <w:t>1</w:t>
            </w:r>
          </w:p>
        </w:tc>
        <w:tc>
          <w:tcPr>
            <w:tcW w:w="2797"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pStyle w:val="4"/>
              <w:keepNext w:val="0"/>
              <w:keepLines w:val="0"/>
              <w:widowControl/>
              <w:suppressLineNumbers w:val="0"/>
              <w:spacing w:before="0" w:beforeAutospacing="0" w:after="150" w:afterAutospacing="0"/>
              <w:ind w:left="0" w:right="0"/>
              <w:jc w:val="center"/>
            </w:pPr>
            <w:r>
              <w:rPr>
                <w:rFonts w:hint="eastAsia" w:ascii="宋体" w:hAnsi="宋体" w:eastAsia="宋体" w:cs="宋体"/>
                <w:color w:val="333333"/>
                <w:sz w:val="21"/>
                <w:szCs w:val="21"/>
                <w:lang w:eastAsia="zh-CN"/>
              </w:rPr>
              <w:t>深圳市深水宝安水务集团有限公司五指耙水厂氢氧化钠投加装置改造项目</w:t>
            </w:r>
          </w:p>
        </w:tc>
        <w:tc>
          <w:tcPr>
            <w:tcW w:w="1501"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pStyle w:val="4"/>
              <w:keepNext w:val="0"/>
              <w:keepLines w:val="0"/>
              <w:widowControl/>
              <w:suppressLineNumbers w:val="0"/>
              <w:spacing w:before="0" w:beforeAutospacing="0" w:after="150" w:afterAutospacing="0"/>
              <w:ind w:left="0" w:right="0"/>
              <w:jc w:val="center"/>
            </w:pPr>
            <w:r>
              <w:rPr>
                <w:rFonts w:hint="eastAsia" w:ascii="宋体" w:hAnsi="宋体" w:eastAsia="宋体" w:cs="宋体"/>
                <w:color w:val="000000"/>
                <w:sz w:val="21"/>
                <w:szCs w:val="21"/>
              </w:rPr>
              <w:t>详见招标文件</w:t>
            </w:r>
          </w:p>
        </w:tc>
        <w:tc>
          <w:tcPr>
            <w:tcW w:w="158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pStyle w:val="4"/>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详见招标文件</w:t>
            </w:r>
          </w:p>
        </w:tc>
        <w:tc>
          <w:tcPr>
            <w:tcW w:w="311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pStyle w:val="4"/>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中标通知书发出之日起80日历天内完成设备安装。</w:t>
            </w:r>
          </w:p>
        </w:tc>
      </w:tr>
    </w:tbl>
    <w:p>
      <w:pPr>
        <w:pStyle w:val="4"/>
        <w:keepNext w:val="0"/>
        <w:keepLines w:val="0"/>
        <w:widowControl/>
        <w:suppressLineNumbers w:val="0"/>
        <w:spacing w:before="0" w:beforeAutospacing="0" w:after="150" w:afterAutospacing="0"/>
        <w:ind w:left="0" w:right="0"/>
        <w:jc w:val="left"/>
      </w:pPr>
      <w:r>
        <w:rPr>
          <w:rFonts w:hint="eastAsia" w:ascii="宋体" w:hAnsi="宋体" w:eastAsia="宋体" w:cs="宋体"/>
          <w:color w:val="000000"/>
          <w:sz w:val="21"/>
          <w:szCs w:val="21"/>
          <w:lang w:val="en-US" w:eastAsia="zh-CN"/>
        </w:rPr>
        <w:t>六</w:t>
      </w:r>
      <w:r>
        <w:rPr>
          <w:rFonts w:hint="eastAsia" w:ascii="宋体" w:hAnsi="宋体" w:eastAsia="宋体" w:cs="宋体"/>
          <w:color w:val="000000"/>
          <w:sz w:val="21"/>
          <w:szCs w:val="21"/>
        </w:rPr>
        <w:t>、凡对本次公示内容提出询问，请按以下方式联系：</w:t>
      </w:r>
    </w:p>
    <w:p>
      <w:pPr>
        <w:pStyle w:val="4"/>
        <w:keepNext w:val="0"/>
        <w:keepLines w:val="0"/>
        <w:widowControl/>
        <w:suppressLineNumbers w:val="0"/>
        <w:spacing w:before="0" w:beforeAutospacing="0" w:after="0" w:afterAutospacing="0"/>
        <w:ind w:left="0" w:right="0"/>
        <w:jc w:val="left"/>
      </w:pPr>
      <w:r>
        <w:rPr>
          <w:rFonts w:hint="eastAsia" w:ascii="宋体" w:hAnsi="宋体" w:eastAsia="宋体" w:cs="宋体"/>
          <w:sz w:val="21"/>
          <w:szCs w:val="21"/>
        </w:rPr>
        <w:t>1.招标人信息</w:t>
      </w:r>
    </w:p>
    <w:p>
      <w:pPr>
        <w:pStyle w:val="4"/>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sz w:val="21"/>
          <w:szCs w:val="21"/>
          <w:lang w:eastAsia="zh-CN"/>
        </w:rPr>
        <w:t>深圳市深水宝安水务集团有限公司</w:t>
      </w:r>
      <w:r>
        <w:rPr>
          <w:rFonts w:hint="eastAsia" w:ascii="宋体" w:hAnsi="宋体" w:eastAsia="宋体" w:cs="宋体"/>
          <w:sz w:val="21"/>
          <w:szCs w:val="21"/>
        </w:rPr>
        <w:t xml:space="preserve">  </w:t>
      </w:r>
    </w:p>
    <w:p>
      <w:pPr>
        <w:pStyle w:val="4"/>
        <w:keepNext w:val="0"/>
        <w:keepLines w:val="0"/>
        <w:widowControl/>
        <w:suppressLineNumbers w:val="0"/>
        <w:spacing w:before="0" w:beforeAutospacing="0" w:after="0" w:afterAutospacing="0"/>
        <w:ind w:left="0" w:right="0"/>
        <w:jc w:val="left"/>
      </w:pPr>
      <w:r>
        <w:rPr>
          <w:rFonts w:hint="eastAsia" w:ascii="宋体" w:hAnsi="宋体" w:eastAsia="宋体" w:cs="宋体"/>
          <w:sz w:val="21"/>
          <w:szCs w:val="21"/>
        </w:rPr>
        <w:t>地    址：</w:t>
      </w:r>
      <w:r>
        <w:rPr>
          <w:rFonts w:hint="eastAsia" w:ascii="宋体" w:hAnsi="宋体" w:eastAsia="宋体" w:cs="宋体"/>
          <w:sz w:val="21"/>
          <w:szCs w:val="21"/>
          <w:lang w:eastAsia="zh-CN"/>
        </w:rPr>
        <w:t>深圳市宝安区广深公路新安段268号</w:t>
      </w:r>
    </w:p>
    <w:p>
      <w:pPr>
        <w:pStyle w:val="4"/>
        <w:keepNext w:val="0"/>
        <w:keepLines w:val="0"/>
        <w:widowControl/>
        <w:suppressLineNumbers w:val="0"/>
        <w:spacing w:before="0" w:beforeAutospacing="0" w:after="0" w:afterAutospacing="0"/>
        <w:ind w:left="0" w:right="0"/>
        <w:jc w:val="left"/>
      </w:pPr>
      <w:r>
        <w:rPr>
          <w:rFonts w:hint="eastAsia" w:ascii="宋体" w:hAnsi="宋体" w:eastAsia="宋体" w:cs="宋体"/>
          <w:sz w:val="21"/>
          <w:szCs w:val="21"/>
        </w:rPr>
        <w:t>招标联系人：</w:t>
      </w:r>
      <w:r>
        <w:rPr>
          <w:rFonts w:hint="eastAsia" w:ascii="宋体" w:hAnsi="宋体" w:eastAsia="宋体" w:cs="宋体"/>
          <w:sz w:val="21"/>
          <w:szCs w:val="21"/>
          <w:lang w:val="en-US" w:eastAsia="zh-CN"/>
        </w:rPr>
        <w:t xml:space="preserve"> 刘  工  </w:t>
      </w: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18098948428</w:t>
      </w:r>
      <w:r>
        <w:rPr>
          <w:rFonts w:hint="eastAsia" w:ascii="宋体" w:hAnsi="宋体" w:eastAsia="宋体" w:cs="宋体"/>
          <w:sz w:val="21"/>
          <w:szCs w:val="21"/>
          <w:lang w:eastAsia="zh-CN"/>
        </w:rPr>
        <w:t xml:space="preserve"> </w:t>
      </w:r>
    </w:p>
    <w:p>
      <w:pPr>
        <w:pStyle w:val="4"/>
        <w:keepNext w:val="0"/>
        <w:keepLines w:val="0"/>
        <w:widowControl/>
        <w:suppressLineNumbers w:val="0"/>
        <w:spacing w:before="0" w:beforeAutospacing="0" w:after="0" w:afterAutospacing="0"/>
        <w:ind w:left="0" w:right="0"/>
        <w:jc w:val="left"/>
      </w:pPr>
      <w:r>
        <w:rPr>
          <w:rFonts w:hint="eastAsia" w:ascii="宋体" w:hAnsi="宋体" w:eastAsia="宋体" w:cs="宋体"/>
          <w:sz w:val="21"/>
          <w:szCs w:val="21"/>
        </w:rPr>
        <w:t>2.招标代理机构信息</w:t>
      </w:r>
    </w:p>
    <w:p>
      <w:pPr>
        <w:pStyle w:val="4"/>
        <w:keepNext w:val="0"/>
        <w:keepLines w:val="0"/>
        <w:widowControl/>
        <w:suppressLineNumbers w:val="0"/>
        <w:spacing w:before="0" w:beforeAutospacing="0" w:after="0" w:afterAutospacing="0"/>
        <w:ind w:left="0" w:right="0"/>
        <w:jc w:val="left"/>
      </w:pPr>
      <w:r>
        <w:rPr>
          <w:rFonts w:hint="eastAsia" w:ascii="宋体" w:hAnsi="宋体" w:eastAsia="宋体" w:cs="宋体"/>
          <w:sz w:val="21"/>
          <w:szCs w:val="21"/>
        </w:rPr>
        <w:t>名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称：深圳市正方招标有限公司</w:t>
      </w:r>
    </w:p>
    <w:p>
      <w:pPr>
        <w:pStyle w:val="4"/>
        <w:keepNext w:val="0"/>
        <w:keepLines w:val="0"/>
        <w:widowControl/>
        <w:suppressLineNumbers w:val="0"/>
        <w:spacing w:before="0" w:beforeAutospacing="0" w:after="0" w:afterAutospacing="0"/>
        <w:ind w:left="0" w:right="0"/>
        <w:jc w:val="left"/>
      </w:pPr>
      <w:r>
        <w:rPr>
          <w:rFonts w:hint="eastAsia" w:ascii="宋体" w:hAnsi="宋体" w:eastAsia="宋体" w:cs="宋体"/>
          <w:sz w:val="21"/>
          <w:szCs w:val="21"/>
        </w:rPr>
        <w:t>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址：深圳市福田区深南中路1025号新城大厦西座9楼</w:t>
      </w:r>
      <w:r>
        <w:rPr>
          <w:rFonts w:hint="default" w:ascii="Calibri" w:hAnsi="Calibri" w:cs="Calibri"/>
          <w:sz w:val="21"/>
          <w:szCs w:val="21"/>
        </w:rPr>
        <w:t>  </w:t>
      </w:r>
    </w:p>
    <w:p>
      <w:pPr>
        <w:pStyle w:val="4"/>
        <w:keepNext w:val="0"/>
        <w:keepLines w:val="0"/>
        <w:widowControl/>
        <w:suppressLineNumbers w:val="0"/>
        <w:spacing w:before="0" w:beforeAutospacing="0" w:after="0" w:afterAutospacing="0"/>
        <w:ind w:left="0" w:right="0"/>
        <w:jc w:val="left"/>
        <w:rPr>
          <w:highlight w:val="none"/>
        </w:rPr>
      </w:pPr>
      <w:r>
        <w:rPr>
          <w:rFonts w:hint="eastAsia" w:ascii="宋体" w:hAnsi="宋体" w:eastAsia="宋体" w:cs="宋体"/>
          <w:spacing w:val="51"/>
          <w:sz w:val="21"/>
          <w:szCs w:val="21"/>
          <w:highlight w:val="none"/>
        </w:rPr>
        <w:t>联系方式</w:t>
      </w:r>
      <w:r>
        <w:rPr>
          <w:rFonts w:hint="eastAsia" w:ascii="宋体" w:hAnsi="宋体" w:eastAsia="宋体" w:cs="宋体"/>
          <w:spacing w:val="0"/>
          <w:sz w:val="21"/>
          <w:szCs w:val="21"/>
          <w:highlight w:val="none"/>
          <w:lang w:eastAsia="zh-CN"/>
        </w:rPr>
        <w:t>：</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张</w:t>
      </w:r>
      <w:r>
        <w:rPr>
          <w:rFonts w:hint="eastAsia" w:ascii="宋体" w:hAnsi="宋体" w:eastAsia="宋体" w:cs="宋体"/>
          <w:sz w:val="21"/>
          <w:szCs w:val="21"/>
          <w:highlight w:val="none"/>
          <w:lang w:val="en-US" w:eastAsia="zh-CN"/>
        </w:rPr>
        <w:t xml:space="preserve">  工</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13430705011 </w:t>
      </w:r>
    </w:p>
    <w:p>
      <w:pPr>
        <w:pStyle w:val="4"/>
        <w:keepNext w:val="0"/>
        <w:keepLines w:val="0"/>
        <w:widowControl/>
        <w:suppressLineNumbers w:val="0"/>
        <w:spacing w:before="0" w:beforeAutospacing="0" w:after="0" w:afterAutospacing="0"/>
        <w:ind w:left="0" w:right="0"/>
        <w:jc w:val="both"/>
      </w:pPr>
    </w:p>
    <w:p>
      <w:pPr>
        <w:pStyle w:val="4"/>
        <w:keepNext w:val="0"/>
        <w:keepLines w:val="0"/>
        <w:widowControl/>
        <w:suppressLineNumbers w:val="0"/>
        <w:spacing w:before="0" w:beforeAutospacing="0" w:after="0" w:afterAutospacing="0"/>
        <w:ind w:left="0" w:right="0"/>
        <w:jc w:val="right"/>
      </w:pPr>
      <w:bookmarkStart w:id="0" w:name="_GoBack"/>
      <w:r>
        <w:rPr>
          <w:rFonts w:hint="eastAsia" w:ascii="宋体" w:hAnsi="宋体" w:eastAsia="宋体" w:cs="宋体"/>
          <w:sz w:val="21"/>
          <w:szCs w:val="21"/>
        </w:rPr>
        <w:t>深圳市正方招标有限公司</w:t>
      </w:r>
    </w:p>
    <w:p>
      <w:pPr>
        <w:pStyle w:val="4"/>
        <w:keepNext w:val="0"/>
        <w:keepLines w:val="0"/>
        <w:widowControl/>
        <w:suppressLineNumbers w:val="0"/>
        <w:spacing w:before="0" w:beforeAutospacing="0" w:after="0" w:afterAutospacing="0"/>
        <w:ind w:left="0" w:right="0"/>
        <w:jc w:val="right"/>
      </w:pPr>
      <w:r>
        <w:rPr>
          <w:rFonts w:hint="eastAsia" w:ascii="宋体" w:hAnsi="宋体" w:eastAsia="宋体" w:cs="宋体"/>
          <w:sz w:val="21"/>
          <w:szCs w:val="21"/>
        </w:rPr>
        <w:t>2024年</w:t>
      </w:r>
      <w:r>
        <w:rPr>
          <w:rFonts w:hint="eastAsia" w:ascii="宋体" w:hAnsi="宋体" w:eastAsia="宋体" w:cs="宋体"/>
          <w:sz w:val="21"/>
          <w:szCs w:val="21"/>
          <w:lang w:val="en-US" w:eastAsia="zh-CN"/>
        </w:rPr>
        <w:t>5</w:t>
      </w:r>
      <w:r>
        <w:rPr>
          <w:rFonts w:hint="eastAsia" w:ascii="宋体" w:hAnsi="宋体" w:eastAsia="宋体" w:cs="宋体"/>
          <w:sz w:val="21"/>
          <w:szCs w:val="21"/>
        </w:rPr>
        <w:t>月2</w:t>
      </w:r>
      <w:r>
        <w:rPr>
          <w:rFonts w:hint="eastAsia" w:ascii="宋体" w:hAnsi="宋体" w:eastAsia="宋体" w:cs="宋体"/>
          <w:sz w:val="21"/>
          <w:szCs w:val="21"/>
          <w:lang w:val="en-US" w:eastAsia="zh-CN"/>
        </w:rPr>
        <w:t>5</w:t>
      </w:r>
      <w:r>
        <w:rPr>
          <w:rFonts w:hint="eastAsia" w:ascii="宋体" w:hAnsi="宋体" w:eastAsia="宋体" w:cs="宋体"/>
          <w:sz w:val="21"/>
          <w:szCs w:val="21"/>
        </w:rPr>
        <w:t>日</w: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OTQ3ODA1OWU0MTU5ZGE3MjkyMDIzYWY0NWU1ZmQifQ=="/>
  </w:docVars>
  <w:rsids>
    <w:rsidRoot w:val="00000000"/>
    <w:rsid w:val="009212B9"/>
    <w:rsid w:val="00CE4651"/>
    <w:rsid w:val="30741B5C"/>
    <w:rsid w:val="35514233"/>
    <w:rsid w:val="40DA4740"/>
    <w:rsid w:val="4F941CFB"/>
    <w:rsid w:val="50C17E27"/>
    <w:rsid w:val="57463FF2"/>
    <w:rsid w:val="658C58E8"/>
    <w:rsid w:val="67180838"/>
    <w:rsid w:val="7E317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rPr>
      <w:kern w:val="0"/>
      <w:sz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qFormat/>
    <w:uiPriority w:val="0"/>
    <w:pPr>
      <w:tabs>
        <w:tab w:val="left" w:pos="673"/>
      </w:tabs>
      <w:ind w:firstLine="420" w:firstLineChars="200"/>
    </w:pPr>
  </w:style>
  <w:style w:type="character" w:customStyle="1" w:styleId="8">
    <w:name w:val="font11"/>
    <w:basedOn w:val="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537</Words>
  <Characters>582</Characters>
  <Lines>0</Lines>
  <Paragraphs>0</Paragraphs>
  <TotalTime>16</TotalTime>
  <ScaleCrop>false</ScaleCrop>
  <LinksUpToDate>false</LinksUpToDate>
  <CharactersWithSpaces>621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2024-05-21T09:01:00Z</dcterms:created>
  <dc:creator>Administrator</dc:creator>
  <cp:lastModifiedBy>LingLing</cp:lastModifiedBy>
  <dcterms:modified xsi:type="dcterms:W3CDTF">2024-05-24T07:36:21Z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14E7031F498E47368F1B7EF9D850378B_12</vt:lpwstr>
  </property>
</Properties>
</file>