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150" w:afterAutospacing="0"/>
        <w:ind w:left="0" w:right="0"/>
        <w:jc w:val="left"/>
        <w:rPr>
          <w:rFonts w:hint="eastAsia" w:ascii="宋体" w:hAnsi="宋体" w:eastAsia="宋体" w:cs="宋体"/>
          <w:color w:val="000000"/>
          <w:sz w:val="21"/>
          <w:szCs w:val="21"/>
        </w:rPr>
      </w:pPr>
      <w:r>
        <w:rPr>
          <w:rFonts w:hint="eastAsia" w:ascii="宋体" w:hAnsi="宋体" w:eastAsia="宋体" w:cs="宋体"/>
          <w:color w:val="000000"/>
          <w:sz w:val="21"/>
          <w:szCs w:val="21"/>
        </w:rPr>
        <w:t>一、项目名称：</w:t>
      </w:r>
      <w:r>
        <w:rPr>
          <w:rFonts w:hint="eastAsia" w:ascii="宋体" w:hAnsi="宋体" w:cs="宋体"/>
          <w:color w:val="auto"/>
          <w:sz w:val="21"/>
          <w:szCs w:val="21"/>
          <w:highlight w:val="none"/>
          <w:lang w:eastAsia="zh-CN"/>
        </w:rPr>
        <w:t>深圳市深水宝安水务集团有限公司五指耙水厂氢氧化钠投加装置改造项目</w:t>
      </w:r>
    </w:p>
    <w:p>
      <w:pPr>
        <w:pStyle w:val="4"/>
        <w:keepNext w:val="0"/>
        <w:keepLines w:val="0"/>
        <w:widowControl/>
        <w:suppressLineNumbers w:val="0"/>
        <w:spacing w:before="0" w:beforeAutospacing="0" w:after="150" w:afterAutospacing="0"/>
        <w:ind w:left="0" w:right="0"/>
        <w:jc w:val="left"/>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二、项目编号：</w:t>
      </w:r>
      <w:r>
        <w:rPr>
          <w:rFonts w:hint="eastAsia" w:ascii="宋体" w:hAnsi="宋体" w:eastAsia="宋体" w:cs="宋体"/>
          <w:color w:val="000000"/>
          <w:sz w:val="21"/>
          <w:szCs w:val="21"/>
          <w:lang w:val="en-US" w:eastAsia="zh-CN"/>
        </w:rPr>
        <w:t>宝水招投字（2024）35号</w:t>
      </w:r>
    </w:p>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000000"/>
          <w:sz w:val="21"/>
          <w:szCs w:val="21"/>
        </w:rPr>
        <w:t>三、投标人资格性、符合性审查情况:</w:t>
      </w:r>
    </w:p>
    <w:tbl>
      <w:tblPr>
        <w:tblStyle w:val="6"/>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04"/>
        <w:gridCol w:w="4050"/>
        <w:gridCol w:w="918"/>
        <w:gridCol w:w="904"/>
        <w:gridCol w:w="1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jc w:val="center"/>
        </w:trPr>
        <w:tc>
          <w:tcPr>
            <w:tcW w:w="759" w:type="dxa"/>
            <w:tcBorders>
              <w:top w:val="single" w:color="auto" w:sz="8" w:space="0"/>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序号</w:t>
            </w:r>
          </w:p>
        </w:tc>
        <w:tc>
          <w:tcPr>
            <w:tcW w:w="4020"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投标人</w:t>
            </w:r>
          </w:p>
        </w:tc>
        <w:tc>
          <w:tcPr>
            <w:tcW w:w="888"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资格性</w:t>
            </w:r>
          </w:p>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审查</w:t>
            </w:r>
          </w:p>
        </w:tc>
        <w:tc>
          <w:tcPr>
            <w:tcW w:w="874"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符合性</w:t>
            </w:r>
          </w:p>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审查</w:t>
            </w:r>
          </w:p>
        </w:tc>
        <w:tc>
          <w:tcPr>
            <w:tcW w:w="1805"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40404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1</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default" w:ascii="宋体" w:hAnsi="宋体" w:eastAsia="宋体" w:cs="宋体"/>
                <w:color w:val="333333"/>
                <w:sz w:val="21"/>
                <w:szCs w:val="21"/>
                <w:lang w:val="en-US" w:eastAsia="zh-CN"/>
              </w:rPr>
              <w:t>深圳市朗格瑞实业发展有限公司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2</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default" w:ascii="宋体" w:hAnsi="宋体" w:eastAsia="宋体" w:cs="宋体"/>
                <w:color w:val="333333"/>
                <w:sz w:val="21"/>
                <w:szCs w:val="21"/>
                <w:lang w:val="en-US" w:eastAsia="zh-CN"/>
              </w:rPr>
              <w:t>深圳市智德森水务科技有限公司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3</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上海轩浦净化科技有限公司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blCellSpacing w:w="15" w:type="dxa"/>
          <w:jc w:val="center"/>
        </w:trPr>
        <w:tc>
          <w:tcPr>
            <w:tcW w:w="759" w:type="dxa"/>
            <w:tcBorders>
              <w:top w:val="nil"/>
              <w:left w:val="single" w:color="auto" w:sz="8" w:space="0"/>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4</w:t>
            </w:r>
          </w:p>
        </w:tc>
        <w:tc>
          <w:tcPr>
            <w:tcW w:w="4020"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深圳特力自动化工程有限公司</w:t>
            </w:r>
          </w:p>
        </w:tc>
        <w:tc>
          <w:tcPr>
            <w:tcW w:w="888"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blCellSpacing w:w="15" w:type="dxa"/>
          <w:jc w:val="center"/>
        </w:trPr>
        <w:tc>
          <w:tcPr>
            <w:tcW w:w="759" w:type="dxa"/>
            <w:tcBorders>
              <w:top w:val="nil"/>
              <w:left w:val="single" w:color="auto" w:sz="8" w:space="0"/>
              <w:bottom w:val="nil"/>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5</w:t>
            </w:r>
          </w:p>
        </w:tc>
        <w:tc>
          <w:tcPr>
            <w:tcW w:w="4020" w:type="dxa"/>
            <w:tcBorders>
              <w:top w:val="nil"/>
              <w:left w:val="nil"/>
              <w:bottom w:val="nil"/>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color w:val="333333"/>
                <w:sz w:val="21"/>
                <w:szCs w:val="21"/>
              </w:rPr>
            </w:pPr>
            <w:r>
              <w:rPr>
                <w:rFonts w:hint="eastAsia" w:ascii="宋体" w:hAnsi="宋体" w:eastAsia="宋体" w:cs="宋体"/>
                <w:color w:val="333333"/>
                <w:sz w:val="21"/>
                <w:szCs w:val="21"/>
                <w:lang w:val="en-US" w:eastAsia="zh-CN"/>
              </w:rPr>
              <w:t>深圳市晟龙信息科技有限公司</w:t>
            </w:r>
          </w:p>
        </w:tc>
        <w:tc>
          <w:tcPr>
            <w:tcW w:w="888" w:type="dxa"/>
            <w:tcBorders>
              <w:top w:val="nil"/>
              <w:left w:val="nil"/>
              <w:bottom w:val="nil"/>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874" w:type="dxa"/>
            <w:tcBorders>
              <w:top w:val="nil"/>
              <w:left w:val="nil"/>
              <w:bottom w:val="nil"/>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通过</w:t>
            </w:r>
          </w:p>
        </w:tc>
        <w:tc>
          <w:tcPr>
            <w:tcW w:w="1805" w:type="dxa"/>
            <w:tcBorders>
              <w:top w:val="nil"/>
              <w:left w:val="nil"/>
              <w:bottom w:val="nil"/>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0" w:afterAutospacing="0"/>
              <w:ind w:left="0" w:right="0"/>
              <w:jc w:val="center"/>
            </w:pPr>
            <w:r>
              <w:rPr>
                <w:rFonts w:hint="eastAsia" w:ascii="宋体" w:hAnsi="宋体" w:eastAsia="宋体" w:cs="宋体"/>
                <w:color w:val="333333"/>
                <w:sz w:val="21"/>
                <w:szCs w:val="21"/>
              </w:rPr>
              <w:t>/</w:t>
            </w:r>
          </w:p>
        </w:tc>
      </w:tr>
    </w:tbl>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333333"/>
          <w:sz w:val="21"/>
          <w:szCs w:val="21"/>
        </w:rPr>
        <w:t>四、中标候选供应商及中标</w:t>
      </w:r>
      <w:r>
        <w:rPr>
          <w:rFonts w:hint="eastAsia" w:ascii="宋体" w:hAnsi="宋体" w:eastAsia="宋体" w:cs="宋体"/>
          <w:color w:val="333333"/>
          <w:sz w:val="21"/>
          <w:szCs w:val="21"/>
          <w:lang w:val="en-US" w:eastAsia="zh-CN"/>
        </w:rPr>
        <w:t>信息</w:t>
      </w:r>
      <w:r>
        <w:rPr>
          <w:rFonts w:hint="eastAsia" w:ascii="宋体" w:hAnsi="宋体" w:eastAsia="宋体" w:cs="宋体"/>
          <w:color w:val="333333"/>
          <w:sz w:val="21"/>
          <w:szCs w:val="21"/>
        </w:rPr>
        <w:t>:</w:t>
      </w:r>
    </w:p>
    <w:tbl>
      <w:tblPr>
        <w:tblStyle w:val="6"/>
        <w:tblW w:w="8504"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52"/>
        <w:gridCol w:w="4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jc w:val="center"/>
        </w:trPr>
        <w:tc>
          <w:tcPr>
            <w:tcW w:w="4207" w:type="dxa"/>
            <w:tcBorders>
              <w:top w:val="single" w:color="auto" w:sz="8" w:space="0"/>
              <w:left w:val="single" w:color="auto" w:sz="8" w:space="0"/>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1" w:after="120" w:afterAutospacing="0"/>
              <w:ind w:left="0" w:right="0"/>
              <w:jc w:val="center"/>
            </w:pPr>
            <w:r>
              <w:rPr>
                <w:rFonts w:hint="eastAsia" w:ascii="宋体" w:hAnsi="宋体" w:eastAsia="宋体" w:cs="宋体"/>
                <w:color w:val="333333"/>
                <w:sz w:val="21"/>
                <w:szCs w:val="21"/>
              </w:rPr>
              <w:t>中标候选供应商</w:t>
            </w:r>
          </w:p>
        </w:tc>
        <w:tc>
          <w:tcPr>
            <w:tcW w:w="4207" w:type="dxa"/>
            <w:tcBorders>
              <w:top w:val="single" w:color="auto" w:sz="8" w:space="0"/>
              <w:left w:val="nil"/>
              <w:bottom w:val="single" w:color="auto" w:sz="8" w:space="0"/>
              <w:right w:val="single" w:color="auto" w:sz="8" w:space="0"/>
            </w:tcBorders>
            <w:shd w:val="clear" w:color="auto" w:fill="FFFFFF"/>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投标报价（含税）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blCellSpacing w:w="15" w:type="dxa"/>
          <w:jc w:val="center"/>
        </w:trPr>
        <w:tc>
          <w:tcPr>
            <w:tcW w:w="4207" w:type="dxa"/>
            <w:tcBorders>
              <w:top w:val="nil"/>
              <w:left w:val="single" w:color="auto" w:sz="8" w:space="0"/>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pPr>
            <w:r>
              <w:rPr>
                <w:rFonts w:hint="default" w:ascii="宋体" w:hAnsi="宋体" w:eastAsia="宋体" w:cs="宋体"/>
                <w:color w:val="333333"/>
                <w:sz w:val="21"/>
                <w:szCs w:val="21"/>
                <w:lang w:val="en-US" w:eastAsia="zh-CN"/>
              </w:rPr>
              <w:t>深圳市朗格瑞实业发展有限公司</w:t>
            </w:r>
          </w:p>
        </w:tc>
        <w:tc>
          <w:tcPr>
            <w:tcW w:w="4207" w:type="dxa"/>
            <w:tcBorders>
              <w:top w:val="nil"/>
              <w:left w:val="nil"/>
              <w:bottom w:val="nil"/>
              <w:right w:val="single" w:color="auto" w:sz="8" w:space="0"/>
            </w:tcBorders>
            <w:shd w:val="clear" w:color="auto" w:fill="auto"/>
            <w:tcMar>
              <w:top w:w="60" w:type="dxa"/>
              <w:left w:w="60" w:type="dxa"/>
              <w:bottom w:w="60" w:type="dxa"/>
              <w:right w:w="60" w:type="dxa"/>
            </w:tcMar>
            <w:vAlign w:val="center"/>
          </w:tcPr>
          <w:p>
            <w:pPr>
              <w:pStyle w:val="4"/>
              <w:keepNext w:val="0"/>
              <w:keepLines w:val="0"/>
              <w:widowControl/>
              <w:suppressLineNumbers w:val="0"/>
              <w:spacing w:before="0" w:beforeAutospacing="0" w:after="150" w:afterAutospacing="0"/>
              <w:ind w:left="0" w:right="0"/>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￥526,000.00</w:t>
            </w:r>
          </w:p>
        </w:tc>
      </w:tr>
    </w:tbl>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333333"/>
          <w:sz w:val="21"/>
          <w:szCs w:val="21"/>
        </w:rPr>
        <w:t>五、主要标的信息：</w:t>
      </w:r>
    </w:p>
    <w:tbl>
      <w:tblPr>
        <w:tblStyle w:val="6"/>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36"/>
        <w:gridCol w:w="2383"/>
        <w:gridCol w:w="1311"/>
        <w:gridCol w:w="1376"/>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blCellSpacing w:w="15" w:type="dxa"/>
          <w:jc w:val="center"/>
        </w:trPr>
        <w:tc>
          <w:tcPr>
            <w:tcW w:w="66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序号</w:t>
            </w:r>
          </w:p>
        </w:tc>
        <w:tc>
          <w:tcPr>
            <w:tcW w:w="2797"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标的名称</w:t>
            </w:r>
          </w:p>
        </w:tc>
        <w:tc>
          <w:tcPr>
            <w:tcW w:w="1501"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项目范围</w:t>
            </w:r>
          </w:p>
        </w:tc>
        <w:tc>
          <w:tcPr>
            <w:tcW w:w="1580"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项目要求</w:t>
            </w:r>
          </w:p>
        </w:tc>
        <w:tc>
          <w:tcPr>
            <w:tcW w:w="3118" w:type="dxa"/>
            <w:tcBorders>
              <w:top w:val="single" w:color="auto" w:sz="8" w:space="0"/>
              <w:left w:val="nil"/>
              <w:bottom w:val="single" w:color="auto" w:sz="8" w:space="0"/>
              <w:right w:val="single" w:color="auto" w:sz="8" w:space="0"/>
            </w:tcBorders>
            <w:shd w:val="clear" w:color="auto" w:fill="FFFFFF"/>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服务期限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6" w:hRule="atLeast"/>
          <w:tblCellSpacing w:w="15" w:type="dxa"/>
          <w:jc w:val="center"/>
        </w:trPr>
        <w:tc>
          <w:tcPr>
            <w:tcW w:w="662"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rPr>
              <w:t>1</w:t>
            </w:r>
          </w:p>
        </w:tc>
        <w:tc>
          <w:tcPr>
            <w:tcW w:w="2797"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333333"/>
                <w:sz w:val="21"/>
                <w:szCs w:val="21"/>
                <w:lang w:eastAsia="zh-CN"/>
              </w:rPr>
              <w:t>深圳市深水宝安水务集团有限公司五指耙水厂氢氧化钠投加装置改造项目</w:t>
            </w:r>
          </w:p>
        </w:tc>
        <w:tc>
          <w:tcPr>
            <w:tcW w:w="1501"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pPr>
            <w:r>
              <w:rPr>
                <w:rFonts w:hint="eastAsia" w:ascii="宋体" w:hAnsi="宋体" w:eastAsia="宋体" w:cs="宋体"/>
                <w:color w:val="000000"/>
                <w:sz w:val="21"/>
                <w:szCs w:val="21"/>
              </w:rPr>
              <w:t>详见招标文件</w:t>
            </w:r>
          </w:p>
        </w:tc>
        <w:tc>
          <w:tcPr>
            <w:tcW w:w="1580"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详见招标文件</w:t>
            </w:r>
          </w:p>
        </w:tc>
        <w:tc>
          <w:tcPr>
            <w:tcW w:w="3118"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pStyle w:val="4"/>
              <w:keepNext w:val="0"/>
              <w:keepLines w:val="0"/>
              <w:widowControl/>
              <w:suppressLineNumbers w:val="0"/>
              <w:spacing w:before="0" w:beforeAutospacing="0" w:after="150" w:afterAutospacing="0"/>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中标通知书发出之日起80日历天内完成设备安装。</w:t>
            </w:r>
          </w:p>
        </w:tc>
      </w:tr>
    </w:tbl>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000000"/>
          <w:sz w:val="21"/>
          <w:szCs w:val="21"/>
        </w:rPr>
        <w:t>六、</w:t>
      </w:r>
      <w:r>
        <w:rPr>
          <w:rFonts w:hint="eastAsia" w:ascii="宋体" w:hAnsi="宋体" w:eastAsia="宋体" w:cs="宋体"/>
          <w:color w:val="333333"/>
          <w:sz w:val="21"/>
          <w:szCs w:val="21"/>
          <w:shd w:val="clear" w:fill="FFFFFF"/>
        </w:rPr>
        <w:t>中标公示期限:</w:t>
      </w:r>
    </w:p>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333333"/>
          <w:sz w:val="21"/>
          <w:szCs w:val="21"/>
          <w:shd w:val="clear" w:fill="FFFFFF"/>
        </w:rPr>
        <w:t>公示期为3个日历日，对中标结果有质疑、异议和投诉，可在公示期内以投标人的名义向招标代理机构提出书面质疑，逾期将不予受理。</w:t>
      </w:r>
    </w:p>
    <w:p>
      <w:pPr>
        <w:pStyle w:val="4"/>
        <w:keepNext w:val="0"/>
        <w:keepLines w:val="0"/>
        <w:widowControl/>
        <w:suppressLineNumbers w:val="0"/>
        <w:spacing w:before="0" w:beforeAutospacing="0" w:after="150" w:afterAutospacing="0"/>
        <w:ind w:left="0" w:right="0"/>
        <w:jc w:val="left"/>
      </w:pPr>
      <w:r>
        <w:rPr>
          <w:rFonts w:hint="eastAsia" w:ascii="宋体" w:hAnsi="宋体" w:eastAsia="宋体" w:cs="宋体"/>
          <w:color w:val="000000"/>
          <w:sz w:val="21"/>
          <w:szCs w:val="21"/>
        </w:rPr>
        <w:t>七、凡对本次公示内容提出询问，请按以下方式联系：</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1.招标人信息</w:t>
      </w:r>
    </w:p>
    <w:p>
      <w:pPr>
        <w:pStyle w:val="4"/>
        <w:keepNext w:val="0"/>
        <w:keepLines w:val="0"/>
        <w:widowControl/>
        <w:suppressLineNumbers w:val="0"/>
        <w:spacing w:before="0" w:beforeAutospacing="0" w:after="0" w:afterAutospacing="0"/>
        <w:ind w:left="0" w:right="0"/>
        <w:jc w:val="left"/>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lang w:eastAsia="zh-CN"/>
        </w:rPr>
        <w:t>深圳市深水宝安水务集团有限公司</w:t>
      </w:r>
      <w:r>
        <w:rPr>
          <w:rFonts w:hint="eastAsia" w:ascii="宋体" w:hAnsi="宋体" w:eastAsia="宋体" w:cs="宋体"/>
          <w:sz w:val="21"/>
          <w:szCs w:val="21"/>
        </w:rPr>
        <w:t xml:space="preserve">  </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地    址：</w:t>
      </w:r>
      <w:r>
        <w:rPr>
          <w:rFonts w:hint="eastAsia" w:ascii="宋体" w:hAnsi="宋体" w:eastAsia="宋体" w:cs="宋体"/>
          <w:sz w:val="21"/>
          <w:szCs w:val="21"/>
          <w:lang w:eastAsia="zh-CN"/>
        </w:rPr>
        <w:t>深圳市宝安区广深公路新安段268号</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招标联系人：</w:t>
      </w:r>
      <w:r>
        <w:rPr>
          <w:rFonts w:hint="eastAsia" w:ascii="宋体" w:hAnsi="宋体" w:eastAsia="宋体" w:cs="宋体"/>
          <w:sz w:val="21"/>
          <w:szCs w:val="21"/>
          <w:lang w:val="en-US" w:eastAsia="zh-CN"/>
        </w:rPr>
        <w:t xml:space="preserve"> 刘  工  </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18098948428</w:t>
      </w:r>
      <w:r>
        <w:rPr>
          <w:rFonts w:hint="eastAsia" w:ascii="宋体" w:hAnsi="宋体" w:eastAsia="宋体" w:cs="宋体"/>
          <w:sz w:val="21"/>
          <w:szCs w:val="21"/>
          <w:lang w:eastAsia="zh-CN"/>
        </w:rPr>
        <w:t xml:space="preserve"> </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2.招标代理机构信息</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称：深圳市正方招标有限公司</w:t>
      </w:r>
    </w:p>
    <w:p>
      <w:pPr>
        <w:pStyle w:val="4"/>
        <w:keepNext w:val="0"/>
        <w:keepLines w:val="0"/>
        <w:widowControl/>
        <w:suppressLineNumbers w:val="0"/>
        <w:spacing w:before="0" w:beforeAutospacing="0" w:after="0" w:afterAutospacing="0"/>
        <w:ind w:left="0" w:right="0"/>
        <w:jc w:val="left"/>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址：深圳市福田区深南中路1025号新城大厦西座9楼</w:t>
      </w:r>
      <w:r>
        <w:rPr>
          <w:rFonts w:hint="default" w:ascii="Calibri" w:hAnsi="Calibri" w:cs="Calibri"/>
          <w:sz w:val="21"/>
          <w:szCs w:val="21"/>
        </w:rPr>
        <w:t>  </w:t>
      </w:r>
    </w:p>
    <w:p>
      <w:pPr>
        <w:pStyle w:val="4"/>
        <w:keepNext w:val="0"/>
        <w:keepLines w:val="0"/>
        <w:widowControl/>
        <w:suppressLineNumbers w:val="0"/>
        <w:spacing w:before="0" w:beforeAutospacing="0" w:after="0" w:afterAutospacing="0"/>
        <w:ind w:left="0" w:right="0"/>
        <w:jc w:val="left"/>
        <w:rPr>
          <w:highlight w:val="none"/>
        </w:rPr>
      </w:pPr>
      <w:r>
        <w:rPr>
          <w:rFonts w:hint="eastAsia" w:ascii="宋体" w:hAnsi="宋体" w:eastAsia="宋体" w:cs="宋体"/>
          <w:spacing w:val="51"/>
          <w:sz w:val="21"/>
          <w:szCs w:val="21"/>
          <w:highlight w:val="none"/>
        </w:rPr>
        <w:t>联系方式</w:t>
      </w:r>
      <w:r>
        <w:rPr>
          <w:rFonts w:hint="eastAsia" w:ascii="宋体" w:hAnsi="宋体" w:eastAsia="宋体" w:cs="宋体"/>
          <w:spacing w:val="0"/>
          <w:sz w:val="21"/>
          <w:szCs w:val="21"/>
          <w:highlight w:val="none"/>
          <w:lang w:eastAsia="zh-CN"/>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张</w:t>
      </w:r>
      <w:r>
        <w:rPr>
          <w:rFonts w:hint="eastAsia" w:ascii="宋体" w:hAnsi="宋体" w:eastAsia="宋体" w:cs="宋体"/>
          <w:sz w:val="21"/>
          <w:szCs w:val="21"/>
          <w:highlight w:val="none"/>
          <w:lang w:val="en-US" w:eastAsia="zh-CN"/>
        </w:rPr>
        <w:t xml:space="preserve">  工</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13430705011 </w:t>
      </w:r>
    </w:p>
    <w:p>
      <w:pPr>
        <w:pStyle w:val="4"/>
        <w:keepNext w:val="0"/>
        <w:keepLines w:val="0"/>
        <w:widowControl/>
        <w:suppressLineNumbers w:val="0"/>
        <w:spacing w:before="0" w:beforeAutospacing="0" w:after="0" w:afterAutospacing="0"/>
        <w:ind w:left="0" w:right="0"/>
        <w:jc w:val="both"/>
      </w:pPr>
      <w:bookmarkStart w:id="0" w:name="_GoBack"/>
      <w:bookmarkEnd w:id="0"/>
    </w:p>
    <w:p>
      <w:pPr>
        <w:pStyle w:val="4"/>
        <w:keepNext w:val="0"/>
        <w:keepLines w:val="0"/>
        <w:widowControl/>
        <w:suppressLineNumbers w:val="0"/>
        <w:spacing w:before="0" w:beforeAutospacing="0" w:after="0" w:afterAutospacing="0"/>
        <w:ind w:left="0" w:right="0"/>
        <w:jc w:val="both"/>
      </w:pPr>
      <w:r>
        <w:rPr>
          <w:rFonts w:hint="eastAsia" w:ascii="宋体" w:hAnsi="宋体" w:eastAsia="宋体" w:cs="宋体"/>
          <w:sz w:val="21"/>
          <w:szCs w:val="21"/>
        </w:rPr>
        <w:t>深圳市正方招标有限公司</w:t>
      </w:r>
    </w:p>
    <w:p>
      <w:pPr>
        <w:pStyle w:val="4"/>
        <w:keepNext w:val="0"/>
        <w:keepLines w:val="0"/>
        <w:widowControl/>
        <w:suppressLineNumbers w:val="0"/>
        <w:spacing w:before="0" w:beforeAutospacing="0" w:after="0" w:afterAutospacing="0"/>
        <w:ind w:left="0" w:right="0"/>
        <w:jc w:val="both"/>
      </w:pPr>
      <w:r>
        <w:rPr>
          <w:rFonts w:hint="eastAsia" w:ascii="宋体" w:hAnsi="宋体" w:eastAsia="宋体" w:cs="宋体"/>
          <w:sz w:val="21"/>
          <w:szCs w:val="21"/>
        </w:rPr>
        <w:t>2024年</w:t>
      </w:r>
      <w:r>
        <w:rPr>
          <w:rFonts w:hint="eastAsia" w:ascii="宋体" w:hAnsi="宋体" w:eastAsia="宋体" w:cs="宋体"/>
          <w:sz w:val="21"/>
          <w:szCs w:val="21"/>
          <w:lang w:val="en-US" w:eastAsia="zh-CN"/>
        </w:rPr>
        <w:t>5</w:t>
      </w:r>
      <w:r>
        <w:rPr>
          <w:rFonts w:hint="eastAsia" w:ascii="宋体" w:hAnsi="宋体" w:eastAsia="宋体" w:cs="宋体"/>
          <w:sz w:val="21"/>
          <w:szCs w:val="21"/>
        </w:rPr>
        <w:t>月2</w:t>
      </w:r>
      <w:r>
        <w:rPr>
          <w:rFonts w:hint="eastAsia" w:ascii="宋体" w:hAnsi="宋体" w:eastAsia="宋体" w:cs="宋体"/>
          <w:sz w:val="21"/>
          <w:szCs w:val="21"/>
          <w:lang w:val="en-US" w:eastAsia="zh-CN"/>
        </w:rPr>
        <w:t>2</w:t>
      </w:r>
      <w:r>
        <w:rPr>
          <w:rFonts w:hint="eastAsia" w:ascii="宋体" w:hAnsi="宋体" w:eastAsia="宋体" w:cs="宋体"/>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OTQ3ODA1OWU0MTU5ZGE3MjkyMDIzYWY0NWU1ZmQifQ=="/>
  </w:docVars>
  <w:rsids>
    <w:rsidRoot w:val="00000000"/>
    <w:rsid w:val="009212B9"/>
    <w:rsid w:val="30741B5C"/>
    <w:rsid w:val="35514233"/>
    <w:rsid w:val="40DA4740"/>
    <w:rsid w:val="4F941CFB"/>
    <w:rsid w:val="50C17E27"/>
    <w:rsid w:val="57463FF2"/>
    <w:rsid w:val="6718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qFormat/>
    <w:uiPriority w:val="0"/>
    <w:pPr>
      <w:tabs>
        <w:tab w:val="left" w:pos="673"/>
      </w:tabs>
      <w:ind w:firstLine="420" w:firstLineChars="200"/>
    </w:pPr>
  </w:style>
  <w:style w:type="character" w:customStyle="1" w:styleId="8">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541</Words>
  <Characters>586</Characters>
  <Lines>0</Lines>
  <Paragraphs>0</Paragraphs>
  <TotalTime>3</TotalTime>
  <ScaleCrop>false</ScaleCrop>
  <LinksUpToDate>false</LinksUpToDate>
  <CharactersWithSpaces>611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2024-05-21T09:01:00Z</dcterms:created>
  <dc:creator>Administrator</dc:creator>
  <cp:lastModifiedBy>LingLing</cp:lastModifiedBy>
  <dcterms:modified xsi:type="dcterms:W3CDTF">2024-05-22T01:30:21Z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14E7031F498E47368F1B7EF9D850378B_12</vt:lpwstr>
  </property>
</Properties>
</file>