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lef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一、项目名称：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工业设备电商采购平台招标项目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lef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二、项目编号：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STZB240106（ZF2024-GQ006）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left"/>
      </w:pPr>
      <w:r>
        <w:rPr>
          <w:rFonts w:hint="eastAsia" w:ascii="宋体" w:hAnsi="宋体" w:eastAsia="宋体" w:cs="宋体"/>
          <w:color w:val="000000"/>
          <w:sz w:val="21"/>
          <w:szCs w:val="21"/>
        </w:rPr>
        <w:t>三、投标人资格性、符合性审查情况:</w:t>
      </w:r>
    </w:p>
    <w:tbl>
      <w:tblPr>
        <w:tblStyle w:val="5"/>
        <w:tblW w:w="0" w:type="auto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2"/>
        <w:gridCol w:w="4066"/>
        <w:gridCol w:w="915"/>
        <w:gridCol w:w="901"/>
        <w:gridCol w:w="18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15" w:type="dxa"/>
          <w:jc w:val="center"/>
        </w:trPr>
        <w:tc>
          <w:tcPr>
            <w:tcW w:w="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47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投标人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04040"/>
                <w:sz w:val="21"/>
                <w:szCs w:val="21"/>
              </w:rPr>
              <w:t>资格性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04040"/>
                <w:sz w:val="21"/>
                <w:szCs w:val="21"/>
              </w:rPr>
              <w:t>审查</w:t>
            </w:r>
          </w:p>
        </w:tc>
        <w:tc>
          <w:tcPr>
            <w:tcW w:w="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04040"/>
                <w:sz w:val="21"/>
                <w:szCs w:val="21"/>
              </w:rPr>
              <w:t>符合性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04040"/>
                <w:sz w:val="21"/>
                <w:szCs w:val="21"/>
              </w:rPr>
              <w:t>审查</w:t>
            </w:r>
          </w:p>
        </w:tc>
        <w:tc>
          <w:tcPr>
            <w:tcW w:w="2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40404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tblCellSpacing w:w="15" w:type="dxa"/>
          <w:jc w:val="center"/>
        </w:trPr>
        <w:tc>
          <w:tcPr>
            <w:tcW w:w="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4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震坤行工业超市（上海）有限公司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通过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通过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15" w:type="dxa"/>
          <w:jc w:val="center"/>
        </w:trPr>
        <w:tc>
          <w:tcPr>
            <w:tcW w:w="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4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咸亨国际科技股份有限公司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通过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通过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tblCellSpacing w:w="15" w:type="dxa"/>
          <w:jc w:val="center"/>
        </w:trPr>
        <w:tc>
          <w:tcPr>
            <w:tcW w:w="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4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史泰博（上海）有限公司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通过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通过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tblCellSpacing w:w="15" w:type="dxa"/>
          <w:jc w:val="center"/>
        </w:trPr>
        <w:tc>
          <w:tcPr>
            <w:tcW w:w="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</w:t>
            </w:r>
          </w:p>
        </w:tc>
        <w:tc>
          <w:tcPr>
            <w:tcW w:w="4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上海班德瑞工业用品有限公司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通过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通过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tblCellSpacing w:w="15" w:type="dxa"/>
          <w:jc w:val="center"/>
        </w:trPr>
        <w:tc>
          <w:tcPr>
            <w:tcW w:w="838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深圳市苏宁易购销售有限公司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通过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通过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tblCellSpacing w:w="15" w:type="dxa"/>
          <w:jc w:val="center"/>
        </w:trPr>
        <w:tc>
          <w:tcPr>
            <w:tcW w:w="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行丰银拓科技集团有限公司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通过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通过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/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left"/>
      </w:pPr>
      <w:r>
        <w:rPr>
          <w:rFonts w:hint="eastAsia" w:ascii="宋体" w:hAnsi="宋体" w:eastAsia="宋体" w:cs="宋体"/>
          <w:color w:val="333333"/>
          <w:sz w:val="21"/>
          <w:szCs w:val="21"/>
        </w:rPr>
        <w:t>四、中标候选供应商及中标</w:t>
      </w:r>
      <w:r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  <w:t>信息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:</w:t>
      </w:r>
    </w:p>
    <w:tbl>
      <w:tblPr>
        <w:tblStyle w:val="5"/>
        <w:tblW w:w="8504" w:type="dxa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52"/>
        <w:gridCol w:w="42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15" w:type="dxa"/>
          <w:jc w:val="center"/>
        </w:trPr>
        <w:tc>
          <w:tcPr>
            <w:tcW w:w="42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中标候选供应商</w:t>
            </w:r>
          </w:p>
        </w:tc>
        <w:tc>
          <w:tcPr>
            <w:tcW w:w="42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default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中标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加权下浮率之和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15" w:type="dxa"/>
          <w:jc w:val="center"/>
        </w:trPr>
        <w:tc>
          <w:tcPr>
            <w:tcW w:w="4207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震坤行工业超市（上海）有限公司</w:t>
            </w: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  <w:rPr>
                <w:rFonts w:hint="default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12.00%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left"/>
      </w:pPr>
      <w:r>
        <w:rPr>
          <w:rFonts w:hint="eastAsia" w:ascii="宋体" w:hAnsi="宋体" w:eastAsia="宋体" w:cs="宋体"/>
          <w:color w:val="333333"/>
          <w:sz w:val="21"/>
          <w:szCs w:val="21"/>
        </w:rPr>
        <w:t>五、主要标的信息：</w:t>
      </w:r>
    </w:p>
    <w:tbl>
      <w:tblPr>
        <w:tblStyle w:val="5"/>
        <w:tblW w:w="0" w:type="auto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6"/>
        <w:gridCol w:w="2383"/>
        <w:gridCol w:w="1311"/>
        <w:gridCol w:w="1376"/>
        <w:gridCol w:w="2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  <w:tblCellSpacing w:w="15" w:type="dxa"/>
          <w:jc w:val="center"/>
        </w:trPr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27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标的名称</w:t>
            </w:r>
          </w:p>
        </w:tc>
        <w:tc>
          <w:tcPr>
            <w:tcW w:w="15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项目范围</w:t>
            </w:r>
          </w:p>
        </w:tc>
        <w:tc>
          <w:tcPr>
            <w:tcW w:w="15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项目要求</w:t>
            </w:r>
          </w:p>
        </w:tc>
        <w:tc>
          <w:tcPr>
            <w:tcW w:w="31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服务期限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6" w:hRule="atLeast"/>
          <w:tblCellSpacing w:w="15" w:type="dxa"/>
          <w:jc w:val="center"/>
        </w:trPr>
        <w:tc>
          <w:tcPr>
            <w:tcW w:w="6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工业设备电商采购平台招标项目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详见招标文件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详见招标文件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服务期限自年度框架协议签订之日起一年，或累计支付金额达本项目支付上限，以先到为准。合同到期前，视服务情况及履约评价情况决定是否续签，本项目最多续签2次。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left"/>
      </w:pPr>
      <w:r>
        <w:rPr>
          <w:rFonts w:hint="eastAsia" w:ascii="宋体" w:hAnsi="宋体" w:eastAsia="宋体" w:cs="宋体"/>
          <w:color w:val="000000"/>
          <w:sz w:val="21"/>
          <w:szCs w:val="21"/>
        </w:rPr>
        <w:t>六、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中标公示期限: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left"/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公示期为3个日历日，对中标结果有质疑、异议和投诉，可在公示期内以投标人的名义向招标代理机构提出书面质疑，逾期将不予受理。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left"/>
      </w:pPr>
      <w:r>
        <w:rPr>
          <w:rFonts w:hint="eastAsia" w:ascii="宋体" w:hAnsi="宋体" w:eastAsia="宋体" w:cs="宋体"/>
          <w:color w:val="000000"/>
          <w:sz w:val="21"/>
          <w:szCs w:val="21"/>
        </w:rPr>
        <w:t>七、凡对本次公示内容提出询问，请按以下方式联系：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宋体" w:hAnsi="宋体" w:eastAsia="宋体" w:cs="宋体"/>
          <w:sz w:val="21"/>
          <w:szCs w:val="21"/>
        </w:rPr>
        <w:t>1.招标人信息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宋体" w:hAnsi="宋体" w:eastAsia="宋体" w:cs="宋体"/>
          <w:sz w:val="21"/>
          <w:szCs w:val="21"/>
        </w:rPr>
        <w:t>名    称：深圳市深水生态环境技术有限公司</w:t>
      </w:r>
      <w:r>
        <w:rPr>
          <w:rFonts w:ascii="Calibri" w:hAnsi="Calibri" w:cs="Calibri"/>
          <w:sz w:val="21"/>
          <w:szCs w:val="21"/>
        </w:rPr>
        <w:t>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宋体" w:hAnsi="宋体" w:eastAsia="宋体" w:cs="宋体"/>
          <w:sz w:val="21"/>
          <w:szCs w:val="21"/>
        </w:rPr>
        <w:t>地    址：深圳市深南大道1019号万德大厦22楼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宋体" w:hAnsi="宋体" w:eastAsia="宋体" w:cs="宋体"/>
          <w:sz w:val="21"/>
          <w:szCs w:val="21"/>
        </w:rPr>
        <w:t>招标联系人：李工 13927466760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宋体" w:hAnsi="宋体" w:eastAsia="宋体" w:cs="宋体"/>
          <w:sz w:val="21"/>
          <w:szCs w:val="21"/>
        </w:rPr>
        <w:t>2.招标代理机构信息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宋体" w:hAnsi="宋体" w:eastAsia="宋体" w:cs="宋体"/>
          <w:sz w:val="21"/>
          <w:szCs w:val="21"/>
        </w:rPr>
        <w:t>名　称：深圳市正方招标有限公司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宋体" w:hAnsi="宋体" w:eastAsia="宋体" w:cs="宋体"/>
          <w:sz w:val="21"/>
          <w:szCs w:val="21"/>
        </w:rPr>
        <w:t>地　址：深圳市福田区深南中路1025号新城大厦西座9楼</w:t>
      </w:r>
      <w:r>
        <w:rPr>
          <w:rFonts w:hint="default" w:ascii="Calibri" w:hAnsi="Calibri" w:cs="Calibri"/>
          <w:sz w:val="21"/>
          <w:szCs w:val="21"/>
        </w:rPr>
        <w:t> 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联系方式：张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工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 13430705011 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sz w:val="21"/>
          <w:szCs w:val="21"/>
        </w:rPr>
        <w:t>深圳市正方招标有限公司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sz w:val="21"/>
          <w:szCs w:val="21"/>
        </w:rPr>
        <w:t>2024年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月2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wOTQ3ODA1OWU0MTU5ZGE3MjkyMDIzYWY0NWU1ZmQifQ=="/>
  </w:docVars>
  <w:rsids>
    <w:rsidRoot w:val="00000000"/>
    <w:rsid w:val="009212B9"/>
    <w:rsid w:val="30741B5C"/>
    <w:rsid w:val="35514233"/>
    <w:rsid w:val="40DA4740"/>
    <w:rsid w:val="4F941CFB"/>
    <w:rsid w:val="5746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673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kern w:val="0"/>
      <w:sz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568</Words>
  <Characters>626</Characters>
  <Lines>0</Lines>
  <Paragraphs>0</Paragraphs>
  <TotalTime>5</TotalTime>
  <ScaleCrop>false</ScaleCrop>
  <LinksUpToDate>false</LinksUpToDate>
  <CharactersWithSpaces>644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2024-05-21T09:01:00Z</dcterms:created>
  <dc:creator>Administrator</dc:creator>
  <cp:lastModifiedBy>LingLing</cp:lastModifiedBy>
  <dcterms:modified xsi:type="dcterms:W3CDTF">2024-05-21T09:39:17Z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14E7031F498E47368F1B7EF9D850378B_12</vt:lpwstr>
  </property>
</Properties>
</file>