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eastAsia="zh-CN"/>
        </w:rPr>
        <w:t>工业设备电商采购平台招标项目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延期公告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微软雅黑" w:hAnsi="微软雅黑" w:eastAsia="微软雅黑" w:cs="微软雅黑"/>
          <w:color w:val="5A5A5A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各投标人：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285"/>
        <w:rPr>
          <w:rFonts w:ascii="微软雅黑" w:hAnsi="微软雅黑" w:eastAsia="微软雅黑" w:cs="微软雅黑"/>
          <w:color w:val="5A5A5A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shd w:val="clear" w:fill="FFFFFF"/>
        </w:rPr>
        <w:t>工业设备电商采购平台招标项目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shd w:val="clear" w:fill="FFFFFF"/>
          <w:lang w:eastAsia="zh-CN"/>
        </w:rPr>
        <w:t>【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shd w:val="clear" w:fill="FFFFFF"/>
        </w:rPr>
        <w:t>STZB240106（ZF2024-GQ006）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延期信息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如下：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延期内容</w:t>
            </w:r>
          </w:p>
        </w:tc>
        <w:tc>
          <w:tcPr>
            <w:tcW w:w="8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延期前时间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02" w:type="dxa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文件获取时间</w:t>
            </w:r>
          </w:p>
        </w:tc>
        <w:tc>
          <w:tcPr>
            <w:tcW w:w="8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获取采购文件方式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间：202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日，上午9:00-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12:00，下午14:00-18:00（采购文件中时间均为北京时间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不含法定节假日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02" w:type="dxa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截标、开标时间</w:t>
            </w:r>
          </w:p>
        </w:tc>
        <w:tc>
          <w:tcPr>
            <w:tcW w:w="8716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递交投标文件截止时间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5月14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点30分00秒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递交投标文件、开标地址：深圳市福田区深南中路1025号新城大厦西座9楼多功能会议室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开标时间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5月14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/>
              </w:rPr>
              <w:t>9点30分00秒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延期内容</w:t>
            </w:r>
          </w:p>
        </w:tc>
        <w:tc>
          <w:tcPr>
            <w:tcW w:w="8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延期后时间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202" w:type="dxa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文件获取时间</w:t>
            </w:r>
          </w:p>
        </w:tc>
        <w:tc>
          <w:tcPr>
            <w:tcW w:w="8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获取采购文件方式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间：202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日，上午9:00-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12:00，下午14:00-18:00（采购文件中时间均为北京时间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不含法定节假日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202" w:type="dxa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截标、开标时间</w:t>
            </w:r>
          </w:p>
        </w:tc>
        <w:tc>
          <w:tcPr>
            <w:tcW w:w="8716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递交投标文件截止时间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点30分00秒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递交投标文件、开标地址：深圳市福田区深南中路1025号新城大厦西座9楼多功能会议室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开标时间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u w:val="single"/>
                <w:lang w:val="zh-CN"/>
              </w:rPr>
              <w:t>点30分00秒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360" w:lineRule="auto"/>
        <w:ind w:firstLine="495" w:firstLineChars="235"/>
        <w:rPr>
          <w:rStyle w:val="10"/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22" w:firstLineChars="200"/>
        <w:rPr>
          <w:rFonts w:ascii="微软雅黑" w:hAnsi="微软雅黑" w:eastAsia="微软雅黑" w:cs="微软雅黑"/>
          <w:color w:val="5A5A5A"/>
          <w:sz w:val="18"/>
          <w:szCs w:val="18"/>
        </w:rPr>
      </w:pPr>
      <w:r>
        <w:rPr>
          <w:rStyle w:val="10"/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二</w:t>
      </w:r>
      <w:r>
        <w:rPr>
          <w:rStyle w:val="10"/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、其他补充事宜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1.招标文件如涉及上述内容的亦作相应修改，原《招标文件》与本公告不一致之处，以本公告为准，其余内容不变。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2.投标人有义务在招标期间浏览相关网站，在网上公布的与本次采购项目有关的信息视为已送达各投标人。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285"/>
        <w:jc w:val="right"/>
        <w:rPr>
          <w:rFonts w:ascii="微软雅黑" w:hAnsi="微软雅黑" w:eastAsia="微软雅黑" w:cs="微软雅黑"/>
          <w:color w:val="5A5A5A"/>
          <w:sz w:val="18"/>
          <w:szCs w:val="18"/>
        </w:rPr>
      </w:pPr>
      <w:r>
        <w:rPr>
          <w:rFonts w:hint="eastAsia" w:ascii="宋体" w:hAnsi="宋体" w:eastAsia="宋体" w:cs="宋体"/>
          <w:color w:val="5A5A5A"/>
          <w:sz w:val="21"/>
          <w:szCs w:val="21"/>
          <w:shd w:val="clear" w:color="auto" w:fill="FFFFFF"/>
        </w:rPr>
        <w:t xml:space="preserve">                               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  深圳市正方招标有限公司</w:t>
      </w:r>
    </w:p>
    <w:p>
      <w:pPr>
        <w:pStyle w:val="6"/>
        <w:widowControl/>
        <w:shd w:val="clear" w:color="auto" w:fill="FFFFFF"/>
        <w:spacing w:beforeAutospacing="0" w:afterAutospacing="0" w:line="360" w:lineRule="auto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                                 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202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TI2NzE0ZGQwYTAwMDU0ZDU4ODIxZmYyY2QzMGUifQ=="/>
  </w:docVars>
  <w:rsids>
    <w:rsidRoot w:val="27255B07"/>
    <w:rsid w:val="00102733"/>
    <w:rsid w:val="01977998"/>
    <w:rsid w:val="059D6780"/>
    <w:rsid w:val="05F07687"/>
    <w:rsid w:val="09A86C36"/>
    <w:rsid w:val="09E32727"/>
    <w:rsid w:val="145C739E"/>
    <w:rsid w:val="15831E78"/>
    <w:rsid w:val="1BA92DED"/>
    <w:rsid w:val="1CDF3A68"/>
    <w:rsid w:val="21894E00"/>
    <w:rsid w:val="23C83D36"/>
    <w:rsid w:val="27255B07"/>
    <w:rsid w:val="28AF5BB8"/>
    <w:rsid w:val="2C2721FD"/>
    <w:rsid w:val="2CD3134D"/>
    <w:rsid w:val="2D821D81"/>
    <w:rsid w:val="2F6B545A"/>
    <w:rsid w:val="331F4182"/>
    <w:rsid w:val="33FE342B"/>
    <w:rsid w:val="345F5F97"/>
    <w:rsid w:val="3A0A2AAE"/>
    <w:rsid w:val="3D2900C8"/>
    <w:rsid w:val="419F684B"/>
    <w:rsid w:val="44751CEE"/>
    <w:rsid w:val="45C37DC3"/>
    <w:rsid w:val="4E781425"/>
    <w:rsid w:val="4FB87457"/>
    <w:rsid w:val="526D010F"/>
    <w:rsid w:val="52A066C9"/>
    <w:rsid w:val="57AD5D32"/>
    <w:rsid w:val="600853C3"/>
    <w:rsid w:val="62DA4BD9"/>
    <w:rsid w:val="6E8F0199"/>
    <w:rsid w:val="709014CD"/>
    <w:rsid w:val="710E13BA"/>
    <w:rsid w:val="741C63B0"/>
    <w:rsid w:val="76E238B3"/>
    <w:rsid w:val="7BA2668E"/>
    <w:rsid w:val="7BD9328D"/>
    <w:rsid w:val="7EA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 w:hAnsi="Times New Roman" w:eastAsia="宋体" w:cs="Times New Roman"/>
      <w:kern w:val="0"/>
      <w:szCs w:val="20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kern w:val="0"/>
      <w:sz w:val="20"/>
    </w:rPr>
  </w:style>
  <w:style w:type="paragraph" w:styleId="4">
    <w:name w:val="header"/>
    <w:basedOn w:val="1"/>
    <w:next w:val="5"/>
    <w:autoRedefine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 w:hAnsi="Calibri"/>
      <w:i/>
      <w:color w:val="40404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606</Characters>
  <Lines>0</Lines>
  <Paragraphs>0</Paragraphs>
  <TotalTime>10</TotalTime>
  <ScaleCrop>false</ScaleCrop>
  <LinksUpToDate>false</LinksUpToDate>
  <CharactersWithSpaces>684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2021-12-29T07:09:00Z</dcterms:created>
  <dc:creator>左尘</dc:creator>
  <cp:lastModifiedBy>李琳</cp:lastModifiedBy>
  <dcterms:modified xsi:type="dcterms:W3CDTF">2024-05-11T09:59:06Z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CBCBE1AFC27143D8963ABF873DC5FB8D_13</vt:lpwstr>
  </property>
</Properties>
</file>