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360" w:lineRule="auto"/>
        <w:jc w:val="right"/>
        <w:rPr>
          <w:rFonts w:asciiTheme="majorEastAsia" w:hAnsiTheme="majorEastAsia" w:eastAsiaTheme="majorEastAsia"/>
          <w:sz w:val="24"/>
        </w:rPr>
      </w:pPr>
    </w:p>
    <w:p>
      <w:pPr>
        <w:jc w:val="center"/>
        <w:rPr>
          <w:rFonts w:ascii="黑体" w:hAnsi="黑体" w:eastAsia="黑体"/>
          <w:iCs/>
          <w:sz w:val="36"/>
          <w:szCs w:val="36"/>
        </w:rPr>
      </w:pPr>
      <w:bookmarkStart w:id="0" w:name="PO_kqggbq_xmmc_0"/>
      <w:bookmarkStart w:id="6" w:name="_GoBack"/>
      <w:r>
        <w:rPr>
          <w:rFonts w:hint="eastAsia" w:ascii="黑体" w:hAnsi="黑体" w:eastAsia="黑体" w:cs="Arial"/>
          <w:b/>
          <w:bCs/>
          <w:iCs/>
          <w:sz w:val="36"/>
          <w:szCs w:val="36"/>
          <w:lang w:eastAsia="zh-CN"/>
        </w:rPr>
        <w:t>深圳市深水龙华水务有限公司2024年度职业健康安全管理体系（ISO45001）换证认证服务采购项目</w:t>
      </w:r>
      <w:bookmarkEnd w:id="0"/>
      <w:r>
        <w:rPr>
          <w:rFonts w:hint="eastAsia" w:ascii="黑体" w:hAnsi="黑体" w:eastAsia="黑体" w:cs="Arial"/>
          <w:b/>
          <w:bCs/>
          <w:iCs/>
          <w:sz w:val="36"/>
          <w:szCs w:val="36"/>
        </w:rPr>
        <w:t>项目澄清/修改</w:t>
      </w:r>
      <w:r>
        <w:rPr>
          <w:rFonts w:hint="eastAsia" w:ascii="黑体" w:hAnsi="黑体" w:eastAsia="黑体"/>
          <w:iCs/>
          <w:sz w:val="36"/>
          <w:szCs w:val="36"/>
        </w:rPr>
        <w:t>公告</w:t>
      </w:r>
    </w:p>
    <w:bookmarkEnd w:id="6"/>
    <w:p>
      <w:pPr>
        <w:rPr>
          <w:rFonts w:hint="eastAsia"/>
        </w:rPr>
      </w:pPr>
    </w:p>
    <w:p>
      <w:pPr>
        <w:spacing w:line="360" w:lineRule="auto"/>
        <w:jc w:val="left"/>
        <w:rPr>
          <w:rFonts w:asciiTheme="minorEastAsia" w:hAnsiTheme="minorEastAsia" w:cstheme="minorEastAsia"/>
          <w:b/>
          <w:bCs/>
          <w:sz w:val="24"/>
        </w:rPr>
      </w:pPr>
      <w:r>
        <w:rPr>
          <w:rFonts w:hint="eastAsia" w:asciiTheme="minorEastAsia" w:hAnsiTheme="minorEastAsia" w:cstheme="minorEastAsia"/>
          <w:b/>
          <w:bCs/>
          <w:sz w:val="24"/>
        </w:rPr>
        <w:t>一、澄清/修改内容</w:t>
      </w:r>
    </w:p>
    <w:p>
      <w:pPr>
        <w:pStyle w:val="7"/>
        <w:ind w:firstLineChars="200"/>
        <w:rPr>
          <w:rFonts w:hint="eastAsia" w:cs="Arial" w:asciiTheme="minorEastAsia" w:hAnsiTheme="minorEastAsia" w:eastAsiaTheme="minorEastAsia"/>
          <w:color w:val="000000" w:themeColor="text1"/>
          <w:spacing w:val="0"/>
          <w14:textFill>
            <w14:solidFill>
              <w14:schemeClr w14:val="tx1"/>
            </w14:solidFill>
          </w14:textFill>
        </w:rPr>
      </w:pPr>
      <w:r>
        <w:rPr>
          <w:rFonts w:hint="eastAsia" w:cs="Arial" w:asciiTheme="minorEastAsia" w:hAnsiTheme="minorEastAsia" w:eastAsiaTheme="minorEastAsia"/>
          <w:color w:val="000000" w:themeColor="text1"/>
          <w:spacing w:val="0"/>
          <w14:textFill>
            <w14:solidFill>
              <w14:schemeClr w14:val="tx1"/>
            </w14:solidFill>
          </w14:textFill>
        </w:rPr>
        <w:t>现对“</w:t>
      </w:r>
      <w:bookmarkStart w:id="1" w:name="PO_kqggbq_xmmc_1"/>
      <w:r>
        <w:rPr>
          <w:rFonts w:hint="eastAsia" w:cs="Arial" w:asciiTheme="minorEastAsia" w:hAnsiTheme="minorEastAsia" w:eastAsiaTheme="minorEastAsia"/>
          <w:color w:val="000000" w:themeColor="text1"/>
          <w:spacing w:val="0"/>
          <w:lang w:eastAsia="zh-CN"/>
          <w14:textFill>
            <w14:solidFill>
              <w14:schemeClr w14:val="tx1"/>
            </w14:solidFill>
          </w14:textFill>
        </w:rPr>
        <w:t>深圳市深水龙华水务有限公司2024年度职业健康安全管理体系（ISO45001）换证认证服务采购项目</w:t>
      </w:r>
      <w:bookmarkEnd w:id="1"/>
      <w:r>
        <w:rPr>
          <w:rFonts w:hint="eastAsia" w:cs="Arial" w:asciiTheme="minorEastAsia" w:hAnsiTheme="minorEastAsia" w:eastAsiaTheme="minorEastAsia"/>
          <w:color w:val="000000" w:themeColor="text1"/>
          <w:spacing w:val="0"/>
          <w14:textFill>
            <w14:solidFill>
              <w14:schemeClr w14:val="tx1"/>
            </w14:solidFill>
          </w14:textFill>
        </w:rPr>
        <w:t>项目”（项目编号：</w:t>
      </w:r>
      <w:bookmarkStart w:id="2" w:name="PO_kqggbq_zbbh_0"/>
      <w:r>
        <w:rPr>
          <w:rFonts w:hint="eastAsia" w:cs="Arial" w:asciiTheme="minorEastAsia" w:hAnsiTheme="minorEastAsia" w:eastAsiaTheme="minorEastAsia"/>
          <w:color w:val="000000" w:themeColor="text1"/>
          <w:spacing w:val="0"/>
          <w:lang w:eastAsia="zh-CN"/>
          <w14:textFill>
            <w14:solidFill>
              <w14:schemeClr w14:val="tx1"/>
            </w14:solidFill>
          </w14:textFill>
        </w:rPr>
        <w:t>FW9024023</w:t>
      </w:r>
      <w:bookmarkEnd w:id="2"/>
      <w:r>
        <w:rPr>
          <w:rFonts w:hint="eastAsia" w:cs="Arial" w:asciiTheme="minorEastAsia" w:hAnsiTheme="minorEastAsia" w:eastAsiaTheme="minorEastAsia"/>
          <w:color w:val="000000" w:themeColor="text1"/>
          <w:spacing w:val="0"/>
          <w14:textFill>
            <w14:solidFill>
              <w14:schemeClr w14:val="tx1"/>
            </w14:solidFill>
          </w14:textFill>
        </w:rPr>
        <w:t>）采购文件进行澄清/修改，澄清/修改内容如下：</w:t>
      </w:r>
    </w:p>
    <w:p>
      <w:pPr>
        <w:pStyle w:val="7"/>
        <w:ind w:firstLineChars="200"/>
        <w:rPr>
          <w:rFonts w:hint="eastAsia" w:cs="Arial" w:asciiTheme="minorEastAsia" w:hAnsiTheme="minorEastAsia" w:eastAsiaTheme="minorEastAsia"/>
          <w:color w:val="000000" w:themeColor="text1"/>
          <w:spacing w:val="0"/>
          <w14:textFill>
            <w14:solidFill>
              <w14:schemeClr w14:val="tx1"/>
            </w14:solidFill>
          </w14:textFill>
        </w:rPr>
      </w:pPr>
    </w:p>
    <w:p>
      <w:pPr>
        <w:widowControl/>
        <w:shd w:val="clear" w:color="auto" w:fill="FFFFFF"/>
        <w:adjustRightInd w:val="0"/>
        <w:snapToGrid w:val="0"/>
        <w:spacing w:line="360" w:lineRule="auto"/>
        <w:ind w:firstLine="484" w:firstLineChars="202"/>
        <w:outlineLvl w:val="2"/>
        <w:rPr>
          <w:rFonts w:hint="eastAsia" w:ascii="仿宋_GB2312" w:hAnsi="仿宋_GB2312" w:eastAsia="仿宋_GB2312" w:cs="仿宋_GB2312"/>
          <w:color w:val="auto"/>
          <w:kern w:val="0"/>
          <w:sz w:val="24"/>
          <w:szCs w:val="24"/>
          <w:highlight w:val="none"/>
          <w:u w:val="single"/>
          <w:lang w:val="en-US" w:eastAsia="zh-CN"/>
        </w:rPr>
      </w:pPr>
      <w:r>
        <w:rPr>
          <w:rFonts w:hint="eastAsia" w:ascii="仿宋_GB2312" w:hAnsi="仿宋_GB2312" w:eastAsia="仿宋_GB2312" w:cs="仿宋_GB2312"/>
          <w:color w:val="auto"/>
          <w:kern w:val="0"/>
          <w:sz w:val="24"/>
          <w:szCs w:val="24"/>
          <w:highlight w:val="none"/>
          <w:lang w:val="en-US"/>
        </w:rPr>
        <w:t>1</w:t>
      </w:r>
      <w:r>
        <w:rPr>
          <w:rFonts w:hint="eastAsia" w:ascii="仿宋_GB2312" w:hAnsi="仿宋_GB2312" w:eastAsia="仿宋_GB2312" w:cs="仿宋_GB2312"/>
          <w:color w:val="auto"/>
          <w:kern w:val="0"/>
          <w:sz w:val="24"/>
          <w:szCs w:val="24"/>
          <w:highlight w:val="none"/>
        </w:rPr>
        <w:t>、递交投标文件</w:t>
      </w:r>
      <w:r>
        <w:rPr>
          <w:rFonts w:hint="eastAsia" w:ascii="仿宋_GB2312" w:hAnsi="仿宋_GB2312" w:eastAsia="仿宋_GB2312" w:cs="仿宋_GB2312"/>
          <w:color w:val="auto"/>
          <w:sz w:val="24"/>
          <w:szCs w:val="24"/>
          <w:highlight w:val="none"/>
          <w:lang w:val="en-US" w:eastAsia="zh-CN"/>
        </w:rPr>
        <w:t>截止</w:t>
      </w:r>
      <w:r>
        <w:rPr>
          <w:rFonts w:hint="eastAsia" w:ascii="仿宋_GB2312" w:hAnsi="仿宋_GB2312" w:eastAsia="仿宋_GB2312" w:cs="仿宋_GB2312"/>
          <w:color w:val="auto"/>
          <w:kern w:val="0"/>
          <w:sz w:val="24"/>
          <w:szCs w:val="24"/>
          <w:highlight w:val="none"/>
        </w:rPr>
        <w:t>时间：</w:t>
      </w:r>
      <w:r>
        <w:rPr>
          <w:rFonts w:hint="eastAsia" w:ascii="仿宋_GB2312" w:hAnsi="仿宋_GB2312" w:eastAsia="仿宋_GB2312" w:cs="仿宋_GB2312"/>
          <w:color w:val="auto"/>
          <w:kern w:val="0"/>
          <w:sz w:val="24"/>
          <w:szCs w:val="24"/>
          <w:highlight w:val="none"/>
          <w:u w:val="single"/>
        </w:rPr>
        <w:t>202</w:t>
      </w:r>
      <w:r>
        <w:rPr>
          <w:rFonts w:hint="eastAsia" w:ascii="仿宋_GB2312" w:hAnsi="仿宋_GB2312" w:eastAsia="仿宋_GB2312" w:cs="仿宋_GB2312"/>
          <w:color w:val="auto"/>
          <w:kern w:val="0"/>
          <w:sz w:val="24"/>
          <w:szCs w:val="24"/>
          <w:highlight w:val="none"/>
          <w:u w:val="single"/>
          <w:lang w:val="en-US" w:eastAsia="zh-CN"/>
        </w:rPr>
        <w:t>4</w:t>
      </w:r>
      <w:r>
        <w:rPr>
          <w:rFonts w:hint="eastAsia" w:ascii="仿宋_GB2312" w:hAnsi="仿宋_GB2312" w:eastAsia="仿宋_GB2312" w:cs="仿宋_GB2312"/>
          <w:color w:val="auto"/>
          <w:kern w:val="0"/>
          <w:sz w:val="24"/>
          <w:szCs w:val="24"/>
          <w:highlight w:val="none"/>
        </w:rPr>
        <w:t>年</w:t>
      </w:r>
      <w:r>
        <w:rPr>
          <w:rFonts w:hint="eastAsia" w:ascii="仿宋_GB2312" w:hAnsi="仿宋_GB2312" w:eastAsia="仿宋_GB2312" w:cs="仿宋_GB2312"/>
          <w:color w:val="auto"/>
          <w:kern w:val="0"/>
          <w:sz w:val="24"/>
          <w:szCs w:val="24"/>
          <w:highlight w:val="none"/>
          <w:u w:val="single"/>
          <w:lang w:val="en-US" w:eastAsia="zh-CN"/>
        </w:rPr>
        <w:t>4月23</w:t>
      </w:r>
      <w:r>
        <w:rPr>
          <w:rFonts w:hint="eastAsia" w:ascii="仿宋_GB2312" w:hAnsi="仿宋_GB2312" w:eastAsia="仿宋_GB2312" w:cs="仿宋_GB2312"/>
          <w:color w:val="auto"/>
          <w:kern w:val="0"/>
          <w:sz w:val="24"/>
          <w:szCs w:val="24"/>
          <w:highlight w:val="none"/>
          <w:lang w:val="en-US" w:eastAsia="zh-CN"/>
        </w:rPr>
        <w:t>日</w:t>
      </w:r>
      <w:r>
        <w:rPr>
          <w:rFonts w:hint="eastAsia" w:ascii="仿宋_GB2312" w:hAnsi="仿宋_GB2312" w:eastAsia="仿宋_GB2312" w:cs="仿宋_GB2312"/>
          <w:color w:val="auto"/>
          <w:kern w:val="0"/>
          <w:sz w:val="24"/>
          <w:szCs w:val="24"/>
          <w:highlight w:val="none"/>
          <w:u w:val="single"/>
          <w:lang w:val="en-US" w:eastAsia="zh-CN"/>
        </w:rPr>
        <w:t>09</w:t>
      </w:r>
      <w:r>
        <w:rPr>
          <w:rFonts w:hint="eastAsia" w:ascii="仿宋_GB2312" w:hAnsi="仿宋_GB2312" w:eastAsia="仿宋_GB2312" w:cs="仿宋_GB2312"/>
          <w:color w:val="auto"/>
          <w:kern w:val="0"/>
          <w:sz w:val="24"/>
          <w:szCs w:val="24"/>
          <w:highlight w:val="none"/>
          <w:u w:val="single"/>
        </w:rPr>
        <w:t>：</w:t>
      </w:r>
      <w:r>
        <w:rPr>
          <w:rFonts w:hint="eastAsia" w:ascii="仿宋_GB2312" w:hAnsi="仿宋_GB2312" w:eastAsia="仿宋_GB2312" w:cs="仿宋_GB2312"/>
          <w:color w:val="auto"/>
          <w:kern w:val="0"/>
          <w:sz w:val="24"/>
          <w:szCs w:val="24"/>
          <w:highlight w:val="none"/>
          <w:u w:val="single"/>
          <w:lang w:val="en-US" w:eastAsia="zh-CN"/>
        </w:rPr>
        <w:t>3</w:t>
      </w:r>
      <w:r>
        <w:rPr>
          <w:rFonts w:hint="eastAsia" w:ascii="仿宋_GB2312" w:hAnsi="仿宋_GB2312" w:eastAsia="仿宋_GB2312" w:cs="仿宋_GB2312"/>
          <w:color w:val="auto"/>
          <w:kern w:val="0"/>
          <w:sz w:val="24"/>
          <w:szCs w:val="24"/>
          <w:highlight w:val="none"/>
          <w:u w:val="single"/>
        </w:rPr>
        <w:t>0</w:t>
      </w:r>
      <w:r>
        <w:rPr>
          <w:rFonts w:hint="eastAsia" w:ascii="仿宋_GB2312" w:hAnsi="仿宋_GB2312" w:eastAsia="仿宋_GB2312" w:cs="仿宋_GB2312"/>
          <w:color w:val="auto"/>
          <w:kern w:val="0"/>
          <w:sz w:val="24"/>
          <w:szCs w:val="24"/>
          <w:highlight w:val="none"/>
          <w:u w:val="single"/>
          <w:lang w:val="en-US" w:eastAsia="zh-CN"/>
        </w:rPr>
        <w:t>；</w:t>
      </w:r>
    </w:p>
    <w:p>
      <w:pPr>
        <w:keepNext w:val="0"/>
        <w:keepLines w:val="0"/>
        <w:pageBreakBefore w:val="0"/>
        <w:widowControl/>
        <w:shd w:val="clear" w:color="auto" w:fill="FFFFFF"/>
        <w:kinsoku/>
        <w:overflowPunct/>
        <w:topLinePunct w:val="0"/>
        <w:autoSpaceDE/>
        <w:autoSpaceDN/>
        <w:bidi w:val="0"/>
        <w:adjustRightInd w:val="0"/>
        <w:snapToGrid w:val="0"/>
        <w:spacing w:line="360" w:lineRule="auto"/>
        <w:ind w:left="0" w:leftChars="0" w:right="0" w:rightChars="0" w:firstLine="484" w:firstLineChars="202"/>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2、</w:t>
      </w:r>
      <w:r>
        <w:rPr>
          <w:rFonts w:hint="eastAsia" w:ascii="仿宋_GB2312" w:hAnsi="仿宋_GB2312" w:eastAsia="仿宋_GB2312" w:cs="仿宋_GB2312"/>
          <w:color w:val="auto"/>
          <w:kern w:val="0"/>
          <w:sz w:val="24"/>
          <w:szCs w:val="24"/>
          <w:highlight w:val="none"/>
        </w:rPr>
        <w:t>投标文件纸质版、电子版需要同时在递交投标文件截止时间之前按以下要求递交</w:t>
      </w:r>
      <w:r>
        <w:rPr>
          <w:rFonts w:hint="eastAsia" w:ascii="仿宋_GB2312" w:hAnsi="仿宋_GB2312" w:eastAsia="仿宋_GB2312" w:cs="仿宋_GB2312"/>
          <w:color w:val="auto"/>
          <w:kern w:val="0"/>
          <w:sz w:val="24"/>
          <w:szCs w:val="24"/>
          <w:highlight w:val="none"/>
          <w:lang w:val="en-US" w:eastAsia="zh-CN"/>
        </w:rPr>
        <w:t>；</w:t>
      </w:r>
    </w:p>
    <w:p>
      <w:pPr>
        <w:keepNext w:val="0"/>
        <w:keepLines w:val="0"/>
        <w:pageBreakBefore w:val="0"/>
        <w:widowControl/>
        <w:shd w:val="clear" w:color="auto" w:fill="FFFFFF"/>
        <w:kinsoku/>
        <w:overflowPunct/>
        <w:topLinePunct w:val="0"/>
        <w:autoSpaceDE/>
        <w:autoSpaceDN/>
        <w:bidi w:val="0"/>
        <w:adjustRightInd w:val="0"/>
        <w:snapToGrid w:val="0"/>
        <w:spacing w:line="360" w:lineRule="auto"/>
        <w:ind w:left="0" w:leftChars="0" w:right="0" w:rightChars="0" w:firstLine="484" w:firstLineChars="202"/>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1</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rPr>
        <w:t>电子投标文件：所有电子版投标文件应于递交投标文件截止时间之前上传至深圳环水集团招标采购数字管理平台</w:t>
      </w:r>
      <w:r>
        <w:rPr>
          <w:rFonts w:hint="eastAsia" w:ascii="仿宋_GB2312" w:hAnsi="仿宋_GB2312" w:eastAsia="仿宋_GB2312" w:cs="仿宋_GB2312"/>
          <w:color w:val="auto"/>
          <w:kern w:val="0"/>
          <w:sz w:val="24"/>
          <w:szCs w:val="24"/>
          <w:highlight w:val="none"/>
          <w:lang w:val="en-US" w:eastAsia="zh-CN"/>
        </w:rPr>
        <w:t>；</w:t>
      </w:r>
    </w:p>
    <w:p>
      <w:pPr>
        <w:keepNext w:val="0"/>
        <w:keepLines w:val="0"/>
        <w:pageBreakBefore w:val="0"/>
        <w:widowControl/>
        <w:shd w:val="clear" w:color="auto" w:fill="FFFFFF"/>
        <w:kinsoku/>
        <w:overflowPunct/>
        <w:topLinePunct w:val="0"/>
        <w:autoSpaceDE/>
        <w:autoSpaceDN/>
        <w:bidi w:val="0"/>
        <w:adjustRightInd w:val="0"/>
        <w:snapToGrid w:val="0"/>
        <w:spacing w:line="360" w:lineRule="auto"/>
        <w:ind w:left="0" w:leftChars="0" w:right="0" w:rightChars="0" w:firstLine="484" w:firstLineChars="202"/>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2</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rPr>
        <w:t>纸质版文件：需要在递交投标文件截止时间之前按以下要求递交至：深圳市龙华区民治街道致远北路11号321会议室（暂定）</w:t>
      </w:r>
      <w:r>
        <w:rPr>
          <w:rFonts w:hint="eastAsia" w:ascii="仿宋_GB2312" w:hAnsi="仿宋_GB2312" w:eastAsia="仿宋_GB2312" w:cs="仿宋_GB2312"/>
          <w:color w:val="auto"/>
          <w:kern w:val="0"/>
          <w:sz w:val="24"/>
          <w:szCs w:val="24"/>
          <w:highlight w:val="none"/>
          <w:lang w:val="en-US" w:eastAsia="zh-CN"/>
        </w:rPr>
        <w:t>；</w:t>
      </w:r>
    </w:p>
    <w:p/>
    <w:p/>
    <w:p/>
    <w:p>
      <w:pPr>
        <w:rPr>
          <w:rFonts w:hint="eastAsia"/>
        </w:rPr>
      </w:pPr>
    </w:p>
    <w:p>
      <w:pPr>
        <w:spacing w:line="360" w:lineRule="auto"/>
        <w:jc w:val="left"/>
        <w:rPr>
          <w:rFonts w:ascii="宋体" w:hAnsi="宋体" w:cs="宋体"/>
          <w:szCs w:val="21"/>
        </w:rPr>
      </w:pPr>
      <w:r>
        <w:rPr>
          <w:rFonts w:hint="eastAsia" w:asciiTheme="minorEastAsia" w:hAnsiTheme="minorEastAsia" w:cstheme="minorEastAsia"/>
          <w:b/>
          <w:bCs/>
          <w:sz w:val="24"/>
        </w:rPr>
        <w:t>二、</w:t>
      </w:r>
      <w:r>
        <w:rPr>
          <w:rFonts w:hint="eastAsia" w:ascii="宋体" w:hAnsi="宋体" w:cs="宋体"/>
          <w:b/>
          <w:bCs/>
          <w:sz w:val="24"/>
        </w:rPr>
        <w:t>联系方式</w:t>
      </w:r>
    </w:p>
    <w:p>
      <w:pPr>
        <w:spacing w:line="360" w:lineRule="auto"/>
        <w:jc w:val="left"/>
        <w:rPr>
          <w:rFonts w:hint="eastAsia" w:ascii="宋体" w:hAnsi="宋体" w:cs="宋体" w:eastAsiaTheme="minorEastAsia"/>
          <w:sz w:val="24"/>
          <w:lang w:eastAsia="zh-CN"/>
        </w:rPr>
      </w:pPr>
      <w:r>
        <w:rPr>
          <w:rFonts w:hint="eastAsia" w:ascii="宋体" w:hAnsi="宋体" w:cs="宋体"/>
          <w:sz w:val="24"/>
        </w:rPr>
        <w:t xml:space="preserve">   联 系 人：</w:t>
      </w:r>
      <w:bookmarkStart w:id="3" w:name="PO_kqggbq_lxr_0"/>
      <w:r>
        <w:rPr>
          <w:rFonts w:hint="eastAsia"/>
          <w:sz w:val="24"/>
          <w:u w:val="single"/>
          <w:lang w:eastAsia="zh-CN"/>
        </w:rPr>
        <w:t>张东峰</w:t>
      </w:r>
      <w:bookmarkEnd w:id="3"/>
    </w:p>
    <w:p>
      <w:pPr>
        <w:spacing w:line="360" w:lineRule="auto"/>
        <w:jc w:val="left"/>
        <w:rPr>
          <w:rFonts w:hint="eastAsia" w:ascii="宋体" w:hAnsi="宋体" w:cs="宋体" w:eastAsiaTheme="minorEastAsia"/>
          <w:sz w:val="24"/>
          <w:lang w:eastAsia="zh-CN"/>
        </w:rPr>
      </w:pPr>
      <w:r>
        <w:rPr>
          <w:rFonts w:hint="eastAsia" w:ascii="宋体" w:hAnsi="宋体" w:cs="宋体"/>
          <w:sz w:val="24"/>
        </w:rPr>
        <w:t xml:space="preserve">   电    话：</w:t>
      </w:r>
      <w:bookmarkStart w:id="4" w:name="PO_kqggbq_lxdh_0"/>
      <w:r>
        <w:rPr>
          <w:rFonts w:hint="eastAsia"/>
          <w:sz w:val="24"/>
          <w:u w:val="single"/>
          <w:lang w:eastAsia="zh-CN"/>
        </w:rPr>
        <w:t>13682623599</w:t>
      </w:r>
      <w:bookmarkEnd w:id="4"/>
    </w:p>
    <w:p>
      <w:pPr>
        <w:spacing w:line="360" w:lineRule="auto"/>
        <w:jc w:val="left"/>
        <w:rPr>
          <w:rFonts w:hint="eastAsia" w:ascii="宋体" w:hAnsi="宋体" w:cs="宋体" w:eastAsiaTheme="minorEastAsia"/>
          <w:sz w:val="24"/>
          <w:lang w:eastAsia="zh-CN"/>
        </w:rPr>
      </w:pPr>
      <w:r>
        <w:rPr>
          <w:rFonts w:hint="eastAsia" w:ascii="宋体" w:hAnsi="宋体" w:cs="宋体"/>
          <w:sz w:val="24"/>
        </w:rPr>
        <w:t xml:space="preserve">   电子邮件：</w:t>
      </w:r>
      <w:bookmarkStart w:id="5" w:name="PO_kqggbq_lxrdzyj_0"/>
      <w:r>
        <w:rPr>
          <w:rFonts w:hint="eastAsia"/>
          <w:sz w:val="24"/>
          <w:u w:val="single"/>
          <w:lang w:eastAsia="zh-CN"/>
        </w:rPr>
        <w:t>348555843@qq.com</w:t>
      </w:r>
      <w:bookmarkEnd w:id="5"/>
    </w:p>
    <w:p>
      <w:pPr>
        <w:spacing w:line="360" w:lineRule="auto"/>
        <w:jc w:val="left"/>
        <w:rPr>
          <w:rFonts w:ascii="宋体" w:hAnsi="宋体" w:cs="宋体"/>
          <w:sz w:val="24"/>
        </w:rPr>
      </w:pPr>
    </w:p>
    <w:p>
      <w:pPr>
        <w:spacing w:line="360" w:lineRule="auto"/>
        <w:jc w:val="left"/>
        <w:rPr>
          <w:u w:val="single"/>
        </w:rPr>
      </w:pPr>
    </w:p>
    <w:p>
      <w:pPr>
        <w:spacing w:line="360" w:lineRule="auto"/>
        <w:ind w:firstLine="480"/>
        <w:jc w:val="right"/>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hZDcyNjJjNTQyNzhjNjBjM2ZjMDQ2YjlkZWI4ZDkifQ=="/>
  </w:docVars>
  <w:rsids>
    <w:rsidRoot w:val="501C19E8"/>
    <w:rsid w:val="1A662169"/>
    <w:rsid w:val="24FE7D8E"/>
    <w:rsid w:val="2C3606C0"/>
    <w:rsid w:val="2F6A43F6"/>
    <w:rsid w:val="303F0333"/>
    <w:rsid w:val="3EAA16DD"/>
    <w:rsid w:val="48601C71"/>
    <w:rsid w:val="49A74950"/>
    <w:rsid w:val="501C19E8"/>
    <w:rsid w:val="622C27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z w:val="21"/>
      <w:szCs w:val="22"/>
      <w:lang w:val="en-US" w:eastAsia="zh-CN" w:bidi="ar-SA"/>
    </w:rPr>
  </w:style>
  <w:style w:type="paragraph" w:styleId="3">
    <w:name w:val="heading 1"/>
    <w:basedOn w:val="1"/>
    <w:next w:val="1"/>
    <w:link w:val="10"/>
    <w:autoRedefine/>
    <w:qFormat/>
    <w:uiPriority w:val="0"/>
    <w:pPr>
      <w:keepNext/>
      <w:keepLines/>
      <w:autoSpaceDE w:val="0"/>
      <w:spacing w:before="340" w:after="330"/>
      <w:jc w:val="center"/>
      <w:outlineLvl w:val="0"/>
    </w:pPr>
    <w:rPr>
      <w:rFonts w:eastAsia="方正小标宋简体"/>
      <w:b/>
      <w:bCs/>
      <w:kern w:val="44"/>
      <w:sz w:val="44"/>
      <w:szCs w:val="44"/>
      <w:lang w:val="zh-CN"/>
    </w:rPr>
  </w:style>
  <w:style w:type="paragraph" w:styleId="2">
    <w:name w:val="heading 2"/>
    <w:basedOn w:val="1"/>
    <w:next w:val="1"/>
    <w:autoRedefine/>
    <w:semiHidden/>
    <w:unhideWhenUsed/>
    <w:qFormat/>
    <w:uiPriority w:val="0"/>
    <w:pPr>
      <w:keepNext/>
      <w:keepLines/>
      <w:widowControl w:val="0"/>
      <w:suppressLineNumbers w:val="0"/>
      <w:spacing w:before="0" w:beforeAutospacing="0" w:after="0" w:afterAutospacing="0"/>
      <w:ind w:left="0" w:right="0" w:firstLine="200" w:firstLineChars="200"/>
      <w:jc w:val="both"/>
      <w:outlineLvl w:val="1"/>
    </w:pPr>
    <w:rPr>
      <w:rFonts w:ascii="Calibri Light" w:hAnsi="Calibri Light" w:eastAsia="楷体_GB2312"/>
      <w:bCs/>
      <w:szCs w:val="32"/>
      <w:lang w:bidi="ar"/>
    </w:rPr>
  </w:style>
  <w:style w:type="paragraph" w:styleId="4">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5">
    <w:name w:val="Date"/>
    <w:basedOn w:val="1"/>
    <w:next w:val="1"/>
    <w:qFormat/>
    <w:uiPriority w:val="0"/>
    <w:rPr>
      <w:rFonts w:ascii="Times New Roman" w:hAnsi="Times New Roman" w:eastAsia="宋体" w:cs="Times New Roman"/>
      <w:sz w:val="32"/>
      <w:szCs w:val="20"/>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nhideWhenUsed/>
    <w:qFormat/>
    <w:uiPriority w:val="99"/>
    <w:pPr>
      <w:widowControl/>
      <w:wordWrap w:val="0"/>
      <w:spacing w:before="100" w:beforeAutospacing="1" w:after="75" w:line="375" w:lineRule="atLeast"/>
      <w:ind w:firstLine="480"/>
      <w:jc w:val="left"/>
    </w:pPr>
    <w:rPr>
      <w:rFonts w:ascii="宋体" w:hAnsi="宋体" w:eastAsia="宋体" w:cs="宋体"/>
      <w:spacing w:val="8"/>
      <w:sz w:val="24"/>
      <w:szCs w:val="24"/>
    </w:rPr>
  </w:style>
  <w:style w:type="character" w:customStyle="1" w:styleId="10">
    <w:name w:val="标题 1 Char"/>
    <w:link w:val="3"/>
    <w:autoRedefine/>
    <w:qFormat/>
    <w:uiPriority w:val="9"/>
    <w:rPr>
      <w:rFonts w:ascii="Times New Roman" w:hAnsi="Times New Roman" w:eastAsia="方正小标宋简体"/>
      <w:b/>
      <w:bCs/>
      <w:kern w:val="44"/>
      <w:sz w:val="44"/>
      <w:szCs w:val="44"/>
      <w:lang w:val="zh-CN" w:eastAsia="zh-CN"/>
    </w:rPr>
  </w:style>
  <w:style w:type="paragraph" w:customStyle="1" w:styleId="11">
    <w:name w:val="小正文"/>
    <w:basedOn w:val="1"/>
    <w:autoRedefine/>
    <w:qFormat/>
    <w:uiPriority w:val="0"/>
    <w:pPr>
      <w:ind w:left="0" w:leftChars="0"/>
      <w:jc w:val="left"/>
    </w:pPr>
    <w:rPr>
      <w:rFonts w:eastAsia="宋体"/>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2024-04-19T03:42:00Z</dcterms:created>
  <dc:creator>张东峰</dc:creator>
  <cp:lastModifiedBy>张东峰</cp:lastModifiedBy>
  <dcterms:modified xsi:type="dcterms:W3CDTF">2024-04-19T03:43:19Z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0CD6F7A2078F4B3DB79187CFD00BC904_11</vt:lpwstr>
  </property>
</Properties>
</file>