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sz w:val="28"/>
          <w:szCs w:val="28"/>
        </w:rPr>
      </w:pPr>
      <w:r>
        <w:rPr>
          <w:rFonts w:hint="eastAsia" w:ascii="宋体" w:hAnsi="宋体" w:eastAsia="宋体"/>
          <w:b/>
          <w:color w:val="000000"/>
          <w:sz w:val="32"/>
        </w:rPr>
        <w:t>布沙分公司关于</w:t>
      </w:r>
      <w:r>
        <w:rPr>
          <w:rFonts w:hint="eastAsia" w:ascii="宋体" w:hAnsi="宋体" w:eastAsia="宋体"/>
          <w:b/>
          <w:color w:val="000000"/>
          <w:sz w:val="32"/>
          <w:lang w:eastAsia="zh-CN"/>
        </w:rPr>
        <w:t>平吉大道与平朗路交汇处沉井项目</w:t>
      </w:r>
      <w:r>
        <w:rPr>
          <w:rFonts w:hint="eastAsia" w:ascii="宋体" w:hAnsi="宋体" w:eastAsia="宋体"/>
          <w:b/>
          <w:color w:val="000000"/>
          <w:sz w:val="32"/>
        </w:rPr>
        <w:t>采购的请示</w:t>
      </w:r>
    </w:p>
    <w:p>
      <w:pPr>
        <w:pStyle w:val="6"/>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采购</w:t>
      </w:r>
      <w:r>
        <w:rPr>
          <w:rFonts w:ascii="仿宋" w:hAnsi="仿宋" w:eastAsia="仿宋"/>
          <w:b/>
          <w:color w:val="000000"/>
          <w:sz w:val="28"/>
          <w:szCs w:val="28"/>
        </w:rPr>
        <w:t>需求</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（一）</w:t>
      </w:r>
      <w:r>
        <w:rPr>
          <w:rFonts w:ascii="仿宋" w:hAnsi="仿宋" w:eastAsia="仿宋"/>
          <w:color w:val="000000"/>
          <w:sz w:val="28"/>
          <w:szCs w:val="28"/>
        </w:rPr>
        <w:t>采购项目名称</w:t>
      </w:r>
    </w:p>
    <w:p>
      <w:pPr>
        <w:ind w:firstLine="560" w:firstLineChars="200"/>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eastAsia="zh-CN"/>
        </w:rPr>
        <w:t>平吉大道与平朗路交汇处沉井项目</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（二）采购原因</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经巡查人员巡查发现，在龙岗区南湾街道平吉大道与平朗路交汇处</w:t>
      </w:r>
      <w:r>
        <w:rPr>
          <w:rFonts w:hint="eastAsia" w:ascii="仿宋" w:hAnsi="仿宋" w:eastAsia="仿宋" w:cs="仿宋"/>
          <w:b w:val="0"/>
          <w:bCs/>
          <w:color w:val="000000"/>
          <w:sz w:val="28"/>
          <w:szCs w:val="28"/>
          <w:lang w:eastAsia="zh-CN"/>
        </w:rPr>
        <w:t>路面</w:t>
      </w:r>
      <w:r>
        <w:rPr>
          <w:rFonts w:hint="eastAsia" w:ascii="仿宋" w:hAnsi="仿宋" w:eastAsia="仿宋"/>
          <w:color w:val="000000"/>
          <w:sz w:val="28"/>
          <w:szCs w:val="28"/>
          <w:lang w:val="en-US" w:eastAsia="zh-CN"/>
        </w:rPr>
        <w:t>设施存在安全隐患，若不及时处理，对市民生活排水造成重大影响，需紧急抢修。</w:t>
      </w:r>
    </w:p>
    <w:p>
      <w:pPr>
        <w:ind w:left="420" w:firstLine="140" w:firstLineChars="50"/>
        <w:rPr>
          <w:rFonts w:hint="eastAsia" w:ascii="仿宋" w:hAnsi="仿宋" w:eastAsia="仿宋" w:cs="仿宋"/>
          <w:color w:val="000000"/>
          <w:sz w:val="28"/>
          <w:szCs w:val="28"/>
        </w:rPr>
      </w:pPr>
      <w:r>
        <w:rPr>
          <w:rFonts w:hint="eastAsia" w:ascii="仿宋" w:hAnsi="仿宋" w:eastAsia="仿宋" w:cs="仿宋"/>
          <w:color w:val="000000"/>
          <w:sz w:val="28"/>
          <w:szCs w:val="28"/>
        </w:rPr>
        <w:t>（三）项目内容</w:t>
      </w:r>
    </w:p>
    <w:p>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w:t>
      </w:r>
      <w:r>
        <w:rPr>
          <w:rFonts w:hint="eastAsia" w:ascii="仿宋" w:hAnsi="仿宋" w:eastAsia="仿宋"/>
          <w:color w:val="000000"/>
          <w:sz w:val="28"/>
          <w:szCs w:val="28"/>
          <w:lang w:val="en-US" w:eastAsia="zh-CN"/>
        </w:rPr>
        <w:t>疏导措施；作业条件允许情况下，做好安全文明施工。拟计划对龙岗区南湾街道平吉大道与平朗路交汇处对该位置新建沉井1座深度4.1m、新建D400污水管长23.5m、回填砂、石粉渣及种植土、种植乔木，相关分部分项工程量以现场发生量为准。</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lang w:eastAsia="zh-CN"/>
        </w:rPr>
        <w:t>择优</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由</w:t>
      </w:r>
      <w:r>
        <w:rPr>
          <w:rFonts w:hint="eastAsia" w:ascii="仿宋" w:hAnsi="仿宋" w:eastAsia="仿宋"/>
          <w:color w:val="000000"/>
          <w:sz w:val="28"/>
          <w:szCs w:val="28"/>
          <w:lang w:val="en-US" w:eastAsia="zh-CN"/>
        </w:rPr>
        <w:t>深圳市建宏达建设实业有限公司</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根据实施外协队伍选择）</w:t>
      </w:r>
      <w:r>
        <w:rPr>
          <w:rFonts w:hint="eastAsia" w:ascii="仿宋" w:hAnsi="仿宋" w:eastAsia="仿宋"/>
          <w:color w:val="000000"/>
          <w:sz w:val="28"/>
          <w:szCs w:val="28"/>
        </w:rPr>
        <w:t>负责抢修。</w:t>
      </w:r>
    </w:p>
    <w:p>
      <w:pPr>
        <w:ind w:firstLine="560" w:firstLineChars="200"/>
        <w:rPr>
          <w:rFonts w:ascii="仿宋" w:hAnsi="仿宋" w:eastAsia="仿宋" w:cs="仿宋"/>
          <w:color w:val="000000"/>
          <w:sz w:val="28"/>
          <w:szCs w:val="28"/>
        </w:rPr>
      </w:pPr>
      <w:r>
        <w:rPr>
          <w:rFonts w:hint="eastAsia" w:ascii="仿宋" w:hAnsi="仿宋" w:eastAsia="仿宋"/>
          <w:color w:val="000000"/>
          <w:sz w:val="28"/>
          <w:szCs w:val="28"/>
        </w:rPr>
        <w:t>理由</w:t>
      </w:r>
      <w:r>
        <w:rPr>
          <w:rFonts w:ascii="仿宋" w:hAnsi="仿宋" w:eastAsia="仿宋"/>
          <w:color w:val="000000"/>
          <w:sz w:val="28"/>
          <w:szCs w:val="28"/>
        </w:rPr>
        <w:t>：</w:t>
      </w:r>
      <w:r>
        <w:rPr>
          <w:rFonts w:hint="eastAsia" w:ascii="仿宋" w:hAnsi="仿宋" w:eastAsia="仿宋"/>
          <w:color w:val="000000"/>
          <w:sz w:val="28"/>
          <w:szCs w:val="28"/>
        </w:rPr>
        <w:t>该抢修项目紧急，现已完成该抢修任务。</w:t>
      </w:r>
      <w:r>
        <w:rPr>
          <w:rFonts w:hint="eastAsia" w:ascii="仿宋" w:hAnsi="仿宋" w:eastAsia="仿宋"/>
          <w:color w:val="000000"/>
          <w:sz w:val="28"/>
          <w:szCs w:val="28"/>
          <w:lang w:val="en-US" w:eastAsia="zh-CN"/>
        </w:rPr>
        <w:t>11</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16</w:t>
      </w:r>
      <w:bookmarkStart w:id="0" w:name="_GoBack"/>
      <w:bookmarkEnd w:id="0"/>
      <w:r>
        <w:rPr>
          <w:rFonts w:hint="eastAsia" w:ascii="仿宋" w:hAnsi="仿宋" w:eastAsia="仿宋"/>
          <w:color w:val="000000"/>
          <w:sz w:val="28"/>
          <w:szCs w:val="28"/>
        </w:rPr>
        <w:t>日进场，</w:t>
      </w:r>
      <w:r>
        <w:rPr>
          <w:rFonts w:hint="eastAsia" w:ascii="仿宋" w:hAnsi="仿宋" w:eastAsia="仿宋"/>
          <w:color w:val="000000"/>
          <w:sz w:val="28"/>
          <w:szCs w:val="28"/>
          <w:lang w:val="en-US" w:eastAsia="zh-CN"/>
        </w:rPr>
        <w:t>12</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24</w:t>
      </w:r>
      <w:r>
        <w:rPr>
          <w:rFonts w:hint="eastAsia" w:ascii="仿宋" w:hAnsi="仿宋" w:eastAsia="仿宋"/>
          <w:color w:val="000000"/>
          <w:sz w:val="28"/>
          <w:szCs w:val="28"/>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rPr>
        <w:t>”本次抢修情况十分紧急，同时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w:t>
      </w:r>
      <w:r>
        <w:rPr>
          <w:rFonts w:hint="eastAsia" w:ascii="仿宋" w:hAnsi="仿宋" w:eastAsia="仿宋" w:cs="仿宋"/>
          <w:color w:val="000000"/>
          <w:sz w:val="28"/>
          <w:szCs w:val="28"/>
          <w:lang w:eastAsia="zh-CN"/>
        </w:rPr>
        <w:t>深圳市建宏达建设实业有限公司</w:t>
      </w:r>
      <w:r>
        <w:rPr>
          <w:rFonts w:hint="eastAsia" w:ascii="仿宋" w:hAnsi="仿宋" w:eastAsia="仿宋" w:cs="仿宋"/>
          <w:color w:val="000000"/>
          <w:sz w:val="28"/>
          <w:szCs w:val="28"/>
        </w:rPr>
        <w:t>（根据实施外协队伍选择）技术能力较强、有丰富的应急维抢修经验，故采用择优方式选择该队伍承担该项应急工作。</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auto"/>
          <w:sz w:val="28"/>
          <w:szCs w:val="28"/>
        </w:rPr>
      </w:pPr>
      <w:r>
        <w:rPr>
          <w:rFonts w:hint="eastAsia" w:ascii="仿宋" w:hAnsi="仿宋" w:eastAsia="仿宋"/>
          <w:color w:val="auto"/>
          <w:sz w:val="28"/>
          <w:szCs w:val="28"/>
        </w:rPr>
        <w:t>该项目估算</w:t>
      </w:r>
      <w:r>
        <w:rPr>
          <w:rFonts w:hint="eastAsia" w:ascii="仿宋" w:hAnsi="仿宋" w:eastAsia="仿宋"/>
          <w:color w:val="auto"/>
          <w:sz w:val="28"/>
          <w:szCs w:val="28"/>
          <w:highlight w:val="none"/>
        </w:rPr>
        <w:t>价为</w:t>
      </w:r>
      <w:r>
        <w:rPr>
          <w:rFonts w:hint="eastAsia" w:ascii="仿宋" w:hAnsi="仿宋" w:eastAsia="仿宋"/>
          <w:color w:val="auto"/>
          <w:sz w:val="28"/>
          <w:szCs w:val="28"/>
          <w:highlight w:val="none"/>
          <w:lang w:val="en-US" w:eastAsia="zh-CN"/>
        </w:rPr>
        <w:t>49.97</w:t>
      </w:r>
      <w:r>
        <w:rPr>
          <w:rFonts w:hint="eastAsia" w:ascii="仿宋" w:hAnsi="仿宋" w:eastAsia="仿宋"/>
          <w:color w:val="auto"/>
          <w:sz w:val="28"/>
          <w:szCs w:val="28"/>
        </w:rPr>
        <w:t>万</w:t>
      </w:r>
      <w:r>
        <w:rPr>
          <w:rFonts w:hint="eastAsia" w:ascii="仿宋" w:hAnsi="仿宋" w:eastAsia="仿宋"/>
          <w:color w:val="auto"/>
          <w:sz w:val="24"/>
          <w:szCs w:val="24"/>
          <w:highlight w:val="none"/>
        </w:rPr>
        <w:t>。</w:t>
      </w:r>
    </w:p>
    <w:p>
      <w:pPr>
        <w:ind w:firstLine="560" w:firstLineChars="200"/>
        <w:rPr>
          <w:rFonts w:hint="eastAsia" w:ascii="仿宋" w:hAnsi="仿宋" w:eastAsia="仿宋"/>
          <w:color w:val="000000"/>
          <w:sz w:val="28"/>
          <w:szCs w:val="28"/>
        </w:rPr>
      </w:pPr>
      <w:r>
        <w:rPr>
          <w:rFonts w:hint="eastAsia" w:ascii="仿宋" w:hAnsi="仿宋" w:eastAsia="仿宋"/>
          <w:color w:val="000000" w:themeColor="text1"/>
          <w:sz w:val="28"/>
          <w:szCs w:val="28"/>
          <w14:textFill>
            <w14:solidFill>
              <w14:schemeClr w14:val="tx1"/>
            </w14:solidFill>
          </w14:textFill>
        </w:rPr>
        <w:t>因</w:t>
      </w:r>
      <w:r>
        <w:rPr>
          <w:rFonts w:ascii="仿宋" w:hAnsi="仿宋" w:eastAsia="仿宋"/>
          <w:color w:val="000000"/>
          <w:sz w:val="28"/>
          <w:szCs w:val="28"/>
        </w:rPr>
        <w:t>30</w:t>
      </w:r>
      <w:r>
        <w:rPr>
          <w:rFonts w:hint="eastAsia" w:ascii="仿宋" w:hAnsi="仿宋" w:eastAsia="仿宋"/>
          <w:color w:val="000000"/>
          <w:sz w:val="28"/>
          <w:szCs w:val="28"/>
        </w:rPr>
        <w:t>万元</w:t>
      </w:r>
      <w:r>
        <w:rPr>
          <w:rFonts w:ascii="仿宋" w:hAnsi="仿宋" w:eastAsia="仿宋"/>
          <w:color w:val="000000"/>
          <w:sz w:val="28"/>
          <w:szCs w:val="28"/>
        </w:rPr>
        <w:t>以下</w:t>
      </w:r>
      <w:r>
        <w:rPr>
          <w:rFonts w:hint="eastAsia" w:ascii="仿宋" w:hAnsi="仿宋" w:eastAsia="仿宋"/>
          <w:color w:val="000000"/>
          <w:sz w:val="28"/>
          <w:szCs w:val="28"/>
        </w:rPr>
        <w:t>工程项目（除基建维修、装饰装修、绿化项目）、应急</w:t>
      </w:r>
      <w:r>
        <w:rPr>
          <w:rFonts w:ascii="仿宋" w:hAnsi="仿宋" w:eastAsia="仿宋"/>
          <w:color w:val="000000"/>
          <w:sz w:val="28"/>
          <w:szCs w:val="28"/>
        </w:rPr>
        <w:t>、抢修</w:t>
      </w:r>
      <w:r>
        <w:rPr>
          <w:rFonts w:hint="eastAsia" w:ascii="仿宋" w:hAnsi="仿宋" w:eastAsia="仿宋"/>
          <w:color w:val="000000"/>
          <w:sz w:val="28"/>
          <w:szCs w:val="28"/>
        </w:rPr>
        <w:t>工程</w:t>
      </w:r>
      <w:r>
        <w:rPr>
          <w:rFonts w:ascii="仿宋" w:hAnsi="仿宋" w:eastAsia="仿宋"/>
          <w:color w:val="000000"/>
          <w:sz w:val="28"/>
          <w:szCs w:val="28"/>
        </w:rPr>
        <w:t>项目</w:t>
      </w:r>
      <w:r>
        <w:rPr>
          <w:rFonts w:hint="eastAsia" w:ascii="仿宋" w:hAnsi="仿宋" w:eastAsia="仿宋"/>
          <w:color w:val="000000"/>
          <w:sz w:val="28"/>
          <w:szCs w:val="28"/>
        </w:rPr>
        <w:t>可不审</w:t>
      </w:r>
      <w:r>
        <w:rPr>
          <w:rFonts w:ascii="仿宋" w:hAnsi="仿宋" w:eastAsia="仿宋"/>
          <w:color w:val="000000"/>
          <w:sz w:val="28"/>
          <w:szCs w:val="28"/>
        </w:rPr>
        <w:t>预算，</w:t>
      </w:r>
      <w:r>
        <w:rPr>
          <w:rFonts w:hint="eastAsia" w:ascii="仿宋" w:hAnsi="仿宋" w:eastAsia="仿宋"/>
          <w:color w:val="000000"/>
          <w:sz w:val="28"/>
          <w:szCs w:val="28"/>
        </w:rPr>
        <w:t>先行</w:t>
      </w:r>
      <w:r>
        <w:rPr>
          <w:rFonts w:ascii="仿宋" w:hAnsi="仿宋" w:eastAsia="仿宋"/>
          <w:color w:val="000000"/>
          <w:sz w:val="28"/>
          <w:szCs w:val="28"/>
        </w:rPr>
        <w:t>发包</w:t>
      </w:r>
      <w:r>
        <w:rPr>
          <w:rFonts w:hint="eastAsia" w:ascii="仿宋" w:hAnsi="仿宋" w:eastAsia="仿宋"/>
          <w:color w:val="000000"/>
          <w:sz w:val="28"/>
          <w:szCs w:val="28"/>
        </w:rPr>
        <w:t>实施</w:t>
      </w:r>
      <w:r>
        <w:rPr>
          <w:rFonts w:ascii="仿宋" w:hAnsi="仿宋" w:eastAsia="仿宋"/>
          <w:color w:val="000000"/>
          <w:sz w:val="28"/>
          <w:szCs w:val="28"/>
        </w:rPr>
        <w:t>，</w:t>
      </w:r>
      <w:r>
        <w:rPr>
          <w:rFonts w:hint="eastAsia" w:ascii="仿宋" w:hAnsi="仿宋" w:eastAsia="仿宋"/>
          <w:color w:val="000000"/>
          <w:sz w:val="28"/>
          <w:szCs w:val="28"/>
        </w:rPr>
        <w:t>待工程竣工后依照合同按实结算。不需</w:t>
      </w:r>
      <w:r>
        <w:rPr>
          <w:rFonts w:ascii="仿宋" w:hAnsi="仿宋" w:eastAsia="仿宋"/>
          <w:color w:val="000000"/>
          <w:sz w:val="28"/>
          <w:szCs w:val="28"/>
        </w:rPr>
        <w:t>第三方</w:t>
      </w:r>
      <w:r>
        <w:rPr>
          <w:rFonts w:hint="eastAsia" w:ascii="仿宋" w:hAnsi="仿宋" w:eastAsia="仿宋"/>
          <w:color w:val="000000"/>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ind w:firstLine="560" w:firstLineChars="200"/>
        <w:rPr>
          <w:rFonts w:hint="eastAsia" w:ascii="仿宋" w:hAnsi="仿宋" w:eastAsia="仿宋"/>
          <w:color w:val="000000"/>
          <w:sz w:val="28"/>
          <w:szCs w:val="28"/>
        </w:rPr>
      </w:pPr>
    </w:p>
    <w:p>
      <w:pPr>
        <w:rPr>
          <w:rFonts w:hint="eastAsia" w:ascii="仿宋" w:hAnsi="仿宋" w:eastAsia="仿宋"/>
          <w:color w:val="000000"/>
          <w:sz w:val="28"/>
          <w:szCs w:val="28"/>
        </w:rPr>
      </w:pPr>
    </w:p>
    <w:p>
      <w:pPr>
        <w:pStyle w:val="6"/>
        <w:numPr>
          <w:ilvl w:val="0"/>
          <w:numId w:val="2"/>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rPr>
          <w:rFonts w:ascii="仿宋" w:hAnsi="仿宋" w:eastAsia="仿宋"/>
          <w:color w:val="000000" w:themeColor="text1"/>
          <w:sz w:val="28"/>
          <w:szCs w:val="28"/>
          <w14:textFill>
            <w14:solidFill>
              <w14:schemeClr w14:val="tx1"/>
            </w14:solidFill>
          </w14:textFill>
        </w:rPr>
      </w:pPr>
    </w:p>
    <w:p>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4</w:t>
      </w:r>
      <w:r>
        <w:rPr>
          <w:rFonts w:ascii="仿宋" w:hAnsi="仿宋" w:eastAsia="仿宋"/>
          <w:color w:val="000000"/>
          <w:sz w:val="28"/>
          <w:szCs w:val="28"/>
        </w:rPr>
        <w:t>年</w:t>
      </w:r>
      <w:r>
        <w:rPr>
          <w:rFonts w:hint="eastAsia" w:ascii="仿宋" w:hAnsi="仿宋" w:eastAsia="仿宋"/>
          <w:color w:val="000000"/>
          <w:sz w:val="28"/>
          <w:szCs w:val="28"/>
          <w:lang w:val="en-US" w:eastAsia="zh-CN"/>
        </w:rPr>
        <w:t>1</w:t>
      </w:r>
      <w:r>
        <w:rPr>
          <w:rFonts w:ascii="仿宋" w:hAnsi="仿宋" w:eastAsia="仿宋"/>
          <w:color w:val="000000"/>
          <w:sz w:val="28"/>
          <w:szCs w:val="28"/>
        </w:rPr>
        <w:t>月</w:t>
      </w:r>
      <w:r>
        <w:rPr>
          <w:rFonts w:hint="eastAsia" w:ascii="仿宋" w:hAnsi="仿宋" w:eastAsia="仿宋"/>
          <w:color w:val="000000"/>
          <w:sz w:val="28"/>
          <w:szCs w:val="28"/>
          <w:lang w:val="en-US" w:eastAsia="zh-CN"/>
        </w:rPr>
        <w:t>4</w:t>
      </w:r>
      <w:r>
        <w:rPr>
          <w:rFonts w:ascii="仿宋" w:hAnsi="仿宋" w:eastAsia="仿宋"/>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MDFmOWFmYzI5YzJhZWQ5MjY1Y2ZhMTFkMGY5ZmMifQ=="/>
  </w:docVars>
  <w:rsids>
    <w:rsidRoot w:val="000E2C6C"/>
    <w:rsid w:val="00034EE2"/>
    <w:rsid w:val="000C09C0"/>
    <w:rsid w:val="000E2C6C"/>
    <w:rsid w:val="000F5156"/>
    <w:rsid w:val="00110525"/>
    <w:rsid w:val="00321C05"/>
    <w:rsid w:val="00544B2C"/>
    <w:rsid w:val="00692479"/>
    <w:rsid w:val="007F09D4"/>
    <w:rsid w:val="00825240"/>
    <w:rsid w:val="008C2CE5"/>
    <w:rsid w:val="008F2A6C"/>
    <w:rsid w:val="009C53BB"/>
    <w:rsid w:val="00E83DFD"/>
    <w:rsid w:val="013B2A3C"/>
    <w:rsid w:val="01771E59"/>
    <w:rsid w:val="0203305B"/>
    <w:rsid w:val="03A02A00"/>
    <w:rsid w:val="03D8360B"/>
    <w:rsid w:val="044104DF"/>
    <w:rsid w:val="048F7405"/>
    <w:rsid w:val="04D72BD5"/>
    <w:rsid w:val="053D230D"/>
    <w:rsid w:val="054711EA"/>
    <w:rsid w:val="05E759CC"/>
    <w:rsid w:val="06883F3B"/>
    <w:rsid w:val="070174DD"/>
    <w:rsid w:val="07D433FC"/>
    <w:rsid w:val="086F1561"/>
    <w:rsid w:val="090D2523"/>
    <w:rsid w:val="0941236F"/>
    <w:rsid w:val="09771A2E"/>
    <w:rsid w:val="09E1372C"/>
    <w:rsid w:val="0C6269FA"/>
    <w:rsid w:val="0CD10852"/>
    <w:rsid w:val="0DCB0AAA"/>
    <w:rsid w:val="0DF2214B"/>
    <w:rsid w:val="0E6D2248"/>
    <w:rsid w:val="0E7734E3"/>
    <w:rsid w:val="0ED41B25"/>
    <w:rsid w:val="0F1A3438"/>
    <w:rsid w:val="0F3F5F47"/>
    <w:rsid w:val="10E92FD1"/>
    <w:rsid w:val="11592BC4"/>
    <w:rsid w:val="1189125D"/>
    <w:rsid w:val="11CF0503"/>
    <w:rsid w:val="134753CA"/>
    <w:rsid w:val="1365339D"/>
    <w:rsid w:val="13F85742"/>
    <w:rsid w:val="167D0C83"/>
    <w:rsid w:val="17514A69"/>
    <w:rsid w:val="179C380B"/>
    <w:rsid w:val="17A9234E"/>
    <w:rsid w:val="17DE4747"/>
    <w:rsid w:val="17EC02EE"/>
    <w:rsid w:val="1842055D"/>
    <w:rsid w:val="189B1BB6"/>
    <w:rsid w:val="18AB4B01"/>
    <w:rsid w:val="19E73463"/>
    <w:rsid w:val="1A8A3DEE"/>
    <w:rsid w:val="1AC944CA"/>
    <w:rsid w:val="1DAF48D3"/>
    <w:rsid w:val="1EEC32CA"/>
    <w:rsid w:val="1F460600"/>
    <w:rsid w:val="1F647304"/>
    <w:rsid w:val="1FB965B0"/>
    <w:rsid w:val="1FEB34A3"/>
    <w:rsid w:val="20476A09"/>
    <w:rsid w:val="22A6290F"/>
    <w:rsid w:val="238B1EDE"/>
    <w:rsid w:val="24CB4285"/>
    <w:rsid w:val="2586276A"/>
    <w:rsid w:val="25B53CA1"/>
    <w:rsid w:val="25F90634"/>
    <w:rsid w:val="26D061A8"/>
    <w:rsid w:val="27E965F8"/>
    <w:rsid w:val="289275A5"/>
    <w:rsid w:val="2A69249C"/>
    <w:rsid w:val="2A705E79"/>
    <w:rsid w:val="2A711836"/>
    <w:rsid w:val="2D3841D9"/>
    <w:rsid w:val="2D8332E9"/>
    <w:rsid w:val="2E5F5021"/>
    <w:rsid w:val="2E68354E"/>
    <w:rsid w:val="2E8B1FCF"/>
    <w:rsid w:val="2F4770A1"/>
    <w:rsid w:val="2F6612BA"/>
    <w:rsid w:val="2FBF0078"/>
    <w:rsid w:val="30056DB7"/>
    <w:rsid w:val="301C29BD"/>
    <w:rsid w:val="30282C7B"/>
    <w:rsid w:val="302D549A"/>
    <w:rsid w:val="31C228C9"/>
    <w:rsid w:val="31E53ADB"/>
    <w:rsid w:val="323146A8"/>
    <w:rsid w:val="3273462A"/>
    <w:rsid w:val="32852D31"/>
    <w:rsid w:val="33407B32"/>
    <w:rsid w:val="33E24AF0"/>
    <w:rsid w:val="34E47DB6"/>
    <w:rsid w:val="375B1909"/>
    <w:rsid w:val="37704A2B"/>
    <w:rsid w:val="38BF5101"/>
    <w:rsid w:val="38D45626"/>
    <w:rsid w:val="39FD7A05"/>
    <w:rsid w:val="3A730C4F"/>
    <w:rsid w:val="3AA94343"/>
    <w:rsid w:val="3BEF6E8D"/>
    <w:rsid w:val="3C7636AF"/>
    <w:rsid w:val="3CA47B0C"/>
    <w:rsid w:val="3CE63F5D"/>
    <w:rsid w:val="3D12498D"/>
    <w:rsid w:val="3D1B4787"/>
    <w:rsid w:val="3D7C45BC"/>
    <w:rsid w:val="3DA47880"/>
    <w:rsid w:val="3E6731D4"/>
    <w:rsid w:val="404C29ED"/>
    <w:rsid w:val="40C477AB"/>
    <w:rsid w:val="41230975"/>
    <w:rsid w:val="42011029"/>
    <w:rsid w:val="42C910A8"/>
    <w:rsid w:val="435F3DC1"/>
    <w:rsid w:val="43DE2931"/>
    <w:rsid w:val="44077BDE"/>
    <w:rsid w:val="446A1686"/>
    <w:rsid w:val="451900C5"/>
    <w:rsid w:val="45831A0D"/>
    <w:rsid w:val="458B0897"/>
    <w:rsid w:val="45AE3644"/>
    <w:rsid w:val="46024F58"/>
    <w:rsid w:val="468F4EFD"/>
    <w:rsid w:val="46EB0A62"/>
    <w:rsid w:val="470D5A07"/>
    <w:rsid w:val="476700B0"/>
    <w:rsid w:val="47DC7909"/>
    <w:rsid w:val="48985219"/>
    <w:rsid w:val="4916491B"/>
    <w:rsid w:val="49193C88"/>
    <w:rsid w:val="49301E81"/>
    <w:rsid w:val="495E69EE"/>
    <w:rsid w:val="4ABC36C1"/>
    <w:rsid w:val="4C082C41"/>
    <w:rsid w:val="4DA15E8C"/>
    <w:rsid w:val="4DB72B71"/>
    <w:rsid w:val="4F20353F"/>
    <w:rsid w:val="4FAE60B5"/>
    <w:rsid w:val="51990D26"/>
    <w:rsid w:val="53FF6F5E"/>
    <w:rsid w:val="55364E42"/>
    <w:rsid w:val="55CD6725"/>
    <w:rsid w:val="55F47709"/>
    <w:rsid w:val="561E1875"/>
    <w:rsid w:val="5640122A"/>
    <w:rsid w:val="585039A6"/>
    <w:rsid w:val="59665BAD"/>
    <w:rsid w:val="59B91A1F"/>
    <w:rsid w:val="5A1A3658"/>
    <w:rsid w:val="5C30493F"/>
    <w:rsid w:val="5D413296"/>
    <w:rsid w:val="5DB23810"/>
    <w:rsid w:val="5E9067DD"/>
    <w:rsid w:val="5F0C439F"/>
    <w:rsid w:val="5F285F5B"/>
    <w:rsid w:val="5FF316F7"/>
    <w:rsid w:val="60B340F5"/>
    <w:rsid w:val="618F0112"/>
    <w:rsid w:val="623F6839"/>
    <w:rsid w:val="62A64562"/>
    <w:rsid w:val="62BE3C02"/>
    <w:rsid w:val="63471EA3"/>
    <w:rsid w:val="6354282B"/>
    <w:rsid w:val="63C65464"/>
    <w:rsid w:val="63E126B9"/>
    <w:rsid w:val="662F3200"/>
    <w:rsid w:val="67822DD3"/>
    <w:rsid w:val="680015F0"/>
    <w:rsid w:val="69BF6F36"/>
    <w:rsid w:val="69E66738"/>
    <w:rsid w:val="6A8D4E45"/>
    <w:rsid w:val="6B177F94"/>
    <w:rsid w:val="6B400310"/>
    <w:rsid w:val="6BC71D79"/>
    <w:rsid w:val="6C2145CC"/>
    <w:rsid w:val="6D103C67"/>
    <w:rsid w:val="6DCC696B"/>
    <w:rsid w:val="6EEC0D09"/>
    <w:rsid w:val="7036127C"/>
    <w:rsid w:val="706C429E"/>
    <w:rsid w:val="737A5923"/>
    <w:rsid w:val="758D7312"/>
    <w:rsid w:val="7788460F"/>
    <w:rsid w:val="779F2650"/>
    <w:rsid w:val="7835339B"/>
    <w:rsid w:val="78A70105"/>
    <w:rsid w:val="791228CE"/>
    <w:rsid w:val="79694CA3"/>
    <w:rsid w:val="7A5D4614"/>
    <w:rsid w:val="7A9279F6"/>
    <w:rsid w:val="7AA80B21"/>
    <w:rsid w:val="7B900EAA"/>
    <w:rsid w:val="7BD75627"/>
    <w:rsid w:val="7C1D2280"/>
    <w:rsid w:val="7C294D7C"/>
    <w:rsid w:val="7C3E1DA2"/>
    <w:rsid w:val="7C7E65A3"/>
    <w:rsid w:val="7C800250"/>
    <w:rsid w:val="7CB652BB"/>
    <w:rsid w:val="7D1110A6"/>
    <w:rsid w:val="7DC50012"/>
    <w:rsid w:val="7DE441E3"/>
    <w:rsid w:val="7DED12A2"/>
    <w:rsid w:val="7E5B6EF0"/>
    <w:rsid w:val="7F02336F"/>
    <w:rsid w:val="7F58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eastAsia="宋体"/>
    </w:rPr>
  </w:style>
  <w:style w:type="character" w:customStyle="1" w:styleId="7">
    <w:name w:val="页眉 字符"/>
    <w:basedOn w:val="5"/>
    <w:link w:val="3"/>
    <w:qFormat/>
    <w:uiPriority w:val="0"/>
    <w:rPr>
      <w:rFonts w:ascii="等线" w:hAnsi="等线" w:eastAsia="等线" w:cs="Times New Roman"/>
      <w:kern w:val="2"/>
      <w:sz w:val="18"/>
      <w:szCs w:val="18"/>
    </w:rPr>
  </w:style>
  <w:style w:type="character" w:customStyle="1" w:styleId="8">
    <w:name w:val="页脚 字符"/>
    <w:basedOn w:val="5"/>
    <w:link w:val="2"/>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1035</Words>
  <Characters>1095</Characters>
  <Lines>5</Lines>
  <Paragraphs>1</Paragraphs>
  <TotalTime>80</TotalTime>
  <ScaleCrop>false</ScaleCrop>
  <LinksUpToDate>false</LinksUpToDate>
  <CharactersWithSpaces>1096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2020-08-03T00:56:00Z</dcterms:created>
  <dc:creator>admin</dc:creator>
  <cp:lastModifiedBy>Lenovo</cp:lastModifiedBy>
  <cp:lastPrinted>2023-07-31T09:05:00Z</cp:lastPrinted>
  <dcterms:modified xsi:type="dcterms:W3CDTF">2024-01-04T09:33:34Z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1F619A022F7B49EAB02D8B9760136C42_13</vt:lpwstr>
  </property>
</Properties>
</file>