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20" w:beforeLines="50"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罗湖分公司202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春节福利物资</w:t>
      </w:r>
      <w:r>
        <w:rPr>
          <w:rFonts w:hint="eastAsia" w:ascii="宋体" w:hAnsi="宋体" w:cs="宋体"/>
          <w:b/>
          <w:sz w:val="32"/>
          <w:szCs w:val="32"/>
        </w:rPr>
        <w:t>项目</w:t>
      </w:r>
    </w:p>
    <w:p>
      <w:pPr>
        <w:widowControl/>
        <w:snapToGrid w:val="0"/>
        <w:spacing w:before="120" w:beforeLines="50"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采购评审报告</w:t>
      </w:r>
    </w:p>
    <w:p>
      <w:pPr>
        <w:widowControl/>
        <w:snapToGrid w:val="0"/>
        <w:spacing w:before="120" w:beforeLines="50" w:line="360" w:lineRule="auto"/>
        <w:jc w:val="center"/>
        <w:rPr>
          <w:rFonts w:ascii="宋体" w:hAnsi="宋体" w:cs="宋体"/>
          <w:sz w:val="30"/>
          <w:szCs w:val="30"/>
        </w:rPr>
      </w:pPr>
    </w:p>
    <w:p>
      <w:pPr>
        <w:widowControl/>
        <w:snapToGrid w:val="0"/>
        <w:spacing w:before="120" w:beforeLines="50" w:line="360" w:lineRule="auto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 </w:t>
      </w:r>
      <w:r>
        <w:rPr>
          <w:rFonts w:hint="eastAsia" w:ascii="宋体" w:hAnsi="宋体" w:cs="宋体"/>
          <w:sz w:val="30"/>
          <w:szCs w:val="30"/>
        </w:rPr>
        <w:t xml:space="preserve">   </w:t>
      </w: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sz w:val="30"/>
          <w:szCs w:val="30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sz w:val="30"/>
          <w:szCs w:val="30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sz w:val="30"/>
          <w:szCs w:val="30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sz w:val="30"/>
          <w:szCs w:val="30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1F3149"/>
          <w:spacing w:val="0"/>
          <w:sz w:val="28"/>
          <w:szCs w:val="28"/>
          <w:u w:val="single"/>
          <w:shd w:val="clear" w:fill="FFFFFF"/>
        </w:rPr>
        <w:t>GWCLSG-20231228-6219</w:t>
      </w: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采购人：</w:t>
      </w:r>
      <w:bookmarkStart w:id="0" w:name="PO_pbbg_yzdwmc_0"/>
      <w:r>
        <w:rPr>
          <w:rFonts w:hint="eastAsia" w:ascii="宋体" w:hAnsi="宋体" w:cs="宋体"/>
          <w:sz w:val="28"/>
          <w:szCs w:val="28"/>
          <w:u w:val="single"/>
        </w:rPr>
        <w:t>罗湖分公司</w:t>
      </w:r>
      <w:bookmarkEnd w:id="0"/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</w:p>
    <w:p>
      <w:pPr>
        <w:widowControl/>
        <w:snapToGrid w:val="0"/>
        <w:spacing w:before="120" w:beforeLines="50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  </w:t>
      </w: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sz w:val="28"/>
          <w:szCs w:val="28"/>
        </w:rPr>
      </w:pPr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sz w:val="32"/>
          <w:szCs w:val="20"/>
        </w:rPr>
      </w:pPr>
    </w:p>
    <w:p>
      <w:pPr>
        <w:widowControl/>
        <w:snapToGrid w:val="0"/>
        <w:spacing w:before="120" w:beforeLines="50" w:line="360" w:lineRule="auto"/>
        <w:jc w:val="center"/>
        <w:rPr>
          <w:rFonts w:ascii="宋体" w:hAnsi="宋体" w:cs="宋体"/>
          <w:sz w:val="32"/>
          <w:szCs w:val="20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</w:sectPr>
      </w:pPr>
      <w:bookmarkStart w:id="1" w:name="PO_pbbg_nowCnDayStr_1"/>
      <w:r>
        <w:rPr>
          <w:rFonts w:ascii="宋体" w:hAnsi="宋体" w:cs="宋体"/>
          <w:sz w:val="32"/>
          <w:szCs w:val="20"/>
        </w:rPr>
        <w:t>202</w:t>
      </w:r>
      <w:r>
        <w:rPr>
          <w:rFonts w:hint="eastAsia" w:ascii="宋体" w:hAnsi="宋体" w:cs="宋体"/>
          <w:sz w:val="32"/>
          <w:szCs w:val="20"/>
          <w:lang w:val="en-US" w:eastAsia="zh-CN"/>
        </w:rPr>
        <w:t>4</w:t>
      </w:r>
      <w:r>
        <w:rPr>
          <w:rFonts w:ascii="宋体" w:hAnsi="宋体" w:cs="宋体"/>
          <w:sz w:val="32"/>
          <w:szCs w:val="20"/>
        </w:rPr>
        <w:t>年</w:t>
      </w:r>
      <w:r>
        <w:rPr>
          <w:rFonts w:hint="eastAsia" w:ascii="宋体" w:hAnsi="宋体" w:cs="宋体"/>
          <w:sz w:val="32"/>
          <w:szCs w:val="20"/>
          <w:lang w:val="en-US" w:eastAsia="zh-CN"/>
        </w:rPr>
        <w:t>1</w:t>
      </w:r>
      <w:r>
        <w:rPr>
          <w:rFonts w:ascii="宋体" w:hAnsi="宋体" w:cs="宋体"/>
          <w:sz w:val="32"/>
          <w:szCs w:val="20"/>
        </w:rPr>
        <w:t>月</w:t>
      </w:r>
      <w:r>
        <w:rPr>
          <w:rFonts w:hint="eastAsia" w:ascii="宋体" w:hAnsi="宋体" w:cs="宋体"/>
          <w:sz w:val="32"/>
          <w:szCs w:val="20"/>
          <w:lang w:val="en-US" w:eastAsia="zh-CN"/>
        </w:rPr>
        <w:t>5</w:t>
      </w:r>
      <w:r>
        <w:rPr>
          <w:rFonts w:ascii="宋体" w:hAnsi="宋体" w:cs="宋体"/>
          <w:sz w:val="32"/>
          <w:szCs w:val="20"/>
        </w:rPr>
        <w:t>日</w:t>
      </w:r>
      <w:bookmarkEnd w:id="1"/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</w:rPr>
        <w:t xml:space="preserve">一、 </w:t>
      </w:r>
      <w:bookmarkStart w:id="2" w:name="projectbidingtime"/>
      <w:bookmarkEnd w:id="2"/>
      <w:r>
        <w:rPr>
          <w:rFonts w:hint="eastAsia" w:ascii="楷体" w:hAnsi="楷体" w:eastAsia="楷体" w:cs="楷体"/>
          <w:kern w:val="2"/>
          <w:sz w:val="32"/>
          <w:szCs w:val="32"/>
        </w:rPr>
        <w:t>评审过程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和结果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在罗湖分公司704办公室开展审评，采购小组组长马铁钢，小组成员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王艳莉、张释日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左晨曦、黄鸿敏、苏丽莉、林善琦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从供应商的性价比、商品种类、配送服务、售后服务等方面各自发表了对供应商的建议以及意见，并填写推荐表，经讨论后一致推荐深圳沃尔玛百货零售有限公司为本次罗湖分公司2024年春节福利物资项目供应商，推荐理由：深圳沃尔玛百货零售有限公司选购方式灵活、商品种类多样化、质量有保障，能满足多数员工需求。</w:t>
      </w:r>
      <w:bookmarkStart w:id="3" w:name="_GoBack"/>
      <w:bookmarkEnd w:id="3"/>
    </w:p>
    <w:p/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3994"/>
    <w:rsid w:val="6202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2024-01-05T01:34:00Z</dcterms:created>
  <dc:creator>张释日</dc:creator>
  <cp:lastModifiedBy>张释日</cp:lastModifiedBy>
  <dcterms:modified xsi:type="dcterms:W3CDTF">2024-01-05T01:40:46Z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7606CE9365274F4BB34F1160792FEA28</vt:lpwstr>
  </property>
</Properties>
</file>