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深圳市环水装备有限公司滨河水质净化厂提标扩建工程-内径流细格栅不锈钢材料采购澄清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/修改</w:t>
      </w:r>
    </w:p>
    <w:p>
      <w:pPr>
        <w:pStyle w:val="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现对“</w:t>
      </w:r>
      <w:bookmarkStart w:id="0" w:name="PO_kqggbq_xmmc_1"/>
      <w:r>
        <w:rPr>
          <w:rFonts w:hint="eastAsia" w:ascii="仿宋" w:hAnsi="仿宋" w:eastAsia="仿宋"/>
          <w:sz w:val="28"/>
          <w:szCs w:val="28"/>
          <w:lang w:eastAsia="zh-CN"/>
        </w:rPr>
        <w:t>深圳市环水装备有限公司滨河水质净化厂提标扩建工程-内径流细格栅不锈钢材料采购</w:t>
      </w:r>
      <w:bookmarkEnd w:id="0"/>
      <w:r>
        <w:rPr>
          <w:rFonts w:hint="eastAsia" w:ascii="仿宋" w:hAnsi="仿宋" w:eastAsia="仿宋"/>
          <w:sz w:val="28"/>
          <w:szCs w:val="28"/>
        </w:rPr>
        <w:t>项目”（项目编号：</w:t>
      </w:r>
      <w:bookmarkStart w:id="1" w:name="PO_kqggbq_zbbh_0"/>
      <w:r>
        <w:rPr>
          <w:rFonts w:hint="eastAsia" w:ascii="仿宋" w:hAnsi="仿宋" w:eastAsia="仿宋"/>
          <w:sz w:val="28"/>
          <w:szCs w:val="28"/>
          <w:lang w:eastAsia="zh-CN"/>
        </w:rPr>
        <w:t>HW9823048</w:t>
      </w:r>
      <w:bookmarkEnd w:id="1"/>
      <w:r>
        <w:rPr>
          <w:rFonts w:hint="eastAsia" w:ascii="仿宋" w:hAnsi="仿宋" w:eastAsia="仿宋"/>
          <w:sz w:val="28"/>
          <w:szCs w:val="28"/>
        </w:rPr>
        <w:t>）采购文件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的询价函中的设备物资一览表</w:t>
      </w:r>
      <w:r>
        <w:rPr>
          <w:rFonts w:hint="eastAsia" w:ascii="仿宋" w:hAnsi="仿宋" w:eastAsia="仿宋"/>
          <w:sz w:val="28"/>
          <w:szCs w:val="28"/>
        </w:rPr>
        <w:t>进行修改，修改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后</w:t>
      </w:r>
      <w:bookmarkStart w:id="2" w:name="_GoBack"/>
      <w:bookmarkEnd w:id="2"/>
      <w:r>
        <w:rPr>
          <w:rFonts w:hint="eastAsia" w:ascii="仿宋" w:hAnsi="仿宋" w:eastAsia="仿宋"/>
          <w:sz w:val="28"/>
          <w:szCs w:val="28"/>
        </w:rPr>
        <w:t>如下：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设备物资一览表</w:t>
      </w:r>
    </w:p>
    <w:tbl>
      <w:tblPr>
        <w:tblStyle w:val="4"/>
        <w:tblW w:w="948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509"/>
        <w:gridCol w:w="2268"/>
        <w:gridCol w:w="1068"/>
        <w:gridCol w:w="720"/>
        <w:gridCol w:w="900"/>
        <w:gridCol w:w="1119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深水集团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供应商填写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无缝钢管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Φ48x4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不锈钢板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3000x1000x3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不锈钢板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2000x1000x1.5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角钢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L40x4x6000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总价合计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4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  <w:p>
            <w:pPr>
              <w:pStyle w:val="7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jc w:val="left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设备物资一览表内所有物资均应为国标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948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1.供货期：中标后20日内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2.付款方式：货到验收合格后付清全款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3质保期：验收后1年，若因材料质量问题导致损坏，我方有权要求供应商免费更换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4.报价说明：报价包含税费、运费等费用</w:t>
            </w:r>
          </w:p>
        </w:tc>
      </w:tr>
    </w:tbl>
    <w:p>
      <w:pPr>
        <w:pStyle w:val="2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ascii="仿宋" w:hAnsi="仿宋" w:eastAsia="仿宋" w:cs="仿宋"/>
          <w:color w:val="000000" w:themeColor="text1"/>
          <w:spacing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投标报价以本次发出的文件为准。</w:t>
      </w:r>
    </w:p>
    <w:p/>
    <w:p>
      <w:pPr>
        <w:spacing w:line="300" w:lineRule="auto"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F05CD1"/>
    <w:multiLevelType w:val="multilevel"/>
    <w:tmpl w:val="44F05CD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7E"/>
    <w:rsid w:val="00024FBA"/>
    <w:rsid w:val="000979FA"/>
    <w:rsid w:val="002661D5"/>
    <w:rsid w:val="002858DC"/>
    <w:rsid w:val="002F4D29"/>
    <w:rsid w:val="003B340C"/>
    <w:rsid w:val="004701FE"/>
    <w:rsid w:val="00482009"/>
    <w:rsid w:val="004E0EB2"/>
    <w:rsid w:val="00513C66"/>
    <w:rsid w:val="0053203C"/>
    <w:rsid w:val="005C7B43"/>
    <w:rsid w:val="00610F43"/>
    <w:rsid w:val="0066524C"/>
    <w:rsid w:val="0077626D"/>
    <w:rsid w:val="008359FB"/>
    <w:rsid w:val="009A3D8A"/>
    <w:rsid w:val="009A5DC6"/>
    <w:rsid w:val="00A032E0"/>
    <w:rsid w:val="00A67D92"/>
    <w:rsid w:val="00A7494C"/>
    <w:rsid w:val="00A862FD"/>
    <w:rsid w:val="00AB0C98"/>
    <w:rsid w:val="00B061B8"/>
    <w:rsid w:val="00B24AC6"/>
    <w:rsid w:val="00B71C7D"/>
    <w:rsid w:val="00B71D72"/>
    <w:rsid w:val="00BF449C"/>
    <w:rsid w:val="00C576E7"/>
    <w:rsid w:val="00D055D0"/>
    <w:rsid w:val="00DF52F3"/>
    <w:rsid w:val="00E16625"/>
    <w:rsid w:val="00E822C2"/>
    <w:rsid w:val="00EC477E"/>
    <w:rsid w:val="00F139CC"/>
    <w:rsid w:val="00F844E7"/>
    <w:rsid w:val="00FF6E3E"/>
    <w:rsid w:val="03BB2662"/>
    <w:rsid w:val="409C11EA"/>
    <w:rsid w:val="65D058F5"/>
    <w:rsid w:val="705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673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tabs>
        <w:tab w:val="left" w:pos="673"/>
      </w:tabs>
      <w:ind w:firstLine="560"/>
    </w:pPr>
    <w:rPr>
      <w:rFonts w:ascii="宋体" w:hAnsi="宋体"/>
      <w:sz w:val="2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</Words>
  <Characters>1113</Characters>
  <Lines>9</Lines>
  <Paragraphs>2</Paragraphs>
  <TotalTime>2</TotalTime>
  <ScaleCrop>false</ScaleCrop>
  <LinksUpToDate>false</LinksUpToDate>
  <CharactersWithSpaces>1306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2023-11-09T07:30:00Z</dcterms:created>
  <dc:creator>szwg</dc:creator>
  <cp:lastModifiedBy>梁春兰</cp:lastModifiedBy>
  <dcterms:modified xsi:type="dcterms:W3CDTF">2023-11-15T08:47:09Z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9806F8DC41F347F6BDD83268B075D849</vt:lpwstr>
  </property>
</Properties>
</file>