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Arial"/>
          <w:b/>
          <w:bCs/>
          <w:iCs/>
          <w:sz w:val="36"/>
          <w:szCs w:val="36"/>
        </w:rPr>
      </w:pPr>
      <w:bookmarkStart w:id="0" w:name="PO_kqggbq_xmmc_0"/>
      <w:r>
        <w:rPr>
          <w:rFonts w:hint="eastAsia" w:ascii="黑体" w:hAnsi="黑体" w:eastAsia="黑体" w:cs="Arial"/>
          <w:b/>
          <w:bCs/>
          <w:iCs/>
          <w:sz w:val="36"/>
          <w:szCs w:val="36"/>
          <w:lang w:eastAsia="zh-CN"/>
        </w:rPr>
        <w:t>2023-2025年度小额零星维修年度承包商项目</w:t>
      </w:r>
      <w:bookmarkEnd w:id="0"/>
    </w:p>
    <w:p>
      <w:pPr>
        <w:jc w:val="center"/>
        <w:rPr>
          <w:rFonts w:ascii="黑体" w:hAnsi="黑体" w:eastAsia="黑体"/>
          <w:iCs/>
          <w:sz w:val="36"/>
          <w:szCs w:val="36"/>
        </w:rPr>
      </w:pPr>
      <w:r>
        <w:rPr>
          <w:rFonts w:hint="eastAsia" w:ascii="黑体" w:hAnsi="黑体" w:eastAsia="黑体" w:cs="Arial"/>
          <w:b/>
          <w:bCs/>
          <w:iCs/>
          <w:sz w:val="36"/>
          <w:szCs w:val="36"/>
        </w:rPr>
        <w:t>澄清/修改</w:t>
      </w:r>
      <w:r>
        <w:rPr>
          <w:rFonts w:hint="eastAsia" w:ascii="黑体" w:hAnsi="黑体" w:eastAsia="黑体"/>
          <w:iCs/>
          <w:sz w:val="36"/>
          <w:szCs w:val="36"/>
        </w:rPr>
        <w:t>公告</w:t>
      </w:r>
    </w:p>
    <w:p>
      <w:pPr>
        <w:rPr>
          <w:rFonts w:hint="eastAsia"/>
        </w:rPr>
      </w:pPr>
    </w:p>
    <w:p>
      <w:pPr>
        <w:spacing w:line="360" w:lineRule="auto"/>
        <w:jc w:val="left"/>
        <w:rPr>
          <w:rFonts w:asciiTheme="minorEastAsia" w:hAnsiTheme="minorEastAsia" w:cstheme="minorEastAsia"/>
          <w:b/>
          <w:bCs/>
          <w:sz w:val="24"/>
        </w:rPr>
      </w:pPr>
      <w:r>
        <w:rPr>
          <w:rFonts w:hint="eastAsia" w:asciiTheme="minorEastAsia" w:hAnsiTheme="minorEastAsia" w:cstheme="minorEastAsia"/>
          <w:b/>
          <w:bCs/>
          <w:sz w:val="24"/>
        </w:rPr>
        <w:t>一、澄清/修改内容</w:t>
      </w:r>
      <w:bookmarkStart w:id="3" w:name="_GoBack"/>
      <w:bookmarkEnd w:id="3"/>
    </w:p>
    <w:p>
      <w:pPr>
        <w:pStyle w:val="8"/>
        <w:ind w:firstLineChars="200"/>
        <w:rPr>
          <w:rFonts w:cs="Arial" w:asciiTheme="minorEastAsia" w:hAnsiTheme="minorEastAsia" w:eastAsiaTheme="minorEastAsia"/>
          <w:color w:val="000000" w:themeColor="text1"/>
          <w:spacing w:val="0"/>
          <w14:textFill>
            <w14:solidFill>
              <w14:schemeClr w14:val="tx1"/>
            </w14:solidFill>
          </w14:textFill>
        </w:rPr>
      </w:pPr>
      <w:r>
        <w:rPr>
          <w:rFonts w:hint="eastAsia" w:cs="Arial" w:asciiTheme="minorEastAsia" w:hAnsiTheme="minorEastAsia" w:eastAsiaTheme="minorEastAsia"/>
          <w:color w:val="000000" w:themeColor="text1"/>
          <w:spacing w:val="0"/>
          <w14:textFill>
            <w14:solidFill>
              <w14:schemeClr w14:val="tx1"/>
            </w14:solidFill>
          </w14:textFill>
        </w:rPr>
        <w:t>现对“</w:t>
      </w:r>
      <w:bookmarkStart w:id="1" w:name="PO_kqggbq_xmmc_1"/>
      <w:r>
        <w:rPr>
          <w:rFonts w:hint="eastAsia" w:cs="Arial" w:asciiTheme="minorEastAsia" w:hAnsiTheme="minorEastAsia" w:eastAsiaTheme="minorEastAsia"/>
          <w:color w:val="000000" w:themeColor="text1"/>
          <w:spacing w:val="0"/>
          <w:lang w:eastAsia="zh-CN"/>
          <w14:textFill>
            <w14:solidFill>
              <w14:schemeClr w14:val="tx1"/>
            </w14:solidFill>
          </w14:textFill>
        </w:rPr>
        <w:t>2023-2025年度小额零星维修年度承包商项目</w:t>
      </w:r>
      <w:bookmarkEnd w:id="1"/>
      <w:r>
        <w:rPr>
          <w:rFonts w:hint="eastAsia" w:cs="Arial" w:asciiTheme="minorEastAsia" w:hAnsiTheme="minorEastAsia" w:eastAsiaTheme="minorEastAsia"/>
          <w:color w:val="000000" w:themeColor="text1"/>
          <w:spacing w:val="0"/>
          <w14:textFill>
            <w14:solidFill>
              <w14:schemeClr w14:val="tx1"/>
            </w14:solidFill>
          </w14:textFill>
        </w:rPr>
        <w:t>”（项目编号：</w:t>
      </w:r>
      <w:bookmarkStart w:id="2" w:name="PO_kqggbq_zbbh_0"/>
      <w:r>
        <w:rPr>
          <w:rFonts w:hint="eastAsia" w:cs="Arial" w:asciiTheme="minorEastAsia" w:hAnsiTheme="minorEastAsia" w:eastAsiaTheme="minorEastAsia"/>
          <w:color w:val="000000" w:themeColor="text1"/>
          <w:spacing w:val="0"/>
          <w:lang w:eastAsia="zh-CN"/>
          <w14:textFill>
            <w14:solidFill>
              <w14:schemeClr w14:val="tx1"/>
            </w14:solidFill>
          </w14:textFill>
        </w:rPr>
        <w:t>GC8723003</w:t>
      </w:r>
      <w:bookmarkEnd w:id="2"/>
      <w:r>
        <w:rPr>
          <w:rFonts w:hint="eastAsia" w:cs="Arial" w:asciiTheme="minorEastAsia" w:hAnsiTheme="minorEastAsia" w:eastAsiaTheme="minorEastAsia"/>
          <w:color w:val="000000" w:themeColor="text1"/>
          <w:spacing w:val="0"/>
          <w14:textFill>
            <w14:solidFill>
              <w14:schemeClr w14:val="tx1"/>
            </w14:solidFill>
          </w14:textFill>
        </w:rPr>
        <w:t>）采购文件进行澄清/修改，澄清/修改内容如下：</w:t>
      </w:r>
    </w:p>
    <w:tbl>
      <w:tblPr>
        <w:tblStyle w:val="9"/>
        <w:tblW w:w="8618"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73"/>
        <w:gridCol w:w="2735"/>
        <w:gridCol w:w="5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1" w:hRule="atLeast"/>
          <w:tblCellSpacing w:w="0" w:type="dxa"/>
        </w:trPr>
        <w:tc>
          <w:tcPr>
            <w:tcW w:w="77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8"/>
              <w:keepNext w:val="0"/>
              <w:keepLines w:val="0"/>
              <w:widowControl/>
              <w:suppressLineNumbers w:val="0"/>
              <w:spacing w:line="480" w:lineRule="atLeast"/>
              <w:ind w:left="0" w:leftChars="0" w:firstLine="0" w:firstLineChars="0"/>
              <w:jc w:val="center"/>
            </w:pPr>
            <w:r>
              <w:rPr>
                <w:rStyle w:val="11"/>
                <w:rFonts w:hint="eastAsia" w:ascii="宋体" w:hAnsi="宋体" w:eastAsia="宋体" w:cs="宋体"/>
                <w:sz w:val="24"/>
                <w:szCs w:val="24"/>
              </w:rPr>
              <w:t>序号</w:t>
            </w:r>
          </w:p>
        </w:tc>
        <w:tc>
          <w:tcPr>
            <w:tcW w:w="2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8"/>
              <w:keepNext w:val="0"/>
              <w:keepLines w:val="0"/>
              <w:widowControl/>
              <w:suppressLineNumbers w:val="0"/>
              <w:spacing w:line="480" w:lineRule="atLeast"/>
              <w:ind w:left="0" w:leftChars="0" w:firstLine="0" w:firstLineChars="0"/>
              <w:jc w:val="center"/>
            </w:pPr>
            <w:r>
              <w:rPr>
                <w:rStyle w:val="11"/>
                <w:rFonts w:hint="eastAsia" w:ascii="宋体" w:hAnsi="宋体" w:eastAsia="宋体" w:cs="宋体"/>
                <w:sz w:val="24"/>
                <w:szCs w:val="24"/>
              </w:rPr>
              <w:t>变更前位置</w:t>
            </w:r>
          </w:p>
        </w:tc>
        <w:tc>
          <w:tcPr>
            <w:tcW w:w="511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8"/>
              <w:keepNext w:val="0"/>
              <w:keepLines w:val="0"/>
              <w:widowControl/>
              <w:suppressLineNumbers w:val="0"/>
              <w:spacing w:line="480" w:lineRule="atLeast"/>
              <w:ind w:left="0" w:leftChars="0" w:firstLine="0" w:firstLineChars="0"/>
              <w:jc w:val="center"/>
            </w:pPr>
            <w:r>
              <w:rPr>
                <w:rStyle w:val="11"/>
                <w:rFonts w:hint="eastAsia" w:ascii="宋体" w:hAnsi="宋体" w:eastAsia="宋体" w:cs="宋体"/>
                <w:sz w:val="24"/>
                <w:szCs w:val="24"/>
              </w:rPr>
              <w:t>变更前内容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14" w:hRule="atLeast"/>
          <w:tblCellSpacing w:w="0" w:type="dxa"/>
        </w:trPr>
        <w:tc>
          <w:tcPr>
            <w:tcW w:w="77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line="480" w:lineRule="atLeast"/>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line="480" w:lineRule="atLeast"/>
              <w:ind w:left="0" w:leftChars="0" w:firstLine="0" w:firstLineChars="0"/>
              <w:jc w:val="center"/>
            </w:pPr>
            <w:r>
              <w:rPr>
                <w:rFonts w:hint="eastAsia" w:ascii="宋体" w:hAnsi="宋体" w:eastAsia="宋体" w:cs="宋体"/>
                <w:sz w:val="21"/>
                <w:szCs w:val="21"/>
              </w:rPr>
              <w:t>招标公告</w:t>
            </w:r>
          </w:p>
          <w:p>
            <w:pPr>
              <w:pStyle w:val="8"/>
              <w:keepNext w:val="0"/>
              <w:keepLines w:val="0"/>
              <w:widowControl/>
              <w:numPr>
                <w:ilvl w:val="0"/>
                <w:numId w:val="1"/>
              </w:numPr>
              <w:suppressLineNumbers w:val="0"/>
              <w:spacing w:line="480" w:lineRule="atLeast"/>
              <w:ind w:left="0" w:firstLine="0"/>
              <w:jc w:val="center"/>
              <w:rPr>
                <w:rFonts w:hint="eastAsia" w:ascii="Calibri" w:hAnsi="Calibri" w:eastAsia="Tahoma" w:cs="Calibri"/>
                <w:sz w:val="21"/>
                <w:szCs w:val="21"/>
              </w:rPr>
            </w:pPr>
            <w:r>
              <w:rPr>
                <w:rFonts w:hint="eastAsia" w:ascii="Calibri" w:hAnsi="Calibri" w:eastAsia="Tahoma" w:cs="Calibri"/>
                <w:sz w:val="21"/>
                <w:szCs w:val="21"/>
              </w:rPr>
              <w:t>获取招标文件方式</w:t>
            </w:r>
          </w:p>
          <w:p>
            <w:pPr>
              <w:adjustRightInd w:val="0"/>
              <w:snapToGrid w:val="0"/>
              <w:spacing w:line="360" w:lineRule="auto"/>
              <w:jc w:val="center"/>
              <w:rPr>
                <w:rFonts w:hint="eastAsia" w:ascii="Calibri" w:hAnsi="Calibri" w:eastAsia="Tahoma" w:cs="Calibri"/>
                <w:sz w:val="21"/>
                <w:szCs w:val="21"/>
              </w:rPr>
            </w:pPr>
          </w:p>
        </w:tc>
        <w:tc>
          <w:tcPr>
            <w:tcW w:w="511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widowControl/>
              <w:numPr>
                <w:ilvl w:val="0"/>
                <w:numId w:val="2"/>
              </w:numPr>
              <w:suppressLineNumbers w:val="0"/>
              <w:spacing w:line="480" w:lineRule="atLeast"/>
              <w:ind w:left="0" w:firstLine="0"/>
              <w:jc w:val="both"/>
              <w:rPr>
                <w:rFonts w:hint="eastAsia" w:ascii="Calibri" w:hAnsi="Calibri" w:eastAsia="Tahoma" w:cs="Calibri"/>
                <w:sz w:val="21"/>
                <w:szCs w:val="21"/>
              </w:rPr>
            </w:pPr>
            <w:r>
              <w:rPr>
                <w:rFonts w:hint="eastAsia" w:ascii="Calibri" w:hAnsi="Calibri" w:eastAsia="Tahoma" w:cs="Calibri"/>
                <w:sz w:val="21"/>
                <w:szCs w:val="21"/>
              </w:rPr>
              <w:t>获取招标文件方式</w:t>
            </w:r>
          </w:p>
          <w:p>
            <w:pPr>
              <w:adjustRightInd w:val="0"/>
              <w:snapToGrid w:val="0"/>
              <w:spacing w:line="390" w:lineRule="exact"/>
              <w:jc w:val="left"/>
              <w:rPr>
                <w:rFonts w:hint="eastAsia" w:ascii="宋体" w:hAnsi="宋体" w:cs="宋体"/>
                <w:color w:val="auto"/>
                <w:szCs w:val="21"/>
                <w:highlight w:val="none"/>
              </w:rPr>
            </w:pPr>
            <w:r>
              <w:rPr>
                <w:rFonts w:hint="eastAsia" w:ascii="宋体" w:hAnsi="宋体" w:eastAsia="宋体" w:cs="宋体"/>
                <w:sz w:val="21"/>
                <w:szCs w:val="21"/>
              </w:rPr>
              <w:t>1.时间</w:t>
            </w:r>
            <w:r>
              <w:rPr>
                <w:rFonts w:hint="eastAsia" w:ascii="宋体" w:hAnsi="宋体" w:eastAsia="宋体" w:cs="宋体"/>
                <w:color w:val="auto"/>
                <w:sz w:val="21"/>
                <w:szCs w:val="21"/>
              </w:rPr>
              <w:t>：</w:t>
            </w:r>
            <w:r>
              <w:rPr>
                <w:rFonts w:hint="eastAsia" w:ascii="宋体" w:hAnsi="宋体" w:cs="宋体"/>
                <w:color w:val="auto"/>
                <w:szCs w:val="21"/>
                <w:highlight w:val="none"/>
              </w:rPr>
              <w:t>2023年4月</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日起至</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日止</w:t>
            </w:r>
            <w:r>
              <w:rPr>
                <w:rFonts w:hint="eastAsia" w:ascii="宋体" w:hAnsi="宋体" w:eastAsia="宋体" w:cs="宋体"/>
                <w:color w:val="auto"/>
                <w:sz w:val="21"/>
                <w:szCs w:val="21"/>
              </w:rPr>
              <w:t>，上午9:00-12:00，下午14:00-18:00（招标文件中时间均为北京时间</w:t>
            </w:r>
            <w:r>
              <w:rPr>
                <w:rFonts w:hint="eastAsia" w:ascii="宋体" w:hAnsi="宋体" w:cs="宋体"/>
                <w:color w:val="auto"/>
                <w:sz w:val="21"/>
                <w:szCs w:val="21"/>
                <w:lang w:eastAsia="zh-CN"/>
              </w:rPr>
              <w:t>，</w:t>
            </w:r>
            <w:r>
              <w:rPr>
                <w:rFonts w:hint="eastAsia" w:ascii="宋体" w:hAnsi="宋体" w:eastAsia="宋体" w:cs="宋体"/>
                <w:i w:val="0"/>
                <w:iCs w:val="0"/>
                <w:caps w:val="0"/>
                <w:color w:val="auto"/>
                <w:spacing w:val="0"/>
                <w:sz w:val="21"/>
                <w:szCs w:val="21"/>
                <w:shd w:val="clear" w:color="auto" w:fill="auto"/>
              </w:rPr>
              <w:t>不含法定节假日时间</w:t>
            </w:r>
            <w:r>
              <w:rPr>
                <w:rFonts w:hint="eastAsia" w:ascii="宋体" w:hAnsi="宋体" w:eastAsia="宋体" w:cs="宋体"/>
                <w:color w:val="auto"/>
                <w:sz w:val="21"/>
                <w:szCs w:val="21"/>
                <w:shd w:val="clear" w:color="auto" w:fill="auto"/>
              </w:rPr>
              <w:t>）</w:t>
            </w:r>
            <w:r>
              <w:rPr>
                <w:rFonts w:hint="eastAsia" w:ascii="宋体" w:hAnsi="宋体" w:eastAsia="宋体" w:cs="宋体"/>
                <w:color w:val="auto"/>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14" w:hRule="atLeast"/>
          <w:tblCellSpacing w:w="0" w:type="dxa"/>
        </w:trPr>
        <w:tc>
          <w:tcPr>
            <w:tcW w:w="77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line="480" w:lineRule="atLeast"/>
              <w:ind w:left="0" w:leftChars="0" w:firstLine="0" w:firstLineChars="0"/>
              <w:jc w:val="center"/>
              <w:rPr>
                <w:rFonts w:hint="eastAsia" w:eastAsiaTheme="minorEastAsia"/>
                <w:lang w:val="en-US" w:eastAsia="zh-CN"/>
              </w:rPr>
            </w:pPr>
            <w:r>
              <w:rPr>
                <w:rFonts w:hint="eastAsia"/>
                <w:lang w:val="en-US" w:eastAsia="zh-CN"/>
              </w:rPr>
              <w:t>2</w:t>
            </w:r>
          </w:p>
        </w:tc>
        <w:tc>
          <w:tcPr>
            <w:tcW w:w="2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line="480" w:lineRule="atLeast"/>
              <w:ind w:left="0" w:leftChars="0" w:firstLine="0" w:firstLineChars="0"/>
              <w:jc w:val="center"/>
            </w:pPr>
            <w:r>
              <w:rPr>
                <w:rFonts w:hint="eastAsia" w:ascii="宋体" w:hAnsi="宋体" w:eastAsia="宋体" w:cs="宋体"/>
                <w:sz w:val="21"/>
                <w:szCs w:val="21"/>
              </w:rPr>
              <w:t>招标公告</w:t>
            </w:r>
          </w:p>
          <w:p>
            <w:pPr>
              <w:pStyle w:val="8"/>
              <w:keepNext w:val="0"/>
              <w:keepLines w:val="0"/>
              <w:widowControl/>
              <w:suppressLineNumbers w:val="0"/>
              <w:spacing w:line="480" w:lineRule="atLeast"/>
              <w:ind w:left="0" w:firstLine="0"/>
              <w:jc w:val="center"/>
            </w:pPr>
            <w:r>
              <w:rPr>
                <w:rFonts w:hint="eastAsia" w:ascii="宋体" w:hAnsi="宋体" w:eastAsia="宋体" w:cs="宋体"/>
                <w:sz w:val="21"/>
                <w:szCs w:val="21"/>
              </w:rPr>
              <w:t>四、递交投标文件截止时间和地址</w:t>
            </w:r>
          </w:p>
          <w:p>
            <w:pPr>
              <w:pStyle w:val="8"/>
              <w:keepNext w:val="0"/>
              <w:keepLines w:val="0"/>
              <w:widowControl/>
              <w:suppressLineNumbers w:val="0"/>
              <w:spacing w:line="480" w:lineRule="atLeast"/>
              <w:ind w:left="0" w:firstLine="0"/>
              <w:jc w:val="both"/>
            </w:pPr>
          </w:p>
        </w:tc>
        <w:tc>
          <w:tcPr>
            <w:tcW w:w="511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napToGrid w:val="0"/>
              <w:spacing w:line="390" w:lineRule="exact"/>
              <w:jc w:val="left"/>
              <w:rPr>
                <w:rFonts w:ascii="宋体" w:hAnsi="宋体" w:cs="宋体"/>
                <w:b/>
                <w:bCs/>
                <w:color w:val="auto"/>
                <w:szCs w:val="21"/>
                <w:highlight w:val="none"/>
              </w:rPr>
            </w:pPr>
            <w:r>
              <w:rPr>
                <w:rFonts w:hint="eastAsia" w:ascii="宋体" w:hAnsi="宋体" w:cs="宋体"/>
                <w:color w:val="auto"/>
                <w:szCs w:val="21"/>
                <w:highlight w:val="none"/>
              </w:rPr>
              <w:t>递交投标文件截止时间</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lang w:val="zh-CN"/>
              </w:rPr>
              <w:t>202</w:t>
            </w:r>
            <w:r>
              <w:rPr>
                <w:rFonts w:hint="eastAsia" w:ascii="宋体" w:hAnsi="宋体" w:cs="宋体"/>
                <w:b/>
                <w:bCs/>
                <w:color w:val="auto"/>
                <w:szCs w:val="21"/>
                <w:highlight w:val="none"/>
                <w:u w:val="single"/>
              </w:rPr>
              <w:t>3</w:t>
            </w:r>
            <w:r>
              <w:rPr>
                <w:rFonts w:hint="eastAsia" w:ascii="宋体" w:hAnsi="宋体" w:cs="宋体"/>
                <w:b/>
                <w:bCs/>
                <w:color w:val="auto"/>
                <w:szCs w:val="21"/>
                <w:highlight w:val="none"/>
                <w:u w:val="single"/>
                <w:lang w:val="zh-CN"/>
              </w:rPr>
              <w:t>年</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rPr>
              <w:t>月</w:t>
            </w:r>
            <w:r>
              <w:rPr>
                <w:rFonts w:hint="eastAsia" w:ascii="宋体" w:hAnsi="宋体" w:cs="宋体"/>
                <w:b/>
                <w:bCs/>
                <w:color w:val="auto"/>
                <w:szCs w:val="21"/>
                <w:highlight w:val="none"/>
                <w:u w:val="single"/>
                <w:lang w:val="en-US" w:eastAsia="zh-CN"/>
              </w:rPr>
              <w:t>19</w:t>
            </w:r>
            <w:r>
              <w:rPr>
                <w:rFonts w:hint="eastAsia" w:ascii="宋体" w:hAnsi="宋体" w:cs="宋体"/>
                <w:b/>
                <w:bCs/>
                <w:color w:val="auto"/>
                <w:szCs w:val="21"/>
                <w:highlight w:val="none"/>
                <w:u w:val="single"/>
              </w:rPr>
              <w:t>日9点30分00秒</w:t>
            </w:r>
          </w:p>
          <w:p>
            <w:pPr>
              <w:adjustRightInd w:val="0"/>
              <w:snapToGrid w:val="0"/>
              <w:spacing w:line="390" w:lineRule="exact"/>
              <w:jc w:val="left"/>
            </w:pPr>
            <w:r>
              <w:rPr>
                <w:rFonts w:hint="eastAsia" w:ascii="宋体" w:hAnsi="宋体" w:cs="宋体"/>
                <w:color w:val="auto"/>
                <w:szCs w:val="21"/>
                <w:highlight w:val="none"/>
              </w:rPr>
              <w:t>递交投标文件地址：</w:t>
            </w:r>
            <w:r>
              <w:rPr>
                <w:rFonts w:hint="eastAsia" w:ascii="宋体" w:hAnsi="宋体" w:cs="宋体"/>
                <w:b/>
                <w:bCs/>
                <w:color w:val="auto"/>
                <w:szCs w:val="21"/>
                <w:highlight w:val="none"/>
              </w:rPr>
              <w:t>所有</w:t>
            </w:r>
            <w:r>
              <w:rPr>
                <w:rFonts w:hint="eastAsia" w:ascii="宋体" w:hAnsi="宋体" w:cs="宋体"/>
                <w:b/>
                <w:bCs/>
                <w:color w:val="auto"/>
                <w:szCs w:val="21"/>
                <w:highlight w:val="none"/>
                <w:lang w:val="en-US" w:eastAsia="zh-CN"/>
              </w:rPr>
              <w:t>电子版</w:t>
            </w:r>
            <w:r>
              <w:rPr>
                <w:rFonts w:hint="eastAsia" w:ascii="宋体" w:hAnsi="宋体" w:cs="宋体"/>
                <w:b/>
                <w:bCs/>
                <w:color w:val="auto"/>
                <w:szCs w:val="21"/>
                <w:highlight w:val="none"/>
              </w:rPr>
              <w:t>投标文件</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PDF</w:t>
            </w:r>
            <w:r>
              <w:rPr>
                <w:rFonts w:hint="eastAsia" w:ascii="宋体" w:hAnsi="宋体" w:cs="宋体"/>
                <w:b/>
                <w:bCs/>
                <w:color w:val="auto"/>
                <w:szCs w:val="21"/>
                <w:highlight w:val="none"/>
                <w:lang w:val="en-US" w:eastAsia="zh-CN"/>
              </w:rPr>
              <w:t>盖章扫描版）</w:t>
            </w:r>
            <w:r>
              <w:rPr>
                <w:rFonts w:hint="eastAsia" w:ascii="宋体" w:hAnsi="宋体" w:cs="宋体"/>
                <w:b/>
                <w:bCs/>
                <w:color w:val="auto"/>
                <w:szCs w:val="21"/>
                <w:highlight w:val="none"/>
              </w:rPr>
              <w:t>应于递交投标文件截止时间之前上传至深圳环水集团招标采购数字管理平台（https://cg.sz-water.com.cn/）</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所有纸质版投标文件应于</w:t>
            </w:r>
            <w:r>
              <w:rPr>
                <w:rFonts w:hint="eastAsia" w:ascii="宋体" w:hAnsi="宋体" w:cs="宋体"/>
                <w:b/>
                <w:bCs/>
                <w:color w:val="auto"/>
                <w:szCs w:val="21"/>
                <w:highlight w:val="none"/>
              </w:rPr>
              <w:t>递交投标文件截止时间之前递交到深圳市福田区深南中路1025号新城大厦西座9楼多功能会议室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2" w:hRule="atLeast"/>
          <w:tblCellSpacing w:w="0" w:type="dxa"/>
        </w:trPr>
        <w:tc>
          <w:tcPr>
            <w:tcW w:w="77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8"/>
              <w:keepNext w:val="0"/>
              <w:keepLines w:val="0"/>
              <w:widowControl/>
              <w:suppressLineNumbers w:val="0"/>
              <w:spacing w:line="480" w:lineRule="atLeast"/>
              <w:ind w:left="0" w:leftChars="0" w:firstLine="0" w:firstLineChars="0"/>
              <w:jc w:val="center"/>
            </w:pPr>
            <w:r>
              <w:rPr>
                <w:rStyle w:val="11"/>
                <w:rFonts w:hint="eastAsia" w:ascii="宋体" w:hAnsi="宋体" w:eastAsia="宋体" w:cs="宋体"/>
                <w:sz w:val="24"/>
                <w:szCs w:val="24"/>
              </w:rPr>
              <w:t>序号</w:t>
            </w:r>
          </w:p>
        </w:tc>
        <w:tc>
          <w:tcPr>
            <w:tcW w:w="2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8"/>
              <w:keepNext w:val="0"/>
              <w:keepLines w:val="0"/>
              <w:widowControl/>
              <w:suppressLineNumbers w:val="0"/>
              <w:spacing w:line="480" w:lineRule="atLeast"/>
              <w:ind w:left="0" w:leftChars="0" w:firstLine="0" w:firstLineChars="0"/>
              <w:jc w:val="center"/>
            </w:pPr>
            <w:r>
              <w:rPr>
                <w:rStyle w:val="11"/>
                <w:rFonts w:hint="eastAsia" w:ascii="宋体" w:hAnsi="宋体" w:eastAsia="宋体" w:cs="宋体"/>
                <w:sz w:val="24"/>
                <w:szCs w:val="24"/>
              </w:rPr>
              <w:t>变更后位置</w:t>
            </w:r>
          </w:p>
        </w:tc>
        <w:tc>
          <w:tcPr>
            <w:tcW w:w="511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8"/>
              <w:keepNext w:val="0"/>
              <w:keepLines w:val="0"/>
              <w:widowControl/>
              <w:suppressLineNumbers w:val="0"/>
              <w:spacing w:line="480" w:lineRule="atLeast"/>
              <w:ind w:left="0" w:leftChars="0" w:firstLine="0" w:firstLineChars="0"/>
              <w:jc w:val="center"/>
            </w:pPr>
            <w:r>
              <w:rPr>
                <w:rStyle w:val="11"/>
                <w:rFonts w:hint="eastAsia" w:ascii="宋体" w:hAnsi="宋体" w:eastAsia="宋体" w:cs="宋体"/>
                <w:sz w:val="24"/>
                <w:szCs w:val="24"/>
              </w:rPr>
              <w:t>变更后内容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64" w:hRule="atLeast"/>
          <w:tblCellSpacing w:w="0" w:type="dxa"/>
        </w:trPr>
        <w:tc>
          <w:tcPr>
            <w:tcW w:w="77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line="480" w:lineRule="atLeast"/>
              <w:ind w:left="0" w:leftChars="0" w:firstLine="0" w:firstLineChars="0"/>
              <w:jc w:val="center"/>
            </w:pPr>
            <w:r>
              <w:rPr>
                <w:rFonts w:hint="eastAsia" w:ascii="宋体" w:hAnsi="宋体" w:eastAsia="宋体" w:cs="宋体"/>
                <w:sz w:val="21"/>
                <w:szCs w:val="21"/>
              </w:rPr>
              <w:t>1</w:t>
            </w:r>
          </w:p>
        </w:tc>
        <w:tc>
          <w:tcPr>
            <w:tcW w:w="2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line="480" w:lineRule="atLeast"/>
              <w:ind w:left="0" w:leftChars="0" w:firstLine="0" w:firstLineChars="0"/>
              <w:jc w:val="center"/>
            </w:pPr>
            <w:r>
              <w:rPr>
                <w:rFonts w:hint="eastAsia" w:ascii="宋体" w:hAnsi="宋体" w:eastAsia="宋体" w:cs="宋体"/>
                <w:sz w:val="21"/>
                <w:szCs w:val="21"/>
              </w:rPr>
              <w:t>招标公告</w:t>
            </w:r>
          </w:p>
          <w:p>
            <w:pPr>
              <w:pStyle w:val="8"/>
              <w:keepNext w:val="0"/>
              <w:keepLines w:val="0"/>
              <w:widowControl/>
              <w:numPr>
                <w:ilvl w:val="0"/>
                <w:numId w:val="3"/>
              </w:numPr>
              <w:suppressLineNumbers w:val="0"/>
              <w:spacing w:line="480" w:lineRule="atLeast"/>
              <w:ind w:left="0" w:firstLine="0"/>
              <w:jc w:val="center"/>
              <w:rPr>
                <w:rFonts w:cs="Times New Roman" w:asciiTheme="minorHAnsi" w:hAnsiTheme="minorHAnsi" w:eastAsiaTheme="minorEastAsia"/>
                <w:kern w:val="0"/>
                <w:sz w:val="24"/>
                <w:szCs w:val="24"/>
                <w:lang w:val="en-US" w:eastAsia="zh-CN" w:bidi="ar-SA"/>
              </w:rPr>
            </w:pPr>
            <w:r>
              <w:rPr>
                <w:rFonts w:hint="eastAsia" w:ascii="Calibri" w:hAnsi="Calibri" w:eastAsia="Tahoma" w:cs="Calibri"/>
                <w:sz w:val="21"/>
                <w:szCs w:val="21"/>
              </w:rPr>
              <w:t>获取招标文件方式</w:t>
            </w:r>
          </w:p>
        </w:tc>
        <w:tc>
          <w:tcPr>
            <w:tcW w:w="511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widowControl/>
              <w:numPr>
                <w:ilvl w:val="0"/>
                <w:numId w:val="4"/>
              </w:numPr>
              <w:suppressLineNumbers w:val="0"/>
              <w:spacing w:line="480" w:lineRule="atLeast"/>
              <w:ind w:left="0" w:firstLine="0"/>
              <w:jc w:val="both"/>
              <w:rPr>
                <w:rFonts w:hint="eastAsia" w:ascii="Calibri" w:hAnsi="Calibri" w:eastAsia="Tahoma" w:cs="Calibri"/>
                <w:sz w:val="21"/>
                <w:szCs w:val="21"/>
              </w:rPr>
            </w:pPr>
            <w:r>
              <w:rPr>
                <w:rFonts w:hint="eastAsia" w:ascii="Calibri" w:hAnsi="Calibri" w:eastAsia="Tahoma" w:cs="Calibri"/>
                <w:sz w:val="21"/>
                <w:szCs w:val="21"/>
              </w:rPr>
              <w:t>获取招标文件方式</w:t>
            </w:r>
          </w:p>
          <w:p>
            <w:pPr>
              <w:adjustRightInd w:val="0"/>
              <w:snapToGrid w:val="0"/>
              <w:spacing w:line="390" w:lineRule="exact"/>
              <w:jc w:val="left"/>
              <w:rPr>
                <w:rFonts w:asciiTheme="minorHAnsi" w:hAnsiTheme="minorHAnsi" w:eastAsiaTheme="minorEastAsia" w:cstheme="minorBidi"/>
                <w:kern w:val="2"/>
                <w:sz w:val="21"/>
                <w:szCs w:val="24"/>
                <w:lang w:val="en-US" w:eastAsia="zh-CN" w:bidi="ar-SA"/>
              </w:rPr>
            </w:pPr>
            <w:r>
              <w:rPr>
                <w:rFonts w:hint="eastAsia" w:ascii="宋体" w:hAnsi="宋体" w:eastAsia="宋体" w:cs="宋体"/>
                <w:sz w:val="21"/>
                <w:szCs w:val="21"/>
              </w:rPr>
              <w:t>1.时间</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日起至</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28</w:t>
            </w:r>
            <w:r>
              <w:rPr>
                <w:rFonts w:hint="eastAsia" w:ascii="宋体" w:hAnsi="宋体" w:eastAsia="宋体" w:cs="宋体"/>
                <w:color w:val="auto"/>
                <w:sz w:val="21"/>
                <w:szCs w:val="21"/>
                <w:highlight w:val="none"/>
              </w:rPr>
              <w:t>日止，</w:t>
            </w:r>
            <w:r>
              <w:rPr>
                <w:rFonts w:hint="eastAsia" w:ascii="宋体" w:hAnsi="宋体" w:eastAsia="宋体" w:cs="宋体"/>
                <w:color w:val="auto"/>
                <w:sz w:val="21"/>
                <w:szCs w:val="21"/>
              </w:rPr>
              <w:t>上午9:00-12:00，下午14:00-18:00（招标文件中时间均为北京时间</w:t>
            </w:r>
            <w:r>
              <w:rPr>
                <w:rFonts w:hint="eastAsia" w:ascii="宋体" w:hAnsi="宋体" w:cs="宋体"/>
                <w:color w:val="auto"/>
                <w:sz w:val="21"/>
                <w:szCs w:val="21"/>
                <w:lang w:eastAsia="zh-CN"/>
              </w:rPr>
              <w:t>，</w:t>
            </w:r>
            <w:r>
              <w:rPr>
                <w:rFonts w:hint="eastAsia" w:ascii="宋体" w:hAnsi="宋体" w:eastAsia="宋体" w:cs="宋体"/>
                <w:i w:val="0"/>
                <w:iCs w:val="0"/>
                <w:caps w:val="0"/>
                <w:color w:val="auto"/>
                <w:spacing w:val="0"/>
                <w:sz w:val="21"/>
                <w:szCs w:val="21"/>
                <w:shd w:val="clear" w:color="auto" w:fill="auto"/>
              </w:rPr>
              <w:t>不含法定节假日时间</w:t>
            </w:r>
            <w:r>
              <w:rPr>
                <w:rFonts w:hint="eastAsia" w:ascii="宋体" w:hAnsi="宋体" w:eastAsia="宋体" w:cs="宋体"/>
                <w:color w:val="auto"/>
                <w:sz w:val="21"/>
                <w:szCs w:val="21"/>
                <w:shd w:val="clear" w:color="auto" w:fill="auto"/>
              </w:rPr>
              <w:t>）</w:t>
            </w:r>
            <w:r>
              <w:rPr>
                <w:rFonts w:hint="eastAsia" w:ascii="宋体" w:hAnsi="宋体" w:eastAsia="宋体" w:cs="宋体"/>
                <w:color w:val="auto"/>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64" w:hRule="atLeast"/>
          <w:tblCellSpacing w:w="0" w:type="dxa"/>
        </w:trPr>
        <w:tc>
          <w:tcPr>
            <w:tcW w:w="77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line="480" w:lineRule="atLeast"/>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line="480" w:lineRule="atLeast"/>
              <w:ind w:left="0" w:leftChars="0" w:firstLine="0" w:firstLineChars="0"/>
              <w:jc w:val="center"/>
            </w:pPr>
            <w:r>
              <w:rPr>
                <w:rFonts w:hint="eastAsia" w:ascii="宋体" w:hAnsi="宋体" w:eastAsia="宋体" w:cs="宋体"/>
                <w:sz w:val="21"/>
                <w:szCs w:val="21"/>
              </w:rPr>
              <w:t>招标公告</w:t>
            </w:r>
          </w:p>
          <w:p>
            <w:pPr>
              <w:pStyle w:val="8"/>
              <w:keepNext w:val="0"/>
              <w:keepLines w:val="0"/>
              <w:widowControl/>
              <w:suppressLineNumbers w:val="0"/>
              <w:spacing w:line="480" w:lineRule="atLeast"/>
              <w:ind w:left="0" w:leftChars="0" w:firstLine="0" w:firstLineChars="0"/>
              <w:jc w:val="center"/>
              <w:rPr>
                <w:rFonts w:hint="eastAsia" w:cs="Times New Roman" w:asciiTheme="minorHAnsi" w:hAnsiTheme="minorHAnsi" w:eastAsiaTheme="minorEastAsia"/>
                <w:kern w:val="0"/>
                <w:sz w:val="24"/>
                <w:szCs w:val="24"/>
                <w:lang w:val="en-US" w:eastAsia="zh-CN" w:bidi="ar-SA"/>
              </w:rPr>
            </w:pPr>
            <w:r>
              <w:rPr>
                <w:rFonts w:hint="eastAsia" w:ascii="宋体" w:hAnsi="宋体" w:eastAsia="宋体" w:cs="宋体"/>
                <w:sz w:val="21"/>
                <w:szCs w:val="21"/>
              </w:rPr>
              <w:t>四、递交投标文件截止时间和地址</w:t>
            </w:r>
          </w:p>
        </w:tc>
        <w:tc>
          <w:tcPr>
            <w:tcW w:w="511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line="480" w:lineRule="atLeast"/>
              <w:rPr>
                <w:highlight w:val="none"/>
              </w:rPr>
            </w:pPr>
            <w:r>
              <w:rPr>
                <w:rFonts w:hint="eastAsia" w:ascii="宋体" w:hAnsi="宋体" w:eastAsia="宋体" w:cs="宋体"/>
                <w:sz w:val="21"/>
                <w:szCs w:val="21"/>
              </w:rPr>
              <w:t>递交投标文件截止时间</w:t>
            </w:r>
            <w:r>
              <w:rPr>
                <w:rStyle w:val="11"/>
                <w:rFonts w:hint="eastAsia" w:ascii="宋体" w:hAnsi="宋体" w:eastAsia="宋体" w:cs="宋体"/>
                <w:sz w:val="21"/>
                <w:szCs w:val="21"/>
                <w:highlight w:val="none"/>
              </w:rPr>
              <w:t>：</w:t>
            </w:r>
            <w:r>
              <w:rPr>
                <w:rStyle w:val="11"/>
                <w:rFonts w:hint="eastAsia" w:ascii="宋体" w:hAnsi="宋体" w:eastAsia="宋体" w:cs="宋体"/>
                <w:sz w:val="21"/>
                <w:szCs w:val="21"/>
                <w:highlight w:val="none"/>
                <w:u w:val="single"/>
              </w:rPr>
              <w:t>2023年</w:t>
            </w:r>
            <w:r>
              <w:rPr>
                <w:rStyle w:val="11"/>
                <w:rFonts w:hint="eastAsia" w:ascii="宋体" w:hAnsi="宋体" w:eastAsia="宋体" w:cs="宋体"/>
                <w:sz w:val="21"/>
                <w:szCs w:val="21"/>
                <w:highlight w:val="none"/>
                <w:u w:val="single"/>
                <w:lang w:val="en-US" w:eastAsia="zh-CN"/>
              </w:rPr>
              <w:t>5</w:t>
            </w:r>
            <w:r>
              <w:rPr>
                <w:rStyle w:val="11"/>
                <w:rFonts w:hint="eastAsia" w:ascii="宋体" w:hAnsi="宋体" w:eastAsia="宋体" w:cs="宋体"/>
                <w:sz w:val="21"/>
                <w:szCs w:val="21"/>
                <w:highlight w:val="none"/>
                <w:u w:val="single"/>
              </w:rPr>
              <w:t>月</w:t>
            </w:r>
            <w:r>
              <w:rPr>
                <w:rStyle w:val="11"/>
                <w:rFonts w:hint="eastAsia" w:ascii="宋体" w:hAnsi="宋体" w:eastAsia="宋体" w:cs="宋体"/>
                <w:sz w:val="21"/>
                <w:szCs w:val="21"/>
                <w:highlight w:val="none"/>
                <w:u w:val="single"/>
                <w:lang w:val="en-US" w:eastAsia="zh-CN"/>
              </w:rPr>
              <w:t>29</w:t>
            </w:r>
            <w:r>
              <w:rPr>
                <w:rStyle w:val="11"/>
                <w:rFonts w:hint="eastAsia" w:ascii="宋体" w:hAnsi="宋体" w:eastAsia="宋体" w:cs="宋体"/>
                <w:sz w:val="21"/>
                <w:szCs w:val="21"/>
                <w:highlight w:val="none"/>
                <w:u w:val="single"/>
              </w:rPr>
              <w:t>日</w:t>
            </w:r>
            <w:r>
              <w:rPr>
                <w:rStyle w:val="11"/>
                <w:rFonts w:hint="eastAsia" w:ascii="宋体" w:hAnsi="宋体" w:eastAsia="宋体" w:cs="宋体"/>
                <w:sz w:val="21"/>
                <w:szCs w:val="21"/>
                <w:highlight w:val="none"/>
                <w:u w:val="single"/>
                <w:lang w:val="en-US" w:eastAsia="zh-CN"/>
              </w:rPr>
              <w:t>9</w:t>
            </w:r>
            <w:r>
              <w:rPr>
                <w:rStyle w:val="11"/>
                <w:rFonts w:hint="eastAsia" w:ascii="宋体" w:hAnsi="宋体" w:eastAsia="宋体" w:cs="宋体"/>
                <w:sz w:val="21"/>
                <w:szCs w:val="21"/>
                <w:highlight w:val="none"/>
                <w:u w:val="single"/>
              </w:rPr>
              <w:t>点</w:t>
            </w:r>
            <w:r>
              <w:rPr>
                <w:rStyle w:val="11"/>
                <w:rFonts w:hint="eastAsia" w:ascii="宋体" w:hAnsi="宋体" w:eastAsia="宋体" w:cs="宋体"/>
                <w:sz w:val="21"/>
                <w:szCs w:val="21"/>
                <w:highlight w:val="none"/>
                <w:u w:val="single"/>
                <w:lang w:val="en-US" w:eastAsia="zh-CN"/>
              </w:rPr>
              <w:t>30</w:t>
            </w:r>
            <w:r>
              <w:rPr>
                <w:rStyle w:val="11"/>
                <w:rFonts w:hint="eastAsia" w:ascii="宋体" w:hAnsi="宋体" w:eastAsia="宋体" w:cs="宋体"/>
                <w:sz w:val="21"/>
                <w:szCs w:val="21"/>
                <w:highlight w:val="none"/>
                <w:u w:val="single"/>
              </w:rPr>
              <w:t>分00秒</w:t>
            </w:r>
          </w:p>
          <w:p>
            <w:pPr>
              <w:adjustRightInd w:val="0"/>
              <w:snapToGrid w:val="0"/>
              <w:spacing w:line="39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cs="宋体"/>
                <w:color w:val="auto"/>
                <w:szCs w:val="21"/>
                <w:highlight w:val="none"/>
              </w:rPr>
              <w:t>递交投标文件地址：</w:t>
            </w:r>
            <w:r>
              <w:rPr>
                <w:rFonts w:hint="eastAsia" w:ascii="宋体" w:hAnsi="宋体" w:cs="宋体"/>
                <w:b/>
                <w:bCs/>
                <w:color w:val="auto"/>
                <w:szCs w:val="21"/>
                <w:highlight w:val="none"/>
              </w:rPr>
              <w:t>所有</w:t>
            </w:r>
            <w:r>
              <w:rPr>
                <w:rFonts w:hint="eastAsia" w:ascii="宋体" w:hAnsi="宋体" w:cs="宋体"/>
                <w:b/>
                <w:bCs/>
                <w:color w:val="auto"/>
                <w:szCs w:val="21"/>
                <w:highlight w:val="none"/>
                <w:lang w:val="en-US" w:eastAsia="zh-CN"/>
              </w:rPr>
              <w:t>电子版</w:t>
            </w:r>
            <w:r>
              <w:rPr>
                <w:rFonts w:hint="eastAsia" w:ascii="宋体" w:hAnsi="宋体" w:cs="宋体"/>
                <w:b/>
                <w:bCs/>
                <w:color w:val="auto"/>
                <w:szCs w:val="21"/>
                <w:highlight w:val="none"/>
              </w:rPr>
              <w:t>投标文件</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PDF</w:t>
            </w:r>
            <w:r>
              <w:rPr>
                <w:rFonts w:hint="eastAsia" w:ascii="宋体" w:hAnsi="宋体" w:cs="宋体"/>
                <w:b/>
                <w:bCs/>
                <w:color w:val="auto"/>
                <w:szCs w:val="21"/>
                <w:highlight w:val="none"/>
                <w:lang w:val="en-US" w:eastAsia="zh-CN"/>
              </w:rPr>
              <w:t>盖章扫描版）</w:t>
            </w:r>
            <w:r>
              <w:rPr>
                <w:rFonts w:hint="eastAsia" w:ascii="宋体" w:hAnsi="宋体" w:cs="宋体"/>
                <w:b/>
                <w:bCs/>
                <w:color w:val="auto"/>
                <w:szCs w:val="21"/>
                <w:highlight w:val="none"/>
              </w:rPr>
              <w:t>应于递交投标文件截止时间之前上传至深圳环水集团招标采购数字管理平台（https://cg.sz-water.com.cn/）</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所有纸质版投标文件应于</w:t>
            </w:r>
            <w:r>
              <w:rPr>
                <w:rFonts w:hint="eastAsia" w:ascii="宋体" w:hAnsi="宋体" w:cs="宋体"/>
                <w:b/>
                <w:bCs/>
                <w:color w:val="auto"/>
                <w:szCs w:val="21"/>
                <w:highlight w:val="none"/>
              </w:rPr>
              <w:t>递交投标文件截止时间之前递交到深圳市福田区深南中路1025号新城大厦西座9楼多功能会议室</w:t>
            </w:r>
          </w:p>
        </w:tc>
      </w:tr>
    </w:tbl>
    <w:p>
      <w:pPr>
        <w:pStyle w:val="8"/>
        <w:keepNext w:val="0"/>
        <w:keepLines w:val="0"/>
        <w:widowControl/>
        <w:suppressLineNumbers w:val="0"/>
        <w:shd w:val="clear" w:fill="FFFFFF"/>
        <w:spacing w:before="0" w:beforeAutospacing="0" w:after="0" w:afterAutospacing="0" w:line="480" w:lineRule="atLeast"/>
        <w:ind w:left="0" w:right="0" w:firstLine="420"/>
      </w:pPr>
      <w:r>
        <w:rPr>
          <w:rStyle w:val="11"/>
          <w:rFonts w:hint="eastAsia" w:ascii="宋体" w:hAnsi="宋体" w:eastAsia="宋体" w:cs="宋体"/>
          <w:color w:val="333333"/>
          <w:sz w:val="21"/>
          <w:szCs w:val="21"/>
          <w:u w:val="none"/>
          <w:shd w:val="clear" w:fill="FFFFFF"/>
        </w:rPr>
        <w:t>二、其他补充事宜</w:t>
      </w:r>
    </w:p>
    <w:p>
      <w:pPr>
        <w:pStyle w:val="8"/>
        <w:keepNext w:val="0"/>
        <w:keepLines w:val="0"/>
        <w:widowControl/>
        <w:suppressLineNumbers w:val="0"/>
        <w:shd w:val="clear" w:fill="FFFFFF"/>
        <w:spacing w:before="0" w:beforeAutospacing="0" w:after="0" w:afterAutospacing="0" w:line="480" w:lineRule="atLeast"/>
        <w:ind w:left="0" w:right="0" w:firstLine="420"/>
      </w:pPr>
      <w:r>
        <w:rPr>
          <w:rFonts w:hint="eastAsia" w:ascii="宋体" w:hAnsi="宋体" w:eastAsia="宋体" w:cs="宋体"/>
          <w:b w:val="0"/>
          <w:bCs w:val="0"/>
          <w:color w:val="333333"/>
          <w:sz w:val="21"/>
          <w:szCs w:val="21"/>
          <w:u w:val="none"/>
          <w:shd w:val="clear" w:fill="FFFFFF"/>
        </w:rPr>
        <w:t>1.招标文件如涉及上述内容的亦作相应修改，原《招标文件》与本公告不一致之处，以本公告为准，其余内容不变。</w:t>
      </w:r>
    </w:p>
    <w:p>
      <w:pPr>
        <w:pStyle w:val="8"/>
        <w:keepNext w:val="0"/>
        <w:keepLines w:val="0"/>
        <w:widowControl/>
        <w:suppressLineNumbers w:val="0"/>
        <w:shd w:val="clear" w:fill="FFFFFF"/>
        <w:spacing w:before="0" w:beforeAutospacing="0" w:after="0" w:afterAutospacing="0" w:line="480" w:lineRule="atLeast"/>
        <w:ind w:left="0" w:right="0" w:firstLine="420"/>
      </w:pPr>
      <w:r>
        <w:rPr>
          <w:rFonts w:hint="eastAsia" w:ascii="宋体" w:hAnsi="宋体" w:eastAsia="宋体" w:cs="宋体"/>
          <w:b w:val="0"/>
          <w:bCs w:val="0"/>
          <w:color w:val="333333"/>
          <w:sz w:val="21"/>
          <w:szCs w:val="21"/>
          <w:u w:val="none"/>
          <w:shd w:val="clear" w:fill="FFFFFF"/>
        </w:rPr>
        <w:t>2.投标人有义务在招标期间浏览相关网站，在网上公布的与本次采购项目有关的信息视为已送达各投标人。</w:t>
      </w:r>
    </w:p>
    <w:p>
      <w:pPr>
        <w:rPr>
          <w:rFonts w:hint="eastAsia"/>
        </w:rPr>
      </w:pPr>
    </w:p>
    <w:p>
      <w:pPr>
        <w:spacing w:line="360" w:lineRule="auto"/>
        <w:ind w:firstLine="420" w:firstLineChars="200"/>
        <w:jc w:val="left"/>
        <w:rPr>
          <w:rFonts w:ascii="宋体" w:hAnsi="宋体" w:cs="宋体"/>
          <w:szCs w:val="21"/>
        </w:rPr>
      </w:pPr>
      <w:r>
        <w:rPr>
          <w:rFonts w:hint="eastAsia" w:ascii="宋体" w:hAnsi="宋体" w:eastAsia="宋体" w:cs="宋体"/>
          <w:b w:val="0"/>
          <w:bCs w:val="0"/>
          <w:color w:val="333333"/>
          <w:sz w:val="21"/>
          <w:szCs w:val="21"/>
          <w:u w:val="none"/>
          <w:shd w:val="clear" w:fill="FFFFFF"/>
          <w:lang w:val="en-US" w:eastAsia="zh-CN"/>
        </w:rPr>
        <w:t>三</w:t>
      </w:r>
      <w:r>
        <w:rPr>
          <w:rFonts w:hint="eastAsia" w:asciiTheme="minorEastAsia" w:hAnsiTheme="minorEastAsia" w:cstheme="minorEastAsia"/>
          <w:b/>
          <w:bCs/>
          <w:sz w:val="24"/>
        </w:rPr>
        <w:t>、</w:t>
      </w:r>
      <w:r>
        <w:rPr>
          <w:rFonts w:hint="eastAsia" w:ascii="宋体" w:hAnsi="宋体" w:cs="宋体"/>
          <w:b/>
          <w:bCs/>
          <w:sz w:val="24"/>
        </w:rPr>
        <w:t>联系方式</w:t>
      </w:r>
    </w:p>
    <w:p>
      <w:pPr>
        <w:pageBreakBefore w:val="0"/>
        <w:kinsoku/>
        <w:wordWrap/>
        <w:overflowPunct/>
        <w:topLinePunct w:val="0"/>
        <w:autoSpaceDE/>
        <w:autoSpaceDN/>
        <w:bidi w:val="0"/>
        <w:adjustRightInd w:val="0"/>
        <w:snapToGrid w:val="0"/>
        <w:spacing w:line="3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深圳市正方招标有限公司 </w:t>
      </w:r>
    </w:p>
    <w:p>
      <w:pPr>
        <w:pageBreakBefore w:val="0"/>
        <w:kinsoku/>
        <w:wordWrap/>
        <w:overflowPunct/>
        <w:topLinePunct w:val="0"/>
        <w:autoSpaceDE/>
        <w:autoSpaceDN/>
        <w:bidi w:val="0"/>
        <w:snapToGrid w:val="0"/>
        <w:spacing w:line="380" w:lineRule="exact"/>
        <w:ind w:left="420"/>
        <w:textAlignment w:val="auto"/>
        <w:rPr>
          <w:rFonts w:ascii="宋体" w:hAnsi="宋体" w:cs="宋体"/>
          <w:bCs/>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深圳市福田区深南中路1025号新城大厦西座9楼</w:t>
      </w:r>
      <w:r>
        <w:rPr>
          <w:rFonts w:hint="eastAsia" w:ascii="宋体" w:hAnsi="宋体" w:cs="宋体"/>
          <w:color w:val="auto"/>
          <w:szCs w:val="21"/>
          <w:highlight w:val="none"/>
        </w:rPr>
        <w:t xml:space="preserve"> </w:t>
      </w:r>
    </w:p>
    <w:p>
      <w:pPr>
        <w:pageBreakBefore w:val="0"/>
        <w:kinsoku/>
        <w:wordWrap/>
        <w:overflowPunct/>
        <w:topLinePunct w:val="0"/>
        <w:autoSpaceDE/>
        <w:autoSpaceDN/>
        <w:bidi w:val="0"/>
        <w:adjustRightInd w:val="0"/>
        <w:snapToGrid w:val="0"/>
        <w:spacing w:line="380" w:lineRule="exact"/>
        <w:ind w:left="420"/>
        <w:jc w:val="left"/>
        <w:textAlignment w:val="auto"/>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庄工 </w:t>
      </w:r>
      <w:r>
        <w:rPr>
          <w:rFonts w:hint="eastAsia" w:ascii="宋体" w:hAnsi="宋体"/>
          <w:color w:val="auto"/>
          <w:szCs w:val="21"/>
          <w:highlight w:val="none"/>
          <w:u w:val="single"/>
        </w:rPr>
        <w:t>固定电话：0755-82280489；手机：13145846312（周末、法定节假日可联系此手机号码）</w:t>
      </w:r>
    </w:p>
    <w:p>
      <w:pPr>
        <w:spacing w:line="360" w:lineRule="auto"/>
        <w:jc w:val="left"/>
        <w:rPr>
          <w:rFonts w:hint="eastAsia" w:ascii="宋体" w:hAnsi="宋体" w:cs="宋体" w:eastAsiaTheme="minorEastAsia"/>
          <w:sz w:val="24"/>
          <w:lang w:eastAsia="zh-CN"/>
        </w:rPr>
      </w:pPr>
    </w:p>
    <w:p>
      <w:pPr>
        <w:spacing w:line="360" w:lineRule="auto"/>
        <w:jc w:val="left"/>
        <w:rPr>
          <w:rFonts w:ascii="宋体" w:hAnsi="宋体" w:cs="宋体"/>
          <w:sz w:val="24"/>
        </w:rPr>
      </w:pPr>
    </w:p>
    <w:p>
      <w:pPr>
        <w:pStyle w:val="8"/>
        <w:widowControl/>
        <w:shd w:val="clear" w:color="auto" w:fill="FFFFFF"/>
        <w:spacing w:beforeAutospacing="0" w:afterAutospacing="0" w:line="360" w:lineRule="auto"/>
        <w:ind w:firstLine="285"/>
        <w:jc w:val="right"/>
        <w:rPr>
          <w:rFonts w:ascii="微软雅黑" w:hAnsi="微软雅黑" w:eastAsia="微软雅黑" w:cs="微软雅黑"/>
          <w:color w:val="5A5A5A"/>
          <w:sz w:val="24"/>
          <w:szCs w:val="24"/>
        </w:rPr>
      </w:pPr>
      <w:r>
        <w:rPr>
          <w:rFonts w:hint="eastAsia" w:ascii="宋体" w:hAnsi="宋体" w:eastAsia="宋体" w:cs="宋体"/>
          <w:color w:val="333333"/>
          <w:sz w:val="24"/>
          <w:szCs w:val="24"/>
          <w:shd w:val="clear" w:color="auto" w:fill="FFFFFF"/>
        </w:rPr>
        <w:t>深圳市正方招标有限公司</w:t>
      </w:r>
    </w:p>
    <w:p>
      <w:pPr>
        <w:rPr>
          <w:u w:val="single"/>
        </w:rPr>
      </w:pPr>
      <w:r>
        <w:rPr>
          <w:rFonts w:hint="eastAsia" w:ascii="宋体" w:hAnsi="宋体" w:eastAsia="宋体" w:cs="宋体"/>
          <w:color w:val="333333"/>
          <w:sz w:val="24"/>
          <w:szCs w:val="24"/>
          <w:shd w:val="clear" w:color="auto" w:fill="FFFFFF"/>
        </w:rPr>
        <w:t xml:space="preserve">                                   202</w:t>
      </w:r>
      <w:r>
        <w:rPr>
          <w:rFonts w:hint="eastAsia" w:ascii="宋体" w:hAnsi="宋体" w:eastAsia="宋体"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年</w:t>
      </w:r>
      <w:r>
        <w:rPr>
          <w:rFonts w:hint="eastAsia" w:ascii="宋体" w:hAnsi="宋体" w:eastAsia="宋体" w:cs="宋体"/>
          <w:color w:val="333333"/>
          <w:sz w:val="24"/>
          <w:szCs w:val="24"/>
          <w:shd w:val="clear" w:color="auto" w:fill="FFFFFF"/>
          <w:lang w:val="en-US" w:eastAsia="zh-CN"/>
        </w:rPr>
        <w:t>5</w:t>
      </w:r>
      <w:r>
        <w:rPr>
          <w:rFonts w:hint="eastAsia" w:ascii="宋体" w:hAnsi="宋体" w:eastAsia="宋体" w:cs="宋体"/>
          <w:color w:val="333333"/>
          <w:sz w:val="24"/>
          <w:szCs w:val="24"/>
          <w:shd w:val="clear" w:color="auto" w:fill="FFFFFF"/>
        </w:rPr>
        <w:t>月</w:t>
      </w:r>
      <w:r>
        <w:rPr>
          <w:rFonts w:hint="eastAsia" w:ascii="宋体" w:hAnsi="宋体" w:eastAsia="宋体" w:cs="宋体"/>
          <w:color w:val="333333"/>
          <w:sz w:val="24"/>
          <w:szCs w:val="24"/>
          <w:shd w:val="clear" w:color="auto" w:fill="FFFFFF"/>
          <w:lang w:val="en-US" w:eastAsia="zh-CN"/>
        </w:rPr>
        <w:t>18日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EBF0F"/>
    <w:multiLevelType w:val="singleLevel"/>
    <w:tmpl w:val="9F6EBF0F"/>
    <w:lvl w:ilvl="0" w:tentative="0">
      <w:start w:val="3"/>
      <w:numFmt w:val="chineseCounting"/>
      <w:suff w:val="space"/>
      <w:lvlText w:val="%1、"/>
      <w:lvlJc w:val="left"/>
      <w:rPr>
        <w:rFonts w:hint="eastAsia"/>
      </w:rPr>
    </w:lvl>
  </w:abstractNum>
  <w:abstractNum w:abstractNumId="1">
    <w:nsid w:val="BBA8DA3F"/>
    <w:multiLevelType w:val="singleLevel"/>
    <w:tmpl w:val="BBA8DA3F"/>
    <w:lvl w:ilvl="0" w:tentative="0">
      <w:start w:val="3"/>
      <w:numFmt w:val="chineseCounting"/>
      <w:suff w:val="space"/>
      <w:lvlText w:val="%1、"/>
      <w:lvlJc w:val="left"/>
      <w:rPr>
        <w:rFonts w:hint="eastAsia"/>
      </w:rPr>
    </w:lvl>
  </w:abstractNum>
  <w:abstractNum w:abstractNumId="2">
    <w:nsid w:val="0F45F7B8"/>
    <w:multiLevelType w:val="singleLevel"/>
    <w:tmpl w:val="0F45F7B8"/>
    <w:lvl w:ilvl="0" w:tentative="0">
      <w:start w:val="3"/>
      <w:numFmt w:val="chineseCounting"/>
      <w:suff w:val="space"/>
      <w:lvlText w:val="%1、"/>
      <w:lvlJc w:val="left"/>
      <w:rPr>
        <w:rFonts w:hint="eastAsia"/>
      </w:rPr>
    </w:lvl>
  </w:abstractNum>
  <w:abstractNum w:abstractNumId="3">
    <w:nsid w:val="77F88761"/>
    <w:multiLevelType w:val="singleLevel"/>
    <w:tmpl w:val="77F88761"/>
    <w:lvl w:ilvl="0" w:tentative="0">
      <w:start w:val="3"/>
      <w:numFmt w:val="chineseCounting"/>
      <w:suff w:val="space"/>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ZTdkMzkxNjAyOTFhOWFiZmE4YjdlYWQ3NDA3M2MifQ=="/>
  </w:docVars>
  <w:rsids>
    <w:rsidRoot w:val="00000000"/>
    <w:rsid w:val="0F7227EF"/>
    <w:rsid w:val="3DE522F7"/>
    <w:rsid w:val="7F1E5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tabs>
        <w:tab w:val="left" w:pos="673"/>
      </w:tabs>
      <w:ind w:firstLine="420" w:firstLineChars="200"/>
    </w:pPr>
  </w:style>
  <w:style w:type="paragraph" w:styleId="3">
    <w:name w:val="Body Text Indent"/>
    <w:basedOn w:val="1"/>
    <w:next w:val="4"/>
    <w:qFormat/>
    <w:uiPriority w:val="0"/>
    <w:pPr>
      <w:spacing w:after="120"/>
      <w:ind w:left="420" w:leftChars="200"/>
    </w:pPr>
    <w:rPr>
      <w:kern w:val="0"/>
      <w:sz w:val="20"/>
    </w:rPr>
  </w:style>
  <w:style w:type="paragraph" w:styleId="4">
    <w:name w:val="envelope return"/>
    <w:basedOn w:val="1"/>
    <w:qFormat/>
    <w:uiPriority w:val="0"/>
    <w:pPr>
      <w:snapToGrid w:val="0"/>
    </w:pPr>
    <w:rPr>
      <w:rFonts w:ascii="Arial" w:hAnsi="Arial" w:cs="Arial"/>
    </w:rPr>
  </w:style>
  <w:style w:type="paragraph" w:customStyle="1" w:styleId="5">
    <w:name w:val="样式 标题 2 + Times New Roman 四号 非加粗 段前: 5 磅 段后: 0 磅 行距: 固定值 20..."/>
    <w:basedOn w:val="6"/>
    <w:next w:val="7"/>
    <w:qFormat/>
    <w:uiPriority w:val="0"/>
    <w:pPr>
      <w:tabs>
        <w:tab w:val="left" w:pos="0"/>
      </w:tabs>
      <w:spacing w:after="0" w:line="400" w:lineRule="exact"/>
    </w:pPr>
    <w:rPr>
      <w:rFonts w:eastAsia="黑体"/>
      <w:b w:val="0"/>
      <w:kern w:val="0"/>
    </w:rPr>
  </w:style>
  <w:style w:type="paragraph" w:styleId="7">
    <w:name w:val="footnote text"/>
    <w:basedOn w:val="1"/>
    <w:qFormat/>
    <w:uiPriority w:val="0"/>
    <w:pPr>
      <w:snapToGrid w:val="0"/>
      <w:jc w:val="left"/>
    </w:pPr>
    <w:rPr>
      <w:rFonts w:ascii="Times New Roman"/>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表格文字"/>
    <w:basedOn w:val="1"/>
    <w:qFormat/>
    <w:uiPriority w:val="0"/>
    <w:pPr>
      <w:adjustRightInd w:val="0"/>
      <w:spacing w:line="420" w:lineRule="atLeast"/>
      <w:jc w:val="left"/>
      <w:textAlignment w:val="baseline"/>
    </w:pPr>
    <w:rPr>
      <w:rFonts w:ascii="Calibri" w:hAnsi="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672</Words>
  <Characters>830</Characters>
  <Lines>0</Lines>
  <Paragraphs>0</Paragraphs>
  <TotalTime>0</TotalTime>
  <ScaleCrop>false</ScaleCrop>
  <LinksUpToDate>false</LinksUpToDate>
  <CharactersWithSpaces>899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2023-05-16T02:07:00Z</dcterms:created>
  <dc:creator>Administrator</dc:creator>
  <cp:lastModifiedBy>LingLing</cp:lastModifiedBy>
  <dcterms:modified xsi:type="dcterms:W3CDTF">2023-05-18T02:53:36Z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BD7A9A744BDB4B51A5E735B8C0013922_12</vt:lpwstr>
  </property>
</Properties>
</file>