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b/>
          <w:bCs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0"/>
          <w:szCs w:val="30"/>
          <w:shd w:val="clear" w:color="auto" w:fill="FFFFFF"/>
          <w:lang w:eastAsia="zh-CN"/>
        </w:rPr>
        <w:t>2023年非法定公开招标基建工程施工年度服务商招标项目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b/>
          <w:bCs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变更/澄清公告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rPr>
          <w:rFonts w:ascii="微软雅黑" w:hAnsi="微软雅黑" w:eastAsia="微软雅黑" w:cs="微软雅黑"/>
          <w:color w:val="5A5A5A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各投标人：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285"/>
        <w:rPr>
          <w:rFonts w:ascii="微软雅黑" w:hAnsi="微软雅黑" w:eastAsia="微软雅黑" w:cs="微软雅黑"/>
          <w:color w:val="5A5A5A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“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eastAsia="zh-CN"/>
        </w:rPr>
        <w:t>2023年非法定公开招标基建工程施工年度服务商招标项目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(项目编号：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eastAsia="zh-CN"/>
        </w:rPr>
        <w:t>ZF2023-GQ007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)”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变更/澄清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信息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如下：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95" w:firstLineChars="235"/>
        <w:rPr>
          <w:rStyle w:val="10"/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一、</w:t>
      </w:r>
      <w:r>
        <w:rPr>
          <w:rStyle w:val="10"/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变更部分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"/>
        <w:gridCol w:w="2531"/>
        <w:gridCol w:w="6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变更前位置</w:t>
            </w:r>
          </w:p>
        </w:tc>
        <w:tc>
          <w:tcPr>
            <w:tcW w:w="6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7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招标公告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四、递交投标文件截止时间和地址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36" w:type="dxa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递交投标文件截止时间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  <w:lang w:val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</w:rPr>
              <w:t>点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</w:rPr>
              <w:t>0分00秒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递交投标文件地址：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深圳市光明新区凤凰街道甲子塘社区甲子塘大道77号1楼会议室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变更后位置</w:t>
            </w:r>
          </w:p>
        </w:tc>
        <w:tc>
          <w:tcPr>
            <w:tcW w:w="6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招标公告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四、递交投标文件截止时间和地址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递交投标文件截止时间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  <w:lang w:val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</w:rPr>
              <w:t>点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</w:rPr>
              <w:t>0分00秒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递交投标文件地址：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深圳市光明新区凤凰街道甲子塘社区甲子塘大道77号1楼会议室</w:t>
            </w:r>
          </w:p>
        </w:tc>
      </w:tr>
    </w:tbl>
    <w:p>
      <w:pPr>
        <w:pStyle w:val="6"/>
        <w:widowControl/>
        <w:shd w:val="clear" w:color="auto" w:fill="FFFFFF"/>
        <w:spacing w:beforeAutospacing="0" w:afterAutospacing="0" w:line="360" w:lineRule="auto"/>
        <w:ind w:firstLine="495" w:firstLineChars="235"/>
        <w:rPr>
          <w:rStyle w:val="10"/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</w:pP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22" w:firstLineChars="200"/>
        <w:rPr>
          <w:rFonts w:ascii="微软雅黑" w:hAnsi="微软雅黑" w:eastAsia="微软雅黑" w:cs="微软雅黑"/>
          <w:color w:val="5A5A5A"/>
          <w:sz w:val="18"/>
          <w:szCs w:val="18"/>
        </w:rPr>
      </w:pPr>
      <w:r>
        <w:rPr>
          <w:rStyle w:val="10"/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二</w:t>
      </w:r>
      <w:r>
        <w:rPr>
          <w:rStyle w:val="10"/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、其他补充事宜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1.招标文件如涉及上述内容的亦作相应修改，原《招标文件》与本公告不一致之处，以本公告为准，其余内容不变。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2.投标人有义务在招标期间浏览相关网站，在网上公布的与本次采购项目有关的信息视为已送达各投标人。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285"/>
        <w:jc w:val="right"/>
        <w:rPr>
          <w:rFonts w:ascii="微软雅黑" w:hAnsi="微软雅黑" w:eastAsia="微软雅黑" w:cs="微软雅黑"/>
          <w:color w:val="5A5A5A"/>
          <w:sz w:val="18"/>
          <w:szCs w:val="18"/>
        </w:rPr>
      </w:pPr>
      <w:r>
        <w:rPr>
          <w:rFonts w:hint="eastAsia" w:ascii="宋体" w:hAnsi="宋体" w:eastAsia="宋体" w:cs="宋体"/>
          <w:color w:val="5A5A5A"/>
          <w:sz w:val="21"/>
          <w:szCs w:val="21"/>
          <w:shd w:val="clear" w:color="auto" w:fill="FFFFFF"/>
        </w:rPr>
        <w:t xml:space="preserve">                                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   深圳市正方招标有限公司</w:t>
      </w:r>
    </w:p>
    <w:p>
      <w:pPr>
        <w:pStyle w:val="6"/>
        <w:widowControl/>
        <w:shd w:val="clear" w:color="auto" w:fill="FFFFFF"/>
        <w:spacing w:beforeAutospacing="0" w:afterAutospacing="0" w:line="360" w:lineRule="auto"/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 xml:space="preserve">                                        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 xml:space="preserve">  202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28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OWI5NWJmMzhhMDkzNWY1Y2NkYWE3ZTc5MjczYzEifQ=="/>
  </w:docVars>
  <w:rsids>
    <w:rsidRoot w:val="27255B07"/>
    <w:rsid w:val="00102733"/>
    <w:rsid w:val="01977998"/>
    <w:rsid w:val="059D6780"/>
    <w:rsid w:val="05F07687"/>
    <w:rsid w:val="09A86C36"/>
    <w:rsid w:val="145C739E"/>
    <w:rsid w:val="1BA92DED"/>
    <w:rsid w:val="1CDF3A68"/>
    <w:rsid w:val="21894E00"/>
    <w:rsid w:val="23C83D36"/>
    <w:rsid w:val="27255B07"/>
    <w:rsid w:val="28AF5BB8"/>
    <w:rsid w:val="2ACE1AD5"/>
    <w:rsid w:val="2C2721FD"/>
    <w:rsid w:val="2CD3134D"/>
    <w:rsid w:val="2D821D81"/>
    <w:rsid w:val="2F6B545A"/>
    <w:rsid w:val="331F4182"/>
    <w:rsid w:val="334212B2"/>
    <w:rsid w:val="345F5F97"/>
    <w:rsid w:val="390B6133"/>
    <w:rsid w:val="3D2900C8"/>
    <w:rsid w:val="3E6351D1"/>
    <w:rsid w:val="419F684B"/>
    <w:rsid w:val="45C37DC3"/>
    <w:rsid w:val="52A066C9"/>
    <w:rsid w:val="57AD5D32"/>
    <w:rsid w:val="600853C3"/>
    <w:rsid w:val="62DA4BD9"/>
    <w:rsid w:val="6E8F0199"/>
    <w:rsid w:val="709014CD"/>
    <w:rsid w:val="710E13BA"/>
    <w:rsid w:val="741C63B0"/>
    <w:rsid w:val="76E238B3"/>
    <w:rsid w:val="7BD9328D"/>
    <w:rsid w:val="7EA0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20" w:after="120" w:line="240" w:lineRule="auto"/>
      <w:jc w:val="center"/>
      <w:outlineLvl w:val="0"/>
    </w:pPr>
    <w:rPr>
      <w:rFonts w:ascii="Arial" w:hAnsi="Arial" w:eastAsia="黑体"/>
      <w:kern w:val="44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kern w:val="0"/>
      <w:sz w:val="20"/>
    </w:rPr>
  </w:style>
  <w:style w:type="paragraph" w:styleId="4">
    <w:name w:val="header"/>
    <w:basedOn w:val="1"/>
    <w:next w:val="5"/>
    <w:qFormat/>
    <w:uiPriority w:val="99"/>
    <w:pPr>
      <w:pBdr>
        <w:bottom w:val="single" w:color="auto" w:sz="6" w:space="0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5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 w:hAnsi="Calibri"/>
      <w:i/>
      <w:color w:val="40404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425</Characters>
  <Lines>0</Lines>
  <Paragraphs>0</Paragraphs>
  <TotalTime>29</TotalTime>
  <ScaleCrop>false</ScaleCrop>
  <LinksUpToDate>false</LinksUpToDate>
  <CharactersWithSpaces>503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2021-12-29T07:09:00Z</dcterms:created>
  <dc:creator>左尘</dc:creator>
  <cp:lastModifiedBy>左尘</cp:lastModifiedBy>
  <dcterms:modified xsi:type="dcterms:W3CDTF">2023-03-28T02:05:17Z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F867F570D1934E0489A77CA3A4B9D647</vt:lpwstr>
  </property>
</Properties>
</file>